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CC7" w:rsidRPr="00B95CC7" w:rsidRDefault="00B95CC7" w:rsidP="00B95CC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95CC7">
        <w:rPr>
          <w:rFonts w:ascii="Calibri" w:eastAsia="Times New Roman" w:hAnsi="Calibri" w:cs="Calibri"/>
          <w:color w:val="000000"/>
          <w:lang w:eastAsia="en-GB"/>
        </w:rPr>
        <w:t>TC-VER-009</w:t>
      </w:r>
    </w:p>
    <w:bookmarkEnd w:id="0"/>
    <w:p w:rsidR="00460D6A" w:rsidRDefault="00B95CC7">
      <w:r w:rsidRPr="00B95CC7">
        <w:drawing>
          <wp:inline distT="0" distB="0" distL="0" distR="0" wp14:anchorId="4DA75A77" wp14:editId="2F5664C9">
            <wp:extent cx="5731510" cy="149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CC7" w:rsidRDefault="00B95CC7">
      <w:r w:rsidRPr="00B95CC7">
        <w:drawing>
          <wp:inline distT="0" distB="0" distL="0" distR="0" wp14:anchorId="3C59AB8D" wp14:editId="638B76A6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CC7" w:rsidRDefault="00B95CC7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5CC7" w:rsidTr="00B95CC7">
        <w:tc>
          <w:tcPr>
            <w:tcW w:w="9016" w:type="dxa"/>
          </w:tcPr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"6345"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"0123456789"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"Ann 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Bron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account_type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"personal"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document_type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identityNumber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document_number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"1234567890123"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B95CC7" w:rsidRDefault="00B95CC7"/>
        </w:tc>
      </w:tr>
    </w:tbl>
    <w:p w:rsidR="00B95CC7" w:rsidRDefault="00B95CC7"/>
    <w:p w:rsidR="00B95CC7" w:rsidRDefault="00B95CC7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5CC7" w:rsidTr="00B95CC7">
        <w:tc>
          <w:tcPr>
            <w:tcW w:w="9016" w:type="dxa"/>
          </w:tcPr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bank code"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95CC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invalid_bank_code</w:t>
            </w:r>
            <w:proofErr w:type="spellEnd"/>
            <w:r w:rsidRPr="00B95CC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B95CC7" w:rsidRPr="00B95CC7" w:rsidRDefault="00B95CC7" w:rsidP="00B95CC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95CC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95CC7" w:rsidRDefault="00B95CC7"/>
        </w:tc>
      </w:tr>
    </w:tbl>
    <w:p w:rsidR="00B95CC7" w:rsidRDefault="00B95CC7"/>
    <w:sectPr w:rsidR="00B95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CC7"/>
    <w:rsid w:val="00460D6A"/>
    <w:rsid w:val="00B9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55241"/>
  <w15:chartTrackingRefBased/>
  <w15:docId w15:val="{296A7939-C0EA-4DBA-9663-530C1197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8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2025-11-21T14:53:00Z</dcterms:created>
  <dcterms:modified xsi:type="dcterms:W3CDTF">2025-11-21T14:57:00Z</dcterms:modified>
</cp:coreProperties>
</file>