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6 </w:t>
        <w:br/>
        <w:t xml:space="preserve"> 4. Increase m edical students ’ familiarity  with resources a nd providers who are </w:t>
        <w:br/>
        <w:t xml:space="preserve">transgender allied and promote trans -positive spaces in their community.  </w:t>
        <w:br/>
        <w:t xml:space="preserve"> Encourage the LORSH’s to identify local resources and recognize the role of </w:t>
        <w:br/>
        <w:t xml:space="preserve">an interprofessional team for the different health  care needs of a transgender </w:t>
        <w:br/>
        <w:t xml:space="preserve">patient.  </w:t>
        <w:br/>
        <w:t xml:space="preserve"> </w:t>
        <w:br/>
        <w:t xml:space="preserve">References  </w:t>
        <w:br/>
        <w:t xml:space="preserve"> </w:t>
        <w:br/>
        <w:t xml:space="preserve">1. Bockting W.O., Robinson B.E., Forberg J., et al. (2005). Evaluation of a sexual </w:t>
        <w:br/>
        <w:t xml:space="preserve">health approach to reducing HIV/STD risk in the transgender community. AIDS </w:t>
        <w:br/>
        <w:t xml:space="preserve">Care 3, 289 -303. </w:t>
        <w:br/>
        <w:t xml:space="preserve">2. Coleman, E., Bockting, W., Botzer, M., Cohen -Kettenis, P., DeCuypere, G., </w:t>
        <w:br/>
        <w:t xml:space="preserve">Feldman, J., &amp; Zucker, K. (2012). Standards of care for the health of transsexual, </w:t>
        <w:br/>
        <w:t xml:space="preserve">transgender, and gender -nonconforming people, version 7.  International Journal of </w:t>
        <w:br/>
        <w:t xml:space="preserve">Transgenderism , 13(4), 165 -232. </w:t>
        <w:br/>
        <w:t xml:space="preserve">3. American Psy chiatric Association. (2013). Diagnostic and statistical manual of mental </w:t>
        <w:br/>
        <w:t xml:space="preserve">disorders, (DSM -5®). American Psychiatric Pub.  </w:t>
        <w:br/>
        <w:t xml:space="preserve">4. Gates, G.J. (2011). How many people are lesbian, gay, bisexual and transgender?. The </w:t>
        <w:br/>
        <w:t xml:space="preserve">Williams Institute . University of California.  </w:t>
        <w:br/>
        <w:t xml:space="preserve">5. Scheim A.I., Bauer G.R. (2015). Sex and Gender Diversity Among Transgender </w:t>
        <w:br/>
        <w:t xml:space="preserve">Persons in Ontario, Canada: Results From a Respondent -Driven Sampling Survey. </w:t>
        <w:br/>
        <w:t xml:space="preserve">The Journal of Sex Research ; e-pub ahead of print.  </w:t>
        <w:br/>
        <w:t xml:space="preserve">6. Olyslager, F., &amp; Conway, L. (2007, September). On the c alculation of the prevalence </w:t>
        <w:br/>
        <w:t xml:space="preserve">of transsexualism. In World Professional Association for Transgender Health 20th </w:t>
        <w:br/>
        <w:t xml:space="preserve">International Symposium, Chicago, Illinois. Retrieved April  22, p. 2010.  </w:t>
        <w:br/>
        <w:t xml:space="preserve">7. Bockting, W.O., Miner, M.H., Swinburne Romine, R.E., Hamilton, A., &amp;  Coleman, </w:t>
        <w:br/>
        <w:t xml:space="preserve">E. (2013). Stigma, mental health, and resilience in an online sample of the US </w:t>
        <w:br/>
        <w:t xml:space="preserve">transgender population. American Journal of Public Health , 103(5), 943 -951. </w:t>
        <w:br/>
        <w:t xml:space="preserve">8. Bauer G.R., Pyne J., Francino M.C., et al. (2013). Suicidality among trans people in </w:t>
        <w:br/>
        <w:t>Ontari o: Implications for social work and social justice. Service Social Rev. 59(1), 135 -</w:t>
        <w:br/>
        <w:t xml:space="preserve">162. </w:t>
        <w:br/>
        <w:t xml:space="preserve">9. Rotondi N., Bauer G., Travers R. et al. (2011). Depression in male -to- female </w:t>
        <w:br/>
        <w:t xml:space="preserve">transgender Ontarians: results from the Trans PULSE project. Can J Comm Mental </w:t>
        <w:br/>
        <w:t xml:space="preserve">Health 30(2), 113 -133. </w:t>
        <w:br/>
        <w:t xml:space="preserve">10. Rotondi N., Bauer G., Scanlon K., et al. (2011). Prevalence of and risk and protective </w:t>
        <w:br/>
        <w:t xml:space="preserve">factors for depression in female -to- male transgender Ontarians: Trans PULSE </w:t>
        <w:br/>
        <w:t xml:space="preserve">project. Can J Comm Mental Health.  30(2):135 -155. </w:t>
        <w:br/>
        <w:t xml:space="preserve">11. Scheim A., Bauer G., Pyne J. ( 2014). Avoidance of Public Spaces by Trans Ontarians: </w:t>
        <w:br/>
        <w:t xml:space="preserve">The Impact of Transphobia on Daily Life . Trans PULSE e -Bulletin , 16 January, 2014. </w:t>
        <w:br/>
        <w:t xml:space="preserve">4(1). </w:t>
        <w:br/>
        <w:t xml:space="preserve">12. Institute of Medicine (U.S.). (2011). Committee on Lesbian Gay Bisexual and </w:t>
        <w:br/>
        <w:t xml:space="preserve">Transgender Health Issues and Researc h Gaps and Opportunities. The health of </w:t>
      </w:r>
    </w:p>
    <w:p>
      <w:r>
        <w:t xml:space="preserve"> </w:t>
        <w:br/>
        <w:t xml:space="preserve">7 </w:t>
        <w:br/>
        <w:t xml:space="preserve"> lesbian, gay, bisexual, and transgender people : building a foundation for better </w:t>
        <w:br/>
        <w:t xml:space="preserve">understanding. Washington, DC: National Academies Press.  </w:t>
        <w:br/>
        <w:t xml:space="preserve">13. Feldman J.L., Goldberg J. (2006). Transgender primary medical care: Suggested  </w:t>
        <w:br/>
        <w:t xml:space="preserve">guidelines for clinicians in British Columbia. Retrieved April 21, 2014, from </w:t>
        <w:br/>
        <w:t>&lt;http://www.vch.ca/transhealth/resources/library/tcpdocs/guidelines -</w:t>
        <w:br/>
        <w:t xml:space="preserve">primcare.pdf &gt; </w:t>
        <w:br/>
        <w:t xml:space="preserve">14. Kitts R.L. (2010). Barriers to optimal care between physicians and lesbian, gay, </w:t>
        <w:br/>
        <w:t xml:space="preserve">bisexual, transgender, and questioning adolescent patients. J Homosex . 57, 730 -747. </w:t>
        <w:br/>
        <w:t xml:space="preserve">15. Bauer G.R., Scheim A.I., Deutsch M.B., Massarella C. (2013). Reported emergency </w:t>
        <w:br/>
        <w:t xml:space="preserve">department  avoidance, use, and experiences of transgender persons in Ontario, </w:t>
        <w:br/>
        <w:t xml:space="preserve">Canada: Results from a Respondent -Driven Sampling Survey. Annals of Emergency </w:t>
        <w:br/>
        <w:t xml:space="preserve">Medicine 63 (6), 713 -720.e1 .  </w:t>
        <w:br/>
        <w:t xml:space="preserve">16. O’Brien M. Keeping it real: Transgender inclusion in safe sex education. (2003). Notes </w:t>
        <w:br/>
        <w:t xml:space="preserve">for risk reduction educators and outreach workers.  Retrieved April 21, 2014, from </w:t>
        <w:br/>
        <w:t xml:space="preserve">&lt;http://www.deadletters.bz/real.htm&gt;  </w:t>
        <w:br/>
        <w:t xml:space="preserve">17. Hollenbach, A.D., Eckstrand, K.L., &amp; Dreger, A. (2014). Implementing Curricular </w:t>
        <w:br/>
        <w:t xml:space="preserve">and Institutional Climate Changes to Improve Health  Care for Individuals Who Are </w:t>
        <w:br/>
        <w:t xml:space="preserve">LGBT, Gender Nonconforming, or Born with DSD: A Resource for medical </w:t>
        <w:br/>
        <w:t xml:space="preserve">educations.  Washington: AAMC.   </w:t>
        <w:br/>
        <w:t xml:space="preserve">18. Brown, J.F., &amp; Fu, J. (2014). Emergency Department Avoidance by Transgender </w:t>
        <w:br/>
        <w:t xml:space="preserve">Persons: Another Broken Thread in the “Safety Net ” of Emergency Medicine Care. </w:t>
        <w:br/>
        <w:t xml:space="preserve">J. Annals of Emergency Medicine , 63(6), 721 -722. </w:t>
        <w:br/>
        <w:t xml:space="preserve">19. Gender Identity. Policy GC14 -35 to Policy GC14 -38. Canadian Medical Association </w:t>
        <w:br/>
        <w:t xml:space="preserve">Policy Resolution Database. Retrieved March 22, 2015 </w:t>
        <w:br/>
        <w:t xml:space="preserve">&lt;http://policybase.cma.ca/dbtw -wpd/exec/dbtw pub.dll&gt;  </w:t>
        <w:br/>
        <w:t xml:space="preserve">20. Obedin -Maliver, J., Goldsmith, E. S., Stewart, L., White, W., Tran, E., Brenman, S., </w:t>
        <w:br/>
        <w:t xml:space="preserve">... &amp; Lunn, M. R. (2011). Lesbian, gay, bisexual, and transgender –related content in </w:t>
        <w:br/>
        <w:t xml:space="preserve">undergraduate medical education. JAMA , 306(9), 971 -977.  </w:t>
        <w:br/>
        <w:t xml:space="preserve">21. Steinauer, J., LaRoc helle, F., Rowh, M., Backus, L., Sandahl, T., &amp; Foster, A. (2009). </w:t>
        <w:br/>
        <w:t xml:space="preserve">First impressions: what are preclinical medical students in the US and Canada </w:t>
        <w:br/>
        <w:t xml:space="preserve">learning about sexual and reproductive health?. Contraception, 80 (1), 74 -80.  </w:t>
        <w:br/>
        <w:t xml:space="preserve">22. Chapman, R., Watkins, R., Zappia,  T., Nicol, P., &amp; Shields, L. (2012). Nursing and </w:t>
        <w:br/>
        <w:t xml:space="preserve">medical students’ attitude, knowledge and beliefs regarding lesbian, gay, bisexual and </w:t>
        <w:br/>
        <w:t xml:space="preserve">transgender parents seeking health care for their children. Journal of clinical nursing , </w:t>
        <w:br/>
        <w:t xml:space="preserve">21(7‐8), 938 -945. </w:t>
        <w:br/>
        <w:t xml:space="preserve">23. The National  LGBT Health Education Center. (2013). Affirmative Care for </w:t>
        <w:br/>
        <w:t xml:space="preserve">Transgender and Gender Non -Conforming People: Best Practices for Front -line </w:t>
        <w:br/>
        <w:t xml:space="preserve">Health Care Staff. Boston, MA: The Fenway Institute.  </w:t>
        <w:br/>
        <w:t xml:space="preserve">24. Gooren, L. (2014). Management of female -to-male transgender persons : medical and </w:t>
        <w:br/>
        <w:t xml:space="preserve">surgical management, life expectancy. Current Opinion on Endocrinology, Diabetes and </w:t>
        <w:br/>
        <w:t xml:space="preserve">Obesity, 21 (3), 233 -238. </w:t>
      </w:r>
    </w:p>
    <w:p>
      <w:r>
        <w:t xml:space="preserve"> </w:t>
        <w:br/>
        <w:t xml:space="preserve">8 </w:t>
        <w:br/>
        <w:t xml:space="preserve"> 25. Rotondi, N., Bauer, G., Scanlon, K., et al. (2013). Non -prescribed hormone use and </w:t>
        <w:br/>
        <w:t xml:space="preserve">self-performed surgeries: “do -it-yourself” transi tions in transgender communities in </w:t>
        <w:br/>
        <w:t xml:space="preserve">Ontario, Canada. American Journal of Public Health, 103 (10), 1830 -1836.  </w:t>
        <w:br/>
        <w:t xml:space="preserve">26. Snelgrove, J., Jasudavisius, A., Rowe, B., et al. (2012). “Completely out at sea” with </w:t>
        <w:br/>
        <w:t xml:space="preserve">“two -gender medicine”: a qualitative analysis of physician -side barriers to providing </w:t>
        <w:br/>
        <w:t xml:space="preserve">health care  for transgender patients. BMC Health Services Research.  Retrieved from: </w:t>
        <w:br/>
        <w:t xml:space="preserve">http://www.biomedcentral.com/1472 -6963/12/110 . </w:t>
        <w:br/>
        <w:t xml:space="preserve">27. Meyer, H. (2003). Prejudice, social st ress and mental health in lesbian, gay, and </w:t>
        <w:br/>
        <w:t xml:space="preserve">bisexual populations: conceptual issues and research evidence. Psychological Bulletin, </w:t>
        <w:br/>
        <w:t xml:space="preserve">129(5), 674 -697. </w:t>
        <w:br/>
        <w:t xml:space="preserve">28. Deutsch, M., Green, J., Keatley , J., et al. (2013). Electronic medical records and the </w:t>
        <w:br/>
        <w:t xml:space="preserve">transgender patient: recommendations from the World Professional Association for </w:t>
        <w:br/>
        <w:t xml:space="preserve">Transgender Health EMR working group. J Am Med Inform Assoc, 20 , 700 -703.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