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83727" w14:textId="2CE95B16" w:rsidR="00D24036" w:rsidRPr="00D24036" w:rsidRDefault="00D24036" w:rsidP="000E2EE4">
      <w:pPr>
        <w:pStyle w:val="Heading2"/>
        <w:pBdr>
          <w:bottom w:val="single" w:sz="6" w:space="0" w:color="A2A9B1"/>
        </w:pBdr>
        <w:shd w:val="clear" w:color="auto" w:fill="FFFFFF"/>
        <w:spacing w:before="240" w:after="60"/>
        <w:rPr>
          <w:rStyle w:val="mw-headline"/>
          <w:rFonts w:ascii="Georgia" w:hAnsi="Georgia"/>
          <w:b/>
          <w:bCs/>
          <w:color w:val="000000"/>
          <w:sz w:val="32"/>
          <w:szCs w:val="32"/>
        </w:rPr>
      </w:pPr>
      <w:r w:rsidRPr="00D24036">
        <w:rPr>
          <w:rStyle w:val="mw-headline"/>
          <w:rFonts w:ascii="Georgia" w:hAnsi="Georgia"/>
          <w:b/>
          <w:bCs/>
          <w:color w:val="000000"/>
          <w:sz w:val="32"/>
          <w:szCs w:val="32"/>
        </w:rPr>
        <w:t>Stomach Functions and Other Facts</w:t>
      </w:r>
    </w:p>
    <w:p w14:paraId="50314DDA" w14:textId="4E2169E4" w:rsidR="000E2EE4" w:rsidRDefault="000E2EE4" w:rsidP="000E2EE4">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Function</w:t>
      </w:r>
      <w:r>
        <w:rPr>
          <w:rStyle w:val="mw-editsection-bracket"/>
          <w:rFonts w:ascii="Arial" w:hAnsi="Arial" w:cs="Arial"/>
          <w:b/>
          <w:bCs/>
          <w:color w:val="54595D"/>
          <w:sz w:val="24"/>
          <w:szCs w:val="24"/>
        </w:rPr>
        <w:t>[</w:t>
      </w:r>
      <w:hyperlink r:id="rId5" w:tooltip="Edit section: Function" w:history="1">
        <w:r>
          <w:rPr>
            <w:rStyle w:val="Hyperlink"/>
            <w:rFonts w:ascii="Arial" w:hAnsi="Arial" w:cs="Arial"/>
            <w:b/>
            <w:bCs/>
            <w:color w:val="3366CC"/>
            <w:sz w:val="24"/>
            <w:szCs w:val="24"/>
          </w:rPr>
          <w:t>edit</w:t>
        </w:r>
      </w:hyperlink>
      <w:r>
        <w:rPr>
          <w:rStyle w:val="mw-editsection-bracket"/>
          <w:rFonts w:ascii="Arial" w:hAnsi="Arial" w:cs="Arial"/>
          <w:b/>
          <w:bCs/>
          <w:color w:val="54595D"/>
          <w:sz w:val="24"/>
          <w:szCs w:val="24"/>
        </w:rPr>
        <w:t>]</w:t>
      </w:r>
    </w:p>
    <w:p w14:paraId="0E847665" w14:textId="77777777" w:rsidR="000E2EE4" w:rsidRDefault="000E2EE4" w:rsidP="000E2EE4">
      <w:pPr>
        <w:pStyle w:val="Heading3"/>
        <w:shd w:val="clear" w:color="auto" w:fill="FFFFFF"/>
        <w:spacing w:before="72"/>
        <w:rPr>
          <w:rFonts w:ascii="Arial" w:hAnsi="Arial" w:cs="Arial"/>
          <w:b/>
          <w:bCs/>
          <w:color w:val="000000"/>
          <w:sz w:val="29"/>
          <w:szCs w:val="29"/>
        </w:rPr>
      </w:pPr>
      <w:r>
        <w:rPr>
          <w:rStyle w:val="mw-headline"/>
          <w:rFonts w:ascii="Arial" w:hAnsi="Arial" w:cs="Arial"/>
          <w:color w:val="000000"/>
          <w:sz w:val="29"/>
          <w:szCs w:val="29"/>
        </w:rPr>
        <w:t>Digestion</w:t>
      </w:r>
      <w:r>
        <w:rPr>
          <w:rStyle w:val="mw-editsection-bracket"/>
          <w:rFonts w:ascii="Arial" w:hAnsi="Arial" w:cs="Arial"/>
          <w:b/>
          <w:bCs/>
          <w:color w:val="54595D"/>
        </w:rPr>
        <w:t>[</w:t>
      </w:r>
      <w:hyperlink r:id="rId6" w:tooltip="Edit section: Digestion" w:history="1">
        <w:r>
          <w:rPr>
            <w:rStyle w:val="Hyperlink"/>
            <w:rFonts w:ascii="Arial" w:hAnsi="Arial" w:cs="Arial"/>
            <w:b/>
            <w:bCs/>
            <w:color w:val="3366CC"/>
          </w:rPr>
          <w:t>edit</w:t>
        </w:r>
      </w:hyperlink>
      <w:r>
        <w:rPr>
          <w:rStyle w:val="mw-editsection-bracket"/>
          <w:rFonts w:ascii="Arial" w:hAnsi="Arial" w:cs="Arial"/>
          <w:b/>
          <w:bCs/>
          <w:color w:val="54595D"/>
        </w:rPr>
        <w:t>]</w:t>
      </w:r>
    </w:p>
    <w:p w14:paraId="0ABEBE23" w14:textId="77777777" w:rsidR="000E2EE4" w:rsidRDefault="000E2EE4" w:rsidP="000E2EE4">
      <w:pPr>
        <w:shd w:val="clear" w:color="auto" w:fill="FFFFFF"/>
        <w:rPr>
          <w:rFonts w:ascii="Arial" w:hAnsi="Arial" w:cs="Arial"/>
          <w:i/>
          <w:iCs/>
          <w:color w:val="202122"/>
          <w:sz w:val="21"/>
          <w:szCs w:val="21"/>
        </w:rPr>
      </w:pPr>
      <w:r>
        <w:rPr>
          <w:rFonts w:ascii="Arial" w:hAnsi="Arial" w:cs="Arial"/>
          <w:i/>
          <w:iCs/>
          <w:color w:val="202122"/>
          <w:sz w:val="21"/>
          <w:szCs w:val="21"/>
        </w:rPr>
        <w:t>Further information: </w:t>
      </w:r>
      <w:hyperlink r:id="rId7" w:tooltip="Human digestive system" w:history="1">
        <w:r>
          <w:rPr>
            <w:rStyle w:val="Hyperlink"/>
            <w:rFonts w:ascii="Arial" w:hAnsi="Arial" w:cs="Arial"/>
            <w:i/>
            <w:iCs/>
            <w:color w:val="3366CC"/>
            <w:sz w:val="21"/>
            <w:szCs w:val="21"/>
          </w:rPr>
          <w:t>Human digestive system</w:t>
        </w:r>
      </w:hyperlink>
    </w:p>
    <w:p w14:paraId="5290F617" w14:textId="77777777" w:rsidR="000E2EE4" w:rsidRDefault="000E2EE4" w:rsidP="000E2EE4">
      <w:pPr>
        <w:shd w:val="clear" w:color="auto" w:fill="FFFFFF"/>
        <w:rPr>
          <w:rFonts w:ascii="Arial" w:hAnsi="Arial" w:cs="Arial"/>
          <w:i/>
          <w:iCs/>
          <w:color w:val="202122"/>
          <w:sz w:val="21"/>
          <w:szCs w:val="21"/>
        </w:rPr>
      </w:pPr>
      <w:r>
        <w:rPr>
          <w:rFonts w:ascii="Arial" w:hAnsi="Arial" w:cs="Arial"/>
          <w:i/>
          <w:iCs/>
          <w:color w:val="202122"/>
          <w:sz w:val="21"/>
          <w:szCs w:val="21"/>
        </w:rPr>
        <w:t>See also: </w:t>
      </w:r>
      <w:hyperlink r:id="rId8" w:tooltip="Gastric acid" w:history="1">
        <w:r>
          <w:rPr>
            <w:rStyle w:val="Hyperlink"/>
            <w:rFonts w:ascii="Arial" w:hAnsi="Arial" w:cs="Arial"/>
            <w:i/>
            <w:iCs/>
            <w:color w:val="3366CC"/>
            <w:sz w:val="21"/>
            <w:szCs w:val="21"/>
          </w:rPr>
          <w:t>Gastric acid</w:t>
        </w:r>
      </w:hyperlink>
    </w:p>
    <w:p w14:paraId="1E3DC519" w14:textId="77777777" w:rsidR="000E2EE4" w:rsidRDefault="000E2EE4" w:rsidP="000E2EE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the </w:t>
      </w:r>
      <w:hyperlink r:id="rId9" w:tooltip="Human digestive system" w:history="1">
        <w:r>
          <w:rPr>
            <w:rStyle w:val="Hyperlink"/>
            <w:rFonts w:ascii="Arial" w:eastAsiaTheme="majorEastAsia" w:hAnsi="Arial" w:cs="Arial"/>
            <w:color w:val="3366CC"/>
            <w:sz w:val="21"/>
            <w:szCs w:val="21"/>
          </w:rPr>
          <w:t>human digestive system</w:t>
        </w:r>
      </w:hyperlink>
      <w:r>
        <w:rPr>
          <w:rFonts w:ascii="Arial" w:hAnsi="Arial" w:cs="Arial"/>
          <w:color w:val="202122"/>
          <w:sz w:val="21"/>
          <w:szCs w:val="21"/>
        </w:rPr>
        <w:t>, a </w:t>
      </w:r>
      <w:hyperlink r:id="rId10" w:tooltip="Bolus (digestion)" w:history="1">
        <w:r>
          <w:rPr>
            <w:rStyle w:val="Hyperlink"/>
            <w:rFonts w:ascii="Arial" w:eastAsiaTheme="majorEastAsia" w:hAnsi="Arial" w:cs="Arial"/>
            <w:color w:val="3366CC"/>
            <w:sz w:val="21"/>
            <w:szCs w:val="21"/>
          </w:rPr>
          <w:t>bolus</w:t>
        </w:r>
      </w:hyperlink>
      <w:r>
        <w:rPr>
          <w:rFonts w:ascii="Arial" w:hAnsi="Arial" w:cs="Arial"/>
          <w:color w:val="202122"/>
          <w:sz w:val="21"/>
          <w:szCs w:val="21"/>
        </w:rPr>
        <w:t> (a small rounded mass of </w:t>
      </w:r>
      <w:hyperlink r:id="rId11" w:tooltip="Mastication" w:history="1">
        <w:r>
          <w:rPr>
            <w:rStyle w:val="Hyperlink"/>
            <w:rFonts w:ascii="Arial" w:eastAsiaTheme="majorEastAsia" w:hAnsi="Arial" w:cs="Arial"/>
            <w:color w:val="3366CC"/>
            <w:sz w:val="21"/>
            <w:szCs w:val="21"/>
          </w:rPr>
          <w:t>chewed up</w:t>
        </w:r>
      </w:hyperlink>
      <w:r>
        <w:rPr>
          <w:rFonts w:ascii="Arial" w:hAnsi="Arial" w:cs="Arial"/>
          <w:color w:val="202122"/>
          <w:sz w:val="21"/>
          <w:szCs w:val="21"/>
        </w:rPr>
        <w:t> food) enters the stomach through the </w:t>
      </w:r>
      <w:hyperlink r:id="rId12" w:tooltip="Esophagus" w:history="1">
        <w:r>
          <w:rPr>
            <w:rStyle w:val="Hyperlink"/>
            <w:rFonts w:ascii="Arial" w:eastAsiaTheme="majorEastAsia" w:hAnsi="Arial" w:cs="Arial"/>
            <w:color w:val="3366CC"/>
            <w:sz w:val="21"/>
            <w:szCs w:val="21"/>
          </w:rPr>
          <w:t>esophagus</w:t>
        </w:r>
      </w:hyperlink>
      <w:r>
        <w:rPr>
          <w:rFonts w:ascii="Arial" w:hAnsi="Arial" w:cs="Arial"/>
          <w:color w:val="202122"/>
          <w:sz w:val="21"/>
          <w:szCs w:val="21"/>
        </w:rPr>
        <w:t> via the </w:t>
      </w:r>
      <w:hyperlink r:id="rId13" w:anchor="Sphincters" w:tooltip="Esophagus" w:history="1">
        <w:r>
          <w:rPr>
            <w:rStyle w:val="Hyperlink"/>
            <w:rFonts w:ascii="Arial" w:eastAsiaTheme="majorEastAsia" w:hAnsi="Arial" w:cs="Arial"/>
            <w:color w:val="3366CC"/>
            <w:sz w:val="21"/>
            <w:szCs w:val="21"/>
          </w:rPr>
          <w:t>lower esophageal sphincter</w:t>
        </w:r>
      </w:hyperlink>
      <w:r>
        <w:rPr>
          <w:rFonts w:ascii="Arial" w:hAnsi="Arial" w:cs="Arial"/>
          <w:color w:val="202122"/>
          <w:sz w:val="21"/>
          <w:szCs w:val="21"/>
        </w:rPr>
        <w:t>. The stomach releases </w:t>
      </w:r>
      <w:hyperlink r:id="rId14" w:tooltip="Proteases" w:history="1">
        <w:r>
          <w:rPr>
            <w:rStyle w:val="Hyperlink"/>
            <w:rFonts w:ascii="Arial" w:eastAsiaTheme="majorEastAsia" w:hAnsi="Arial" w:cs="Arial"/>
            <w:color w:val="3366CC"/>
            <w:sz w:val="21"/>
            <w:szCs w:val="21"/>
          </w:rPr>
          <w:t>proteases</w:t>
        </w:r>
      </w:hyperlink>
      <w:r>
        <w:rPr>
          <w:rFonts w:ascii="Arial" w:hAnsi="Arial" w:cs="Arial"/>
          <w:color w:val="202122"/>
          <w:sz w:val="21"/>
          <w:szCs w:val="21"/>
        </w:rPr>
        <w:t> (protein-digesting </w:t>
      </w:r>
      <w:hyperlink r:id="rId15" w:tooltip="Enzyme" w:history="1">
        <w:r>
          <w:rPr>
            <w:rStyle w:val="Hyperlink"/>
            <w:rFonts w:ascii="Arial" w:eastAsiaTheme="majorEastAsia" w:hAnsi="Arial" w:cs="Arial"/>
            <w:color w:val="3366CC"/>
            <w:sz w:val="21"/>
            <w:szCs w:val="21"/>
          </w:rPr>
          <w:t>enzymes</w:t>
        </w:r>
      </w:hyperlink>
      <w:r>
        <w:rPr>
          <w:rFonts w:ascii="Arial" w:hAnsi="Arial" w:cs="Arial"/>
          <w:color w:val="202122"/>
          <w:sz w:val="21"/>
          <w:szCs w:val="21"/>
        </w:rPr>
        <w:t> such as </w:t>
      </w:r>
      <w:hyperlink r:id="rId16" w:tooltip="Pepsin" w:history="1">
        <w:r>
          <w:rPr>
            <w:rStyle w:val="Hyperlink"/>
            <w:rFonts w:ascii="Arial" w:eastAsiaTheme="majorEastAsia" w:hAnsi="Arial" w:cs="Arial"/>
            <w:color w:val="3366CC"/>
            <w:sz w:val="21"/>
            <w:szCs w:val="21"/>
          </w:rPr>
          <w:t>pepsin</w:t>
        </w:r>
      </w:hyperlink>
      <w:r>
        <w:rPr>
          <w:rFonts w:ascii="Arial" w:hAnsi="Arial" w:cs="Arial"/>
          <w:color w:val="202122"/>
          <w:sz w:val="21"/>
          <w:szCs w:val="21"/>
        </w:rPr>
        <w:t>) and </w:t>
      </w:r>
      <w:hyperlink r:id="rId17" w:tooltip="Hydrochloric acid" w:history="1">
        <w:r>
          <w:rPr>
            <w:rStyle w:val="Hyperlink"/>
            <w:rFonts w:ascii="Arial" w:eastAsiaTheme="majorEastAsia" w:hAnsi="Arial" w:cs="Arial"/>
            <w:color w:val="3366CC"/>
            <w:sz w:val="21"/>
            <w:szCs w:val="21"/>
          </w:rPr>
          <w:t>hydrochloric acid</w:t>
        </w:r>
      </w:hyperlink>
      <w:r>
        <w:rPr>
          <w:rFonts w:ascii="Arial" w:hAnsi="Arial" w:cs="Arial"/>
          <w:color w:val="202122"/>
          <w:sz w:val="21"/>
          <w:szCs w:val="21"/>
        </w:rPr>
        <w:t>, which kills or inhibits </w:t>
      </w:r>
      <w:hyperlink r:id="rId18" w:tooltip="Bacteria" w:history="1">
        <w:r>
          <w:rPr>
            <w:rStyle w:val="Hyperlink"/>
            <w:rFonts w:ascii="Arial" w:eastAsiaTheme="majorEastAsia" w:hAnsi="Arial" w:cs="Arial"/>
            <w:color w:val="3366CC"/>
            <w:sz w:val="21"/>
            <w:szCs w:val="21"/>
          </w:rPr>
          <w:t>bacteria</w:t>
        </w:r>
      </w:hyperlink>
      <w:r>
        <w:rPr>
          <w:rFonts w:ascii="Arial" w:hAnsi="Arial" w:cs="Arial"/>
          <w:color w:val="202122"/>
          <w:sz w:val="21"/>
          <w:szCs w:val="21"/>
        </w:rPr>
        <w:t> and provides the acidic </w:t>
      </w:r>
      <w:hyperlink r:id="rId19" w:tooltip="PH" w:history="1">
        <w:r>
          <w:rPr>
            <w:rStyle w:val="Hyperlink"/>
            <w:rFonts w:ascii="Arial" w:eastAsiaTheme="majorEastAsia" w:hAnsi="Arial" w:cs="Arial"/>
            <w:color w:val="3366CC"/>
            <w:sz w:val="21"/>
            <w:szCs w:val="21"/>
          </w:rPr>
          <w:t>pH</w:t>
        </w:r>
      </w:hyperlink>
      <w:r>
        <w:rPr>
          <w:rFonts w:ascii="Arial" w:hAnsi="Arial" w:cs="Arial"/>
          <w:color w:val="202122"/>
          <w:sz w:val="21"/>
          <w:szCs w:val="21"/>
        </w:rPr>
        <w:t> of 2 for the </w:t>
      </w:r>
      <w:hyperlink r:id="rId20" w:tooltip="Protease" w:history="1">
        <w:r>
          <w:rPr>
            <w:rStyle w:val="Hyperlink"/>
            <w:rFonts w:ascii="Arial" w:eastAsiaTheme="majorEastAsia" w:hAnsi="Arial" w:cs="Arial"/>
            <w:color w:val="3366CC"/>
            <w:sz w:val="21"/>
            <w:szCs w:val="21"/>
          </w:rPr>
          <w:t>proteases</w:t>
        </w:r>
      </w:hyperlink>
      <w:r>
        <w:rPr>
          <w:rFonts w:ascii="Arial" w:hAnsi="Arial" w:cs="Arial"/>
          <w:color w:val="202122"/>
          <w:sz w:val="21"/>
          <w:szCs w:val="21"/>
        </w:rPr>
        <w:t> to work. Food is churned by the stomach through muscular contractions of the wall called </w:t>
      </w:r>
      <w:hyperlink r:id="rId21" w:tooltip="Peristalsis" w:history="1">
        <w:r>
          <w:rPr>
            <w:rStyle w:val="Hyperlink"/>
            <w:rFonts w:ascii="Arial" w:eastAsiaTheme="majorEastAsia" w:hAnsi="Arial" w:cs="Arial"/>
            <w:color w:val="3366CC"/>
            <w:sz w:val="21"/>
            <w:szCs w:val="21"/>
          </w:rPr>
          <w:t>peristalsis</w:t>
        </w:r>
      </w:hyperlink>
      <w:r>
        <w:rPr>
          <w:rFonts w:ascii="Arial" w:hAnsi="Arial" w:cs="Arial"/>
          <w:color w:val="202122"/>
          <w:sz w:val="21"/>
          <w:szCs w:val="21"/>
        </w:rPr>
        <w:t> – reducing the volume of the bolus, before looping around the fundus</w:t>
      </w:r>
      <w:hyperlink r:id="rId22" w:anchor="cite_note-27" w:history="1">
        <w:r>
          <w:rPr>
            <w:rStyle w:val="Hyperlink"/>
            <w:rFonts w:ascii="Arial" w:eastAsiaTheme="majorEastAsia" w:hAnsi="Arial" w:cs="Arial"/>
            <w:color w:val="3366CC"/>
            <w:sz w:val="17"/>
            <w:szCs w:val="17"/>
            <w:vertAlign w:val="superscript"/>
          </w:rPr>
          <w:t>[27]</w:t>
        </w:r>
      </w:hyperlink>
      <w:r>
        <w:rPr>
          <w:rFonts w:ascii="Arial" w:hAnsi="Arial" w:cs="Arial"/>
          <w:color w:val="202122"/>
          <w:sz w:val="21"/>
          <w:szCs w:val="21"/>
        </w:rPr>
        <w:t> and the </w:t>
      </w:r>
      <w:hyperlink r:id="rId23" w:tooltip="Body of stomach" w:history="1">
        <w:r>
          <w:rPr>
            <w:rStyle w:val="Hyperlink"/>
            <w:rFonts w:ascii="Arial" w:eastAsiaTheme="majorEastAsia" w:hAnsi="Arial" w:cs="Arial"/>
            <w:color w:val="3366CC"/>
            <w:sz w:val="21"/>
            <w:szCs w:val="21"/>
          </w:rPr>
          <w:t>body of stomach</w:t>
        </w:r>
      </w:hyperlink>
      <w:r>
        <w:rPr>
          <w:rFonts w:ascii="Arial" w:hAnsi="Arial" w:cs="Arial"/>
          <w:color w:val="202122"/>
          <w:sz w:val="21"/>
          <w:szCs w:val="21"/>
        </w:rPr>
        <w:t> as the boluses are converted into </w:t>
      </w:r>
      <w:hyperlink r:id="rId24" w:tooltip="Chyme" w:history="1">
        <w:r>
          <w:rPr>
            <w:rStyle w:val="Hyperlink"/>
            <w:rFonts w:ascii="Arial" w:eastAsiaTheme="majorEastAsia" w:hAnsi="Arial" w:cs="Arial"/>
            <w:color w:val="3366CC"/>
            <w:sz w:val="21"/>
            <w:szCs w:val="21"/>
          </w:rPr>
          <w:t>chyme</w:t>
        </w:r>
      </w:hyperlink>
      <w:r>
        <w:rPr>
          <w:rFonts w:ascii="Arial" w:hAnsi="Arial" w:cs="Arial"/>
          <w:color w:val="202122"/>
          <w:sz w:val="21"/>
          <w:szCs w:val="21"/>
        </w:rPr>
        <w:t> (partially digested food). Chyme slowly passes through the </w:t>
      </w:r>
      <w:hyperlink r:id="rId25" w:tooltip="Pyloric sphincter" w:history="1">
        <w:r>
          <w:rPr>
            <w:rStyle w:val="Hyperlink"/>
            <w:rFonts w:ascii="Arial" w:eastAsiaTheme="majorEastAsia" w:hAnsi="Arial" w:cs="Arial"/>
            <w:color w:val="3366CC"/>
            <w:sz w:val="21"/>
            <w:szCs w:val="21"/>
          </w:rPr>
          <w:t>pyloric sphincter</w:t>
        </w:r>
      </w:hyperlink>
      <w:r>
        <w:rPr>
          <w:rFonts w:ascii="Arial" w:hAnsi="Arial" w:cs="Arial"/>
          <w:color w:val="202122"/>
          <w:sz w:val="21"/>
          <w:szCs w:val="21"/>
        </w:rPr>
        <w:t> and into the </w:t>
      </w:r>
      <w:hyperlink r:id="rId26" w:tooltip="Duodenum" w:history="1">
        <w:r>
          <w:rPr>
            <w:rStyle w:val="Hyperlink"/>
            <w:rFonts w:ascii="Arial" w:eastAsiaTheme="majorEastAsia" w:hAnsi="Arial" w:cs="Arial"/>
            <w:color w:val="3366CC"/>
            <w:sz w:val="21"/>
            <w:szCs w:val="21"/>
          </w:rPr>
          <w:t>duodenum</w:t>
        </w:r>
      </w:hyperlink>
      <w:r>
        <w:rPr>
          <w:rFonts w:ascii="Arial" w:hAnsi="Arial" w:cs="Arial"/>
          <w:color w:val="202122"/>
          <w:sz w:val="21"/>
          <w:szCs w:val="21"/>
        </w:rPr>
        <w:t> of the </w:t>
      </w:r>
      <w:hyperlink r:id="rId27" w:tooltip="Small intestine" w:history="1">
        <w:r>
          <w:rPr>
            <w:rStyle w:val="Hyperlink"/>
            <w:rFonts w:ascii="Arial" w:eastAsiaTheme="majorEastAsia" w:hAnsi="Arial" w:cs="Arial"/>
            <w:color w:val="3366CC"/>
            <w:sz w:val="21"/>
            <w:szCs w:val="21"/>
          </w:rPr>
          <w:t>small intestine</w:t>
        </w:r>
      </w:hyperlink>
      <w:r>
        <w:rPr>
          <w:rFonts w:ascii="Arial" w:hAnsi="Arial" w:cs="Arial"/>
          <w:color w:val="202122"/>
          <w:sz w:val="21"/>
          <w:szCs w:val="21"/>
        </w:rPr>
        <w:t>, where the extraction of nutrients begins.</w:t>
      </w:r>
    </w:p>
    <w:p w14:paraId="42BF0368" w14:textId="77777777" w:rsidR="000E2EE4" w:rsidRDefault="000E2EE4" w:rsidP="000E2EE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Gastric juice in the stomach also contains </w:t>
      </w:r>
      <w:hyperlink r:id="rId28" w:tooltip="Pepsinogen" w:history="1">
        <w:r>
          <w:rPr>
            <w:rStyle w:val="Hyperlink"/>
            <w:rFonts w:ascii="Arial" w:eastAsiaTheme="majorEastAsia" w:hAnsi="Arial" w:cs="Arial"/>
            <w:color w:val="3366CC"/>
            <w:sz w:val="21"/>
            <w:szCs w:val="21"/>
          </w:rPr>
          <w:t>pepsinogen</w:t>
        </w:r>
      </w:hyperlink>
      <w:r>
        <w:rPr>
          <w:rFonts w:ascii="Arial" w:hAnsi="Arial" w:cs="Arial"/>
          <w:color w:val="202122"/>
          <w:sz w:val="21"/>
          <w:szCs w:val="21"/>
        </w:rPr>
        <w:t>. </w:t>
      </w:r>
      <w:hyperlink r:id="rId29" w:tooltip="Hydrochloric acid" w:history="1">
        <w:r>
          <w:rPr>
            <w:rStyle w:val="Hyperlink"/>
            <w:rFonts w:ascii="Arial" w:eastAsiaTheme="majorEastAsia" w:hAnsi="Arial" w:cs="Arial"/>
            <w:color w:val="3366CC"/>
            <w:sz w:val="21"/>
            <w:szCs w:val="21"/>
          </w:rPr>
          <w:t>Hydrochloric acid</w:t>
        </w:r>
      </w:hyperlink>
      <w:r>
        <w:rPr>
          <w:rFonts w:ascii="Arial" w:hAnsi="Arial" w:cs="Arial"/>
          <w:color w:val="202122"/>
          <w:sz w:val="21"/>
          <w:szCs w:val="21"/>
        </w:rPr>
        <w:t> activates this inactive form of enzyme into the active form, pepsin. Pepsin breaks down proteins into </w:t>
      </w:r>
      <w:hyperlink r:id="rId30" w:tooltip="Polypeptides" w:history="1">
        <w:r>
          <w:rPr>
            <w:rStyle w:val="Hyperlink"/>
            <w:rFonts w:ascii="Arial" w:eastAsiaTheme="majorEastAsia" w:hAnsi="Arial" w:cs="Arial"/>
            <w:color w:val="3366CC"/>
            <w:sz w:val="21"/>
            <w:szCs w:val="21"/>
          </w:rPr>
          <w:t>polypeptides</w:t>
        </w:r>
      </w:hyperlink>
      <w:r>
        <w:rPr>
          <w:rFonts w:ascii="Arial" w:hAnsi="Arial" w:cs="Arial"/>
          <w:color w:val="202122"/>
          <w:sz w:val="21"/>
          <w:szCs w:val="21"/>
        </w:rPr>
        <w:t>.</w:t>
      </w:r>
    </w:p>
    <w:p w14:paraId="34F296E1" w14:textId="77777777" w:rsidR="000E2EE4" w:rsidRDefault="000E2EE4" w:rsidP="000E2EE4">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Absorption</w:t>
      </w:r>
      <w:r>
        <w:rPr>
          <w:rStyle w:val="mw-editsection-bracket"/>
          <w:rFonts w:ascii="Arial" w:hAnsi="Arial" w:cs="Arial"/>
          <w:b/>
          <w:bCs/>
          <w:color w:val="54595D"/>
        </w:rPr>
        <w:t>[</w:t>
      </w:r>
      <w:hyperlink r:id="rId31" w:tooltip="Edit section: Absorption" w:history="1">
        <w:r>
          <w:rPr>
            <w:rStyle w:val="Hyperlink"/>
            <w:rFonts w:ascii="Arial" w:hAnsi="Arial" w:cs="Arial"/>
            <w:b/>
            <w:bCs/>
            <w:color w:val="3366CC"/>
          </w:rPr>
          <w:t>edit</w:t>
        </w:r>
      </w:hyperlink>
      <w:r>
        <w:rPr>
          <w:rStyle w:val="mw-editsection-bracket"/>
          <w:rFonts w:ascii="Arial" w:hAnsi="Arial" w:cs="Arial"/>
          <w:b/>
          <w:bCs/>
          <w:color w:val="54595D"/>
        </w:rPr>
        <w:t>]</w:t>
      </w:r>
    </w:p>
    <w:p w14:paraId="5993175E" w14:textId="77777777" w:rsidR="000E2EE4" w:rsidRDefault="000E2EE4" w:rsidP="000E2EE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Although the absorption in the human digestive system is mainly a function of the small intestine, some absorption of certain small molecules nevertheless does occur in the stomach through its lining. This includes:</w:t>
      </w:r>
    </w:p>
    <w:p w14:paraId="7AF464FC" w14:textId="77777777" w:rsidR="000E2EE4" w:rsidRDefault="000E2EE4" w:rsidP="000E2EE4">
      <w:pPr>
        <w:numPr>
          <w:ilvl w:val="0"/>
          <w:numId w:val="3"/>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Water, if the body is </w:t>
      </w:r>
      <w:hyperlink r:id="rId32" w:tooltip="Dehydration" w:history="1">
        <w:r>
          <w:rPr>
            <w:rStyle w:val="Hyperlink"/>
            <w:rFonts w:ascii="Arial" w:hAnsi="Arial" w:cs="Arial"/>
            <w:color w:val="3366CC"/>
            <w:sz w:val="21"/>
            <w:szCs w:val="21"/>
          </w:rPr>
          <w:t>dehydrated</w:t>
        </w:r>
      </w:hyperlink>
    </w:p>
    <w:p w14:paraId="0CD310B6" w14:textId="77777777" w:rsidR="000E2EE4" w:rsidRDefault="000E2EE4" w:rsidP="000E2EE4">
      <w:pPr>
        <w:numPr>
          <w:ilvl w:val="0"/>
          <w:numId w:val="3"/>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Medication, such as </w:t>
      </w:r>
      <w:hyperlink r:id="rId33" w:tooltip="Aspirin" w:history="1">
        <w:r>
          <w:rPr>
            <w:rStyle w:val="Hyperlink"/>
            <w:rFonts w:ascii="Arial" w:hAnsi="Arial" w:cs="Arial"/>
            <w:color w:val="3366CC"/>
            <w:sz w:val="21"/>
            <w:szCs w:val="21"/>
          </w:rPr>
          <w:t>aspirin</w:t>
        </w:r>
      </w:hyperlink>
    </w:p>
    <w:p w14:paraId="1834BEA8" w14:textId="77777777" w:rsidR="000E2EE4" w:rsidRDefault="000E2EE4" w:rsidP="000E2EE4">
      <w:pPr>
        <w:numPr>
          <w:ilvl w:val="0"/>
          <w:numId w:val="3"/>
        </w:numPr>
        <w:shd w:val="clear" w:color="auto" w:fill="FFFFFF"/>
        <w:spacing w:before="100" w:beforeAutospacing="1" w:after="24" w:line="240" w:lineRule="auto"/>
        <w:ind w:left="1104"/>
        <w:rPr>
          <w:rFonts w:ascii="Arial" w:hAnsi="Arial" w:cs="Arial"/>
          <w:color w:val="202122"/>
          <w:sz w:val="21"/>
          <w:szCs w:val="21"/>
        </w:rPr>
      </w:pPr>
      <w:hyperlink r:id="rId34" w:tooltip="Amino acids" w:history="1">
        <w:r>
          <w:rPr>
            <w:rStyle w:val="Hyperlink"/>
            <w:rFonts w:ascii="Arial" w:hAnsi="Arial" w:cs="Arial"/>
            <w:color w:val="3366CC"/>
            <w:sz w:val="21"/>
            <w:szCs w:val="21"/>
          </w:rPr>
          <w:t>Amino acids</w:t>
        </w:r>
      </w:hyperlink>
      <w:hyperlink r:id="rId35" w:anchor="cite_note-28" w:history="1">
        <w:r>
          <w:rPr>
            <w:rStyle w:val="Hyperlink"/>
            <w:rFonts w:ascii="Arial" w:hAnsi="Arial" w:cs="Arial"/>
            <w:color w:val="3366CC"/>
            <w:sz w:val="17"/>
            <w:szCs w:val="17"/>
            <w:vertAlign w:val="superscript"/>
          </w:rPr>
          <w:t>[28]</w:t>
        </w:r>
      </w:hyperlink>
    </w:p>
    <w:p w14:paraId="3A82F0C6" w14:textId="77777777" w:rsidR="000E2EE4" w:rsidRDefault="000E2EE4" w:rsidP="000E2EE4">
      <w:pPr>
        <w:numPr>
          <w:ilvl w:val="0"/>
          <w:numId w:val="3"/>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10–20% of ingested </w:t>
      </w:r>
      <w:hyperlink r:id="rId36" w:tooltip="Ethanol" w:history="1">
        <w:r>
          <w:rPr>
            <w:rStyle w:val="Hyperlink"/>
            <w:rFonts w:ascii="Arial" w:hAnsi="Arial" w:cs="Arial"/>
            <w:color w:val="3366CC"/>
            <w:sz w:val="21"/>
            <w:szCs w:val="21"/>
          </w:rPr>
          <w:t>ethanol</w:t>
        </w:r>
      </w:hyperlink>
      <w:r>
        <w:rPr>
          <w:rFonts w:ascii="Arial" w:hAnsi="Arial" w:cs="Arial"/>
          <w:color w:val="202122"/>
          <w:sz w:val="21"/>
          <w:szCs w:val="21"/>
        </w:rPr>
        <w:t> (e.g. from alcoholic beverages)</w:t>
      </w:r>
      <w:hyperlink r:id="rId37" w:anchor="cite_note-intox-29" w:history="1">
        <w:r>
          <w:rPr>
            <w:rStyle w:val="Hyperlink"/>
            <w:rFonts w:ascii="Arial" w:hAnsi="Arial" w:cs="Arial"/>
            <w:color w:val="3366CC"/>
            <w:sz w:val="17"/>
            <w:szCs w:val="17"/>
            <w:vertAlign w:val="superscript"/>
          </w:rPr>
          <w:t>[29]</w:t>
        </w:r>
      </w:hyperlink>
    </w:p>
    <w:p w14:paraId="4C5BA92E" w14:textId="77777777" w:rsidR="000E2EE4" w:rsidRDefault="000E2EE4" w:rsidP="000E2EE4">
      <w:pPr>
        <w:numPr>
          <w:ilvl w:val="0"/>
          <w:numId w:val="3"/>
        </w:numPr>
        <w:shd w:val="clear" w:color="auto" w:fill="FFFFFF"/>
        <w:spacing w:before="100" w:beforeAutospacing="1" w:after="24" w:line="240" w:lineRule="auto"/>
        <w:ind w:left="1104"/>
        <w:rPr>
          <w:rFonts w:ascii="Arial" w:hAnsi="Arial" w:cs="Arial"/>
          <w:color w:val="202122"/>
          <w:sz w:val="21"/>
          <w:szCs w:val="21"/>
        </w:rPr>
      </w:pPr>
      <w:hyperlink r:id="rId38" w:tooltip="Caffeine" w:history="1">
        <w:r>
          <w:rPr>
            <w:rStyle w:val="Hyperlink"/>
            <w:rFonts w:ascii="Arial" w:hAnsi="Arial" w:cs="Arial"/>
            <w:color w:val="3366CC"/>
            <w:sz w:val="21"/>
            <w:szCs w:val="21"/>
          </w:rPr>
          <w:t>Caffeine</w:t>
        </w:r>
      </w:hyperlink>
      <w:hyperlink r:id="rId39" w:anchor="cite_note-30" w:history="1">
        <w:r>
          <w:rPr>
            <w:rStyle w:val="Hyperlink"/>
            <w:rFonts w:ascii="Arial" w:hAnsi="Arial" w:cs="Arial"/>
            <w:color w:val="3366CC"/>
            <w:sz w:val="17"/>
            <w:szCs w:val="17"/>
            <w:vertAlign w:val="superscript"/>
          </w:rPr>
          <w:t>[30]</w:t>
        </w:r>
      </w:hyperlink>
    </w:p>
    <w:p w14:paraId="73762DF6" w14:textId="77777777" w:rsidR="000E2EE4" w:rsidRDefault="000E2EE4" w:rsidP="000E2EE4">
      <w:pPr>
        <w:numPr>
          <w:ilvl w:val="0"/>
          <w:numId w:val="3"/>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To a small extent water-soluble </w:t>
      </w:r>
      <w:hyperlink r:id="rId40" w:tooltip="Vitamin" w:history="1">
        <w:r>
          <w:rPr>
            <w:rStyle w:val="Hyperlink"/>
            <w:rFonts w:ascii="Arial" w:hAnsi="Arial" w:cs="Arial"/>
            <w:color w:val="3366CC"/>
            <w:sz w:val="21"/>
            <w:szCs w:val="21"/>
          </w:rPr>
          <w:t>vitamins</w:t>
        </w:r>
      </w:hyperlink>
      <w:r>
        <w:rPr>
          <w:rFonts w:ascii="Arial" w:hAnsi="Arial" w:cs="Arial"/>
          <w:color w:val="202122"/>
          <w:sz w:val="21"/>
          <w:szCs w:val="21"/>
        </w:rPr>
        <w:t> (most are absorbed in the small intestine)</w:t>
      </w:r>
      <w:hyperlink r:id="rId41" w:anchor="cite_note-31" w:history="1">
        <w:r>
          <w:rPr>
            <w:rStyle w:val="Hyperlink"/>
            <w:rFonts w:ascii="Arial" w:hAnsi="Arial" w:cs="Arial"/>
            <w:color w:val="3366CC"/>
            <w:sz w:val="17"/>
            <w:szCs w:val="17"/>
            <w:vertAlign w:val="superscript"/>
          </w:rPr>
          <w:t>[31]</w:t>
        </w:r>
      </w:hyperlink>
    </w:p>
    <w:p w14:paraId="17CE37EC" w14:textId="77777777" w:rsidR="000E2EE4" w:rsidRDefault="000E2EE4" w:rsidP="000E2EE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hyperlink r:id="rId42" w:tooltip="Parietal cell" w:history="1">
        <w:r>
          <w:rPr>
            <w:rStyle w:val="Hyperlink"/>
            <w:rFonts w:ascii="Arial" w:eastAsiaTheme="majorEastAsia" w:hAnsi="Arial" w:cs="Arial"/>
            <w:color w:val="3366CC"/>
            <w:sz w:val="21"/>
            <w:szCs w:val="21"/>
          </w:rPr>
          <w:t>parietal cells</w:t>
        </w:r>
      </w:hyperlink>
      <w:r>
        <w:rPr>
          <w:rFonts w:ascii="Arial" w:hAnsi="Arial" w:cs="Arial"/>
          <w:color w:val="202122"/>
          <w:sz w:val="21"/>
          <w:szCs w:val="21"/>
        </w:rPr>
        <w:t> of the human stomach are responsible for producing </w:t>
      </w:r>
      <w:hyperlink r:id="rId43" w:tooltip="Intrinsic factor" w:history="1">
        <w:r>
          <w:rPr>
            <w:rStyle w:val="Hyperlink"/>
            <w:rFonts w:ascii="Arial" w:eastAsiaTheme="majorEastAsia" w:hAnsi="Arial" w:cs="Arial"/>
            <w:color w:val="3366CC"/>
            <w:sz w:val="21"/>
            <w:szCs w:val="21"/>
          </w:rPr>
          <w:t>intrinsic factor</w:t>
        </w:r>
      </w:hyperlink>
      <w:r>
        <w:rPr>
          <w:rFonts w:ascii="Arial" w:hAnsi="Arial" w:cs="Arial"/>
          <w:color w:val="202122"/>
          <w:sz w:val="21"/>
          <w:szCs w:val="21"/>
        </w:rPr>
        <w:t>, which is necessary for the absorption of </w:t>
      </w:r>
      <w:hyperlink r:id="rId44" w:tooltip="Vitamin B12" w:history="1">
        <w:r>
          <w:rPr>
            <w:rStyle w:val="Hyperlink"/>
            <w:rFonts w:ascii="Arial" w:eastAsiaTheme="majorEastAsia" w:hAnsi="Arial" w:cs="Arial"/>
            <w:color w:val="3366CC"/>
            <w:sz w:val="21"/>
            <w:szCs w:val="21"/>
          </w:rPr>
          <w:t>vitamin B12</w:t>
        </w:r>
      </w:hyperlink>
      <w:r>
        <w:rPr>
          <w:rFonts w:ascii="Arial" w:hAnsi="Arial" w:cs="Arial"/>
          <w:color w:val="202122"/>
          <w:sz w:val="21"/>
          <w:szCs w:val="21"/>
        </w:rPr>
        <w:t>. B12 is used in cellular metabolism and is necessary for the production of </w:t>
      </w:r>
      <w:hyperlink r:id="rId45" w:tooltip="Red blood cell" w:history="1">
        <w:r>
          <w:rPr>
            <w:rStyle w:val="Hyperlink"/>
            <w:rFonts w:ascii="Arial" w:eastAsiaTheme="majorEastAsia" w:hAnsi="Arial" w:cs="Arial"/>
            <w:color w:val="3366CC"/>
            <w:sz w:val="21"/>
            <w:szCs w:val="21"/>
          </w:rPr>
          <w:t>red blood cells</w:t>
        </w:r>
      </w:hyperlink>
      <w:r>
        <w:rPr>
          <w:rFonts w:ascii="Arial" w:hAnsi="Arial" w:cs="Arial"/>
          <w:color w:val="202122"/>
          <w:sz w:val="21"/>
          <w:szCs w:val="21"/>
        </w:rPr>
        <w:t>, and the functioning of the </w:t>
      </w:r>
      <w:hyperlink r:id="rId46" w:tooltip="Nervous system" w:history="1">
        <w:r>
          <w:rPr>
            <w:rStyle w:val="Hyperlink"/>
            <w:rFonts w:ascii="Arial" w:eastAsiaTheme="majorEastAsia" w:hAnsi="Arial" w:cs="Arial"/>
            <w:color w:val="3366CC"/>
            <w:sz w:val="21"/>
            <w:szCs w:val="21"/>
          </w:rPr>
          <w:t>nervous system</w:t>
        </w:r>
      </w:hyperlink>
      <w:r>
        <w:rPr>
          <w:rFonts w:ascii="Arial" w:hAnsi="Arial" w:cs="Arial"/>
          <w:color w:val="202122"/>
          <w:sz w:val="21"/>
          <w:szCs w:val="21"/>
        </w:rPr>
        <w:t>.</w:t>
      </w:r>
    </w:p>
    <w:p w14:paraId="5D440E75" w14:textId="77777777" w:rsidR="000E2EE4" w:rsidRDefault="000E2EE4" w:rsidP="000E2EE4">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Control of secretion and motility</w:t>
      </w:r>
      <w:r>
        <w:rPr>
          <w:rStyle w:val="mw-editsection-bracket"/>
          <w:rFonts w:ascii="Arial" w:hAnsi="Arial" w:cs="Arial"/>
          <w:b/>
          <w:bCs/>
          <w:color w:val="54595D"/>
        </w:rPr>
        <w:t>[</w:t>
      </w:r>
      <w:hyperlink r:id="rId47" w:tooltip="Edit section: Control of secretion and motility" w:history="1">
        <w:r>
          <w:rPr>
            <w:rStyle w:val="Hyperlink"/>
            <w:rFonts w:ascii="Arial" w:hAnsi="Arial" w:cs="Arial"/>
            <w:b/>
            <w:bCs/>
            <w:color w:val="3366CC"/>
          </w:rPr>
          <w:t>edit</w:t>
        </w:r>
      </w:hyperlink>
      <w:r>
        <w:rPr>
          <w:rStyle w:val="mw-editsection-bracket"/>
          <w:rFonts w:ascii="Arial" w:hAnsi="Arial" w:cs="Arial"/>
          <w:b/>
          <w:bCs/>
          <w:color w:val="54595D"/>
        </w:rPr>
        <w:t>]</w:t>
      </w:r>
    </w:p>
    <w:p w14:paraId="16EB8169" w14:textId="5718AE2F" w:rsidR="000E2EE4" w:rsidRDefault="000E2EE4" w:rsidP="000E2EE4">
      <w:pPr>
        <w:shd w:val="clear" w:color="auto" w:fill="F8F9FA"/>
        <w:jc w:val="center"/>
        <w:rPr>
          <w:rFonts w:ascii="Arial" w:hAnsi="Arial" w:cs="Arial"/>
          <w:color w:val="202122"/>
          <w:sz w:val="20"/>
          <w:szCs w:val="20"/>
        </w:rPr>
      </w:pPr>
      <w:r>
        <w:rPr>
          <w:rFonts w:ascii="Arial" w:hAnsi="Arial" w:cs="Arial"/>
          <w:noProof/>
          <w:color w:val="3366CC"/>
          <w:sz w:val="20"/>
          <w:szCs w:val="20"/>
        </w:rPr>
        <w:drawing>
          <wp:inline distT="0" distB="0" distL="0" distR="0" wp14:anchorId="6D4EDB5C" wp14:editId="3924E2AC">
            <wp:extent cx="5715000" cy="2103120"/>
            <wp:effectExtent l="0" t="0" r="0" b="0"/>
            <wp:docPr id="4" name="Picture 4">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15000" cy="2103120"/>
                    </a:xfrm>
                    <a:prstGeom prst="rect">
                      <a:avLst/>
                    </a:prstGeom>
                    <a:noFill/>
                    <a:ln>
                      <a:noFill/>
                    </a:ln>
                  </pic:spPr>
                </pic:pic>
              </a:graphicData>
            </a:graphic>
          </wp:inline>
        </w:drawing>
      </w:r>
    </w:p>
    <w:p w14:paraId="63D069FE" w14:textId="77777777" w:rsidR="000E2EE4" w:rsidRDefault="000E2EE4" w:rsidP="000E2EE4">
      <w:pPr>
        <w:shd w:val="clear" w:color="auto" w:fill="F8F9FA"/>
        <w:spacing w:line="336" w:lineRule="atLeast"/>
        <w:rPr>
          <w:rFonts w:ascii="Arial" w:hAnsi="Arial" w:cs="Arial"/>
          <w:color w:val="202122"/>
          <w:sz w:val="19"/>
          <w:szCs w:val="19"/>
        </w:rPr>
      </w:pPr>
      <w:r>
        <w:rPr>
          <w:rFonts w:ascii="Arial" w:hAnsi="Arial" w:cs="Arial"/>
          <w:color w:val="202122"/>
          <w:sz w:val="19"/>
          <w:szCs w:val="19"/>
        </w:rPr>
        <w:lastRenderedPageBreak/>
        <w:t>Emptying of stomach chyme into the duodenum through the pyloric sphincter.</w:t>
      </w:r>
    </w:p>
    <w:p w14:paraId="4D7F0EBD" w14:textId="77777777" w:rsidR="000E2EE4" w:rsidRDefault="000E2EE4" w:rsidP="000E2EE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Chyme from the stomach is slowly released into the </w:t>
      </w:r>
      <w:hyperlink r:id="rId50" w:tooltip="Duodenum" w:history="1">
        <w:r>
          <w:rPr>
            <w:rStyle w:val="Hyperlink"/>
            <w:rFonts w:ascii="Arial" w:eastAsiaTheme="majorEastAsia" w:hAnsi="Arial" w:cs="Arial"/>
            <w:color w:val="3366CC"/>
            <w:sz w:val="21"/>
            <w:szCs w:val="21"/>
          </w:rPr>
          <w:t>duodenum</w:t>
        </w:r>
      </w:hyperlink>
      <w:r>
        <w:rPr>
          <w:rFonts w:ascii="Arial" w:hAnsi="Arial" w:cs="Arial"/>
          <w:color w:val="202122"/>
          <w:sz w:val="21"/>
          <w:szCs w:val="21"/>
        </w:rPr>
        <w:t> through coordinated </w:t>
      </w:r>
      <w:hyperlink r:id="rId51" w:tooltip="Peristalsis" w:history="1">
        <w:r>
          <w:rPr>
            <w:rStyle w:val="Hyperlink"/>
            <w:rFonts w:ascii="Arial" w:eastAsiaTheme="majorEastAsia" w:hAnsi="Arial" w:cs="Arial"/>
            <w:color w:val="3366CC"/>
            <w:sz w:val="21"/>
            <w:szCs w:val="21"/>
          </w:rPr>
          <w:t>peristalsis</w:t>
        </w:r>
      </w:hyperlink>
      <w:r>
        <w:rPr>
          <w:rFonts w:ascii="Arial" w:hAnsi="Arial" w:cs="Arial"/>
          <w:color w:val="202122"/>
          <w:sz w:val="21"/>
          <w:szCs w:val="21"/>
        </w:rPr>
        <w:t> and opening of the pyloric sphincter. The movement and the flow of chemicals into the stomach are controlled by both the </w:t>
      </w:r>
      <w:hyperlink r:id="rId52" w:tooltip="Autonomic nervous system" w:history="1">
        <w:r>
          <w:rPr>
            <w:rStyle w:val="Hyperlink"/>
            <w:rFonts w:ascii="Arial" w:eastAsiaTheme="majorEastAsia" w:hAnsi="Arial" w:cs="Arial"/>
            <w:color w:val="3366CC"/>
            <w:sz w:val="21"/>
            <w:szCs w:val="21"/>
          </w:rPr>
          <w:t>autonomic nervous system</w:t>
        </w:r>
      </w:hyperlink>
      <w:r>
        <w:rPr>
          <w:rFonts w:ascii="Arial" w:hAnsi="Arial" w:cs="Arial"/>
          <w:color w:val="202122"/>
          <w:sz w:val="21"/>
          <w:szCs w:val="21"/>
        </w:rPr>
        <w:t> and by the various </w:t>
      </w:r>
      <w:hyperlink r:id="rId53" w:anchor="Digestive_hormones" w:tooltip="Digestion" w:history="1">
        <w:r>
          <w:rPr>
            <w:rStyle w:val="Hyperlink"/>
            <w:rFonts w:ascii="Arial" w:eastAsiaTheme="majorEastAsia" w:hAnsi="Arial" w:cs="Arial"/>
            <w:color w:val="3366CC"/>
            <w:sz w:val="21"/>
            <w:szCs w:val="21"/>
          </w:rPr>
          <w:t>digestive hormones</w:t>
        </w:r>
      </w:hyperlink>
      <w:r>
        <w:rPr>
          <w:rFonts w:ascii="Arial" w:hAnsi="Arial" w:cs="Arial"/>
          <w:color w:val="202122"/>
          <w:sz w:val="21"/>
          <w:szCs w:val="21"/>
        </w:rPr>
        <w:t> of the digestive system:</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804"/>
        <w:gridCol w:w="7540"/>
      </w:tblGrid>
      <w:tr w:rsidR="000E2EE4" w14:paraId="5DE09E27" w14:textId="77777777" w:rsidTr="000E2EE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653DDB" w14:textId="77777777" w:rsidR="000E2EE4" w:rsidRDefault="000E2EE4">
            <w:pPr>
              <w:spacing w:before="240" w:after="240"/>
              <w:rPr>
                <w:rFonts w:ascii="Arial" w:hAnsi="Arial" w:cs="Arial"/>
                <w:color w:val="202122"/>
                <w:sz w:val="21"/>
                <w:szCs w:val="21"/>
              </w:rPr>
            </w:pPr>
            <w:hyperlink r:id="rId54" w:tooltip="Gastrin" w:history="1">
              <w:r>
                <w:rPr>
                  <w:rStyle w:val="Hyperlink"/>
                  <w:rFonts w:ascii="Arial" w:hAnsi="Arial" w:cs="Arial"/>
                  <w:color w:val="3366CC"/>
                  <w:sz w:val="21"/>
                  <w:szCs w:val="21"/>
                </w:rPr>
                <w:t>Gastrin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02C231" w14:textId="77777777" w:rsidR="000E2EE4" w:rsidRDefault="000E2EE4">
            <w:pPr>
              <w:spacing w:before="240" w:after="240"/>
              <w:rPr>
                <w:rFonts w:ascii="Arial" w:hAnsi="Arial" w:cs="Arial"/>
                <w:color w:val="202122"/>
                <w:sz w:val="21"/>
                <w:szCs w:val="21"/>
              </w:rPr>
            </w:pPr>
            <w:r>
              <w:rPr>
                <w:rFonts w:ascii="Arial" w:hAnsi="Arial" w:cs="Arial"/>
                <w:color w:val="202122"/>
                <w:sz w:val="21"/>
                <w:szCs w:val="21"/>
              </w:rPr>
              <w:t>The hormone </w:t>
            </w:r>
            <w:r>
              <w:rPr>
                <w:rFonts w:ascii="Arial" w:hAnsi="Arial" w:cs="Arial"/>
                <w:i/>
                <w:iCs/>
                <w:color w:val="202122"/>
                <w:sz w:val="21"/>
                <w:szCs w:val="21"/>
              </w:rPr>
              <w:t>gastrin</w:t>
            </w:r>
            <w:r>
              <w:rPr>
                <w:rFonts w:ascii="Arial" w:hAnsi="Arial" w:cs="Arial"/>
                <w:color w:val="202122"/>
                <w:sz w:val="21"/>
                <w:szCs w:val="21"/>
              </w:rPr>
              <w:t> causes an increase in the secretion of HCl from the parietal cells and pepsinogen from chief cells in the stomach. It also causes increased motility in the stomach. Gastrin is released by </w:t>
            </w:r>
            <w:hyperlink r:id="rId55" w:tooltip="G cell" w:history="1">
              <w:r>
                <w:rPr>
                  <w:rStyle w:val="Hyperlink"/>
                  <w:rFonts w:ascii="Arial" w:hAnsi="Arial" w:cs="Arial"/>
                  <w:color w:val="3366CC"/>
                  <w:sz w:val="21"/>
                  <w:szCs w:val="21"/>
                </w:rPr>
                <w:t>G cells</w:t>
              </w:r>
            </w:hyperlink>
            <w:r>
              <w:rPr>
                <w:rFonts w:ascii="Arial" w:hAnsi="Arial" w:cs="Arial"/>
                <w:color w:val="202122"/>
                <w:sz w:val="21"/>
                <w:szCs w:val="21"/>
              </w:rPr>
              <w:t> in the stomach in response to distension of the antrum and digestive products (especially large quantities of incompletely digested proteins). It is inhibited by a </w:t>
            </w:r>
            <w:hyperlink r:id="rId56" w:tooltip="PH" w:history="1">
              <w:r>
                <w:rPr>
                  <w:rStyle w:val="Hyperlink"/>
                  <w:rFonts w:ascii="Arial" w:hAnsi="Arial" w:cs="Arial"/>
                  <w:color w:val="3366CC"/>
                  <w:sz w:val="21"/>
                  <w:szCs w:val="21"/>
                </w:rPr>
                <w:t>pH</w:t>
              </w:r>
            </w:hyperlink>
            <w:r>
              <w:rPr>
                <w:rFonts w:ascii="Arial" w:hAnsi="Arial" w:cs="Arial"/>
                <w:color w:val="202122"/>
                <w:sz w:val="21"/>
                <w:szCs w:val="21"/>
              </w:rPr>
              <w:t> normally less than 4(high acid), as well as the hormone </w:t>
            </w:r>
            <w:hyperlink r:id="rId57" w:tooltip="Somatostatin" w:history="1">
              <w:r>
                <w:rPr>
                  <w:rStyle w:val="Hyperlink"/>
                  <w:rFonts w:ascii="Arial" w:hAnsi="Arial" w:cs="Arial"/>
                  <w:color w:val="3366CC"/>
                  <w:sz w:val="21"/>
                  <w:szCs w:val="21"/>
                </w:rPr>
                <w:t>somatostatin</w:t>
              </w:r>
            </w:hyperlink>
            <w:r>
              <w:rPr>
                <w:rFonts w:ascii="Arial" w:hAnsi="Arial" w:cs="Arial"/>
                <w:color w:val="202122"/>
                <w:sz w:val="21"/>
                <w:szCs w:val="21"/>
              </w:rPr>
              <w:t>.</w:t>
            </w:r>
          </w:p>
        </w:tc>
      </w:tr>
      <w:tr w:rsidR="000E2EE4" w14:paraId="082C514F" w14:textId="77777777" w:rsidTr="000E2EE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201B88" w14:textId="77777777" w:rsidR="000E2EE4" w:rsidRDefault="000E2EE4">
            <w:pPr>
              <w:spacing w:before="240" w:after="240"/>
              <w:rPr>
                <w:rFonts w:ascii="Arial" w:hAnsi="Arial" w:cs="Arial"/>
                <w:color w:val="202122"/>
                <w:sz w:val="21"/>
                <w:szCs w:val="21"/>
              </w:rPr>
            </w:pPr>
            <w:hyperlink r:id="rId58" w:tooltip="Cholecystokinin" w:history="1">
              <w:r>
                <w:rPr>
                  <w:rStyle w:val="Hyperlink"/>
                  <w:rFonts w:ascii="Arial" w:hAnsi="Arial" w:cs="Arial"/>
                  <w:color w:val="3366CC"/>
                  <w:sz w:val="21"/>
                  <w:szCs w:val="21"/>
                </w:rPr>
                <w:t>Cholecystokinin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CCF052" w14:textId="77777777" w:rsidR="000E2EE4" w:rsidRDefault="000E2EE4">
            <w:pPr>
              <w:spacing w:before="240" w:after="240"/>
              <w:rPr>
                <w:rFonts w:ascii="Arial" w:hAnsi="Arial" w:cs="Arial"/>
                <w:color w:val="202122"/>
                <w:sz w:val="21"/>
                <w:szCs w:val="21"/>
              </w:rPr>
            </w:pPr>
            <w:r>
              <w:rPr>
                <w:rFonts w:ascii="Arial" w:hAnsi="Arial" w:cs="Arial"/>
                <w:i/>
                <w:iCs/>
                <w:color w:val="202122"/>
                <w:sz w:val="21"/>
                <w:szCs w:val="21"/>
              </w:rPr>
              <w:t>Cholecystokinin</w:t>
            </w:r>
            <w:r>
              <w:rPr>
                <w:rFonts w:ascii="Arial" w:hAnsi="Arial" w:cs="Arial"/>
                <w:color w:val="202122"/>
                <w:sz w:val="21"/>
                <w:szCs w:val="21"/>
              </w:rPr>
              <w:t> (CCK) has most effect on the </w:t>
            </w:r>
            <w:hyperlink r:id="rId59" w:tooltip="Gall bladder" w:history="1">
              <w:r>
                <w:rPr>
                  <w:rStyle w:val="Hyperlink"/>
                  <w:rFonts w:ascii="Arial" w:hAnsi="Arial" w:cs="Arial"/>
                  <w:color w:val="3366CC"/>
                  <w:sz w:val="21"/>
                  <w:szCs w:val="21"/>
                </w:rPr>
                <w:t>gall bladder</w:t>
              </w:r>
            </w:hyperlink>
            <w:r>
              <w:rPr>
                <w:rFonts w:ascii="Arial" w:hAnsi="Arial" w:cs="Arial"/>
                <w:color w:val="202122"/>
                <w:sz w:val="21"/>
                <w:szCs w:val="21"/>
              </w:rPr>
              <w:t>, causing gall bladder contractions, but it also decreases gastric emptying and increases release of </w:t>
            </w:r>
            <w:hyperlink r:id="rId60" w:tooltip="Pancreas" w:history="1">
              <w:r>
                <w:rPr>
                  <w:rStyle w:val="Hyperlink"/>
                  <w:rFonts w:ascii="Arial" w:hAnsi="Arial" w:cs="Arial"/>
                  <w:color w:val="3366CC"/>
                  <w:sz w:val="21"/>
                  <w:szCs w:val="21"/>
                </w:rPr>
                <w:t>pancreatic</w:t>
              </w:r>
            </w:hyperlink>
            <w:r>
              <w:rPr>
                <w:rFonts w:ascii="Arial" w:hAnsi="Arial" w:cs="Arial"/>
                <w:color w:val="202122"/>
                <w:sz w:val="21"/>
                <w:szCs w:val="21"/>
              </w:rPr>
              <w:t> juice, which is alkaline and neutralizes the chyme. CCK is synthesized by I-cells in the mucosal epithelium of the small intestine.</w:t>
            </w:r>
          </w:p>
        </w:tc>
      </w:tr>
      <w:tr w:rsidR="000E2EE4" w14:paraId="33D5EF76" w14:textId="77777777" w:rsidTr="000E2EE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37FD2C" w14:textId="77777777" w:rsidR="000E2EE4" w:rsidRDefault="000E2EE4">
            <w:pPr>
              <w:spacing w:before="240" w:after="240"/>
              <w:rPr>
                <w:rFonts w:ascii="Arial" w:hAnsi="Arial" w:cs="Arial"/>
                <w:color w:val="202122"/>
                <w:sz w:val="21"/>
                <w:szCs w:val="21"/>
              </w:rPr>
            </w:pPr>
            <w:hyperlink r:id="rId61" w:tooltip="Secretin" w:history="1">
              <w:r>
                <w:rPr>
                  <w:rStyle w:val="Hyperlink"/>
                  <w:rFonts w:ascii="Arial" w:hAnsi="Arial" w:cs="Arial"/>
                  <w:color w:val="3366CC"/>
                  <w:sz w:val="21"/>
                  <w:szCs w:val="21"/>
                </w:rPr>
                <w:t>Secretin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F840AD" w14:textId="77777777" w:rsidR="000E2EE4" w:rsidRDefault="000E2EE4">
            <w:pPr>
              <w:spacing w:before="240" w:after="240"/>
              <w:rPr>
                <w:rFonts w:ascii="Arial" w:hAnsi="Arial" w:cs="Arial"/>
                <w:color w:val="202122"/>
                <w:sz w:val="21"/>
                <w:szCs w:val="21"/>
              </w:rPr>
            </w:pPr>
            <w:r>
              <w:rPr>
                <w:rFonts w:ascii="Arial" w:hAnsi="Arial" w:cs="Arial"/>
                <w:color w:val="202122"/>
                <w:sz w:val="21"/>
                <w:szCs w:val="21"/>
              </w:rPr>
              <w:t>In a different and rare manner, </w:t>
            </w:r>
            <w:r>
              <w:rPr>
                <w:rFonts w:ascii="Arial" w:hAnsi="Arial" w:cs="Arial"/>
                <w:i/>
                <w:iCs/>
                <w:color w:val="202122"/>
                <w:sz w:val="21"/>
                <w:szCs w:val="21"/>
              </w:rPr>
              <w:t>secretin</w:t>
            </w:r>
            <w:r>
              <w:rPr>
                <w:rFonts w:ascii="Arial" w:hAnsi="Arial" w:cs="Arial"/>
                <w:color w:val="202122"/>
                <w:sz w:val="21"/>
                <w:szCs w:val="21"/>
              </w:rPr>
              <w:t>, which has the most effects on the pancreas, also diminishes acid secretion in the stomach. Secretin is synthesized by </w:t>
            </w:r>
            <w:hyperlink r:id="rId62" w:tooltip="S cell" w:history="1">
              <w:r>
                <w:rPr>
                  <w:rStyle w:val="Hyperlink"/>
                  <w:rFonts w:ascii="Arial" w:hAnsi="Arial" w:cs="Arial"/>
                  <w:color w:val="3366CC"/>
                  <w:sz w:val="21"/>
                  <w:szCs w:val="21"/>
                </w:rPr>
                <w:t>S-cells</w:t>
              </w:r>
            </w:hyperlink>
            <w:r>
              <w:rPr>
                <w:rFonts w:ascii="Arial" w:hAnsi="Arial" w:cs="Arial"/>
                <w:color w:val="202122"/>
                <w:sz w:val="21"/>
                <w:szCs w:val="21"/>
              </w:rPr>
              <w:t>, which are located in the duodenal mucosa as well as in the jejunal mucosa in smaller numbers.</w:t>
            </w:r>
          </w:p>
        </w:tc>
      </w:tr>
      <w:tr w:rsidR="000E2EE4" w14:paraId="533BBE2E" w14:textId="77777777" w:rsidTr="000E2EE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5047B4" w14:textId="77777777" w:rsidR="000E2EE4" w:rsidRDefault="000E2EE4">
            <w:pPr>
              <w:spacing w:before="240" w:after="240"/>
              <w:rPr>
                <w:rFonts w:ascii="Arial" w:hAnsi="Arial" w:cs="Arial"/>
                <w:color w:val="202122"/>
                <w:sz w:val="21"/>
                <w:szCs w:val="21"/>
              </w:rPr>
            </w:pPr>
            <w:hyperlink r:id="rId63" w:tooltip="Gastric inhibitory peptide" w:history="1">
              <w:r>
                <w:rPr>
                  <w:rStyle w:val="Hyperlink"/>
                  <w:rFonts w:ascii="Arial" w:hAnsi="Arial" w:cs="Arial"/>
                  <w:color w:val="3366CC"/>
                  <w:sz w:val="21"/>
                  <w:szCs w:val="21"/>
                </w:rPr>
                <w:t>Gastric inhibitory peptide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DB82F4" w14:textId="77777777" w:rsidR="000E2EE4" w:rsidRDefault="000E2EE4">
            <w:pPr>
              <w:spacing w:before="240" w:after="240"/>
              <w:rPr>
                <w:rFonts w:ascii="Arial" w:hAnsi="Arial" w:cs="Arial"/>
                <w:color w:val="202122"/>
                <w:sz w:val="21"/>
                <w:szCs w:val="21"/>
              </w:rPr>
            </w:pPr>
            <w:r>
              <w:rPr>
                <w:rFonts w:ascii="Arial" w:hAnsi="Arial" w:cs="Arial"/>
                <w:i/>
                <w:iCs/>
                <w:color w:val="202122"/>
                <w:sz w:val="21"/>
                <w:szCs w:val="21"/>
              </w:rPr>
              <w:t>Gastric inhibitory peptide</w:t>
            </w:r>
            <w:r>
              <w:rPr>
                <w:rFonts w:ascii="Arial" w:hAnsi="Arial" w:cs="Arial"/>
                <w:color w:val="202122"/>
                <w:sz w:val="21"/>
                <w:szCs w:val="21"/>
              </w:rPr>
              <w:t> (GIP) decreases both gastric acid release and motility. GIP is synthesized by K-cells, which are located in the duodenal and jejunal mucosa.</w:t>
            </w:r>
          </w:p>
        </w:tc>
      </w:tr>
      <w:tr w:rsidR="000E2EE4" w14:paraId="2C04D356" w14:textId="77777777" w:rsidTr="000E2EE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FBC826" w14:textId="77777777" w:rsidR="000E2EE4" w:rsidRDefault="000E2EE4">
            <w:pPr>
              <w:spacing w:before="240" w:after="240"/>
              <w:rPr>
                <w:rFonts w:ascii="Arial" w:hAnsi="Arial" w:cs="Arial"/>
                <w:color w:val="202122"/>
                <w:sz w:val="21"/>
                <w:szCs w:val="21"/>
              </w:rPr>
            </w:pPr>
            <w:hyperlink r:id="rId64" w:tooltip="Enteroglucagon" w:history="1">
              <w:proofErr w:type="spellStart"/>
              <w:r>
                <w:rPr>
                  <w:rStyle w:val="Hyperlink"/>
                  <w:rFonts w:ascii="Arial" w:hAnsi="Arial" w:cs="Arial"/>
                  <w:color w:val="3366CC"/>
                  <w:sz w:val="21"/>
                  <w:szCs w:val="21"/>
                </w:rPr>
                <w:t>Enteroglucagon</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3A20B1" w14:textId="77777777" w:rsidR="000E2EE4" w:rsidRDefault="000E2EE4">
            <w:pPr>
              <w:spacing w:before="240" w:after="240"/>
              <w:rPr>
                <w:rFonts w:ascii="Arial" w:hAnsi="Arial" w:cs="Arial"/>
                <w:color w:val="202122"/>
                <w:sz w:val="21"/>
                <w:szCs w:val="21"/>
              </w:rPr>
            </w:pPr>
            <w:proofErr w:type="spellStart"/>
            <w:r>
              <w:rPr>
                <w:rFonts w:ascii="Arial" w:hAnsi="Arial" w:cs="Arial"/>
                <w:i/>
                <w:iCs/>
                <w:color w:val="202122"/>
                <w:sz w:val="21"/>
                <w:szCs w:val="21"/>
              </w:rPr>
              <w:t>Enteroglucagon</w:t>
            </w:r>
            <w:proofErr w:type="spellEnd"/>
            <w:r>
              <w:rPr>
                <w:rFonts w:ascii="Arial" w:hAnsi="Arial" w:cs="Arial"/>
                <w:color w:val="202122"/>
                <w:sz w:val="21"/>
                <w:szCs w:val="21"/>
              </w:rPr>
              <w:t> decreases both gastric acid and motility.</w:t>
            </w:r>
          </w:p>
        </w:tc>
      </w:tr>
    </w:tbl>
    <w:p w14:paraId="502C4416" w14:textId="77777777" w:rsidR="000E2EE4" w:rsidRDefault="000E2EE4" w:rsidP="000E2EE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Other than gastrin, these hormones all act to turn off the stomach action. This is in response to food products in the </w:t>
      </w:r>
      <w:hyperlink r:id="rId65" w:tooltip="Liver" w:history="1">
        <w:r>
          <w:rPr>
            <w:rStyle w:val="Hyperlink"/>
            <w:rFonts w:ascii="Arial" w:eastAsiaTheme="majorEastAsia" w:hAnsi="Arial" w:cs="Arial"/>
            <w:color w:val="3366CC"/>
            <w:sz w:val="21"/>
            <w:szCs w:val="21"/>
          </w:rPr>
          <w:t>liver</w:t>
        </w:r>
      </w:hyperlink>
      <w:r>
        <w:rPr>
          <w:rFonts w:ascii="Arial" w:hAnsi="Arial" w:cs="Arial"/>
          <w:color w:val="202122"/>
          <w:sz w:val="21"/>
          <w:szCs w:val="21"/>
        </w:rPr>
        <w:t> and gall bladder, which have not yet been absorbed. The stomach needs to push food into the small intestine only when the intestine is not busy. While the intestine is full and still digesting food, the stomach acts as storage for food.</w:t>
      </w:r>
    </w:p>
    <w:p w14:paraId="4D3CE286" w14:textId="77777777" w:rsidR="000E2EE4" w:rsidRDefault="000E2EE4" w:rsidP="000E2EE4">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Other</w:t>
      </w:r>
      <w:r>
        <w:rPr>
          <w:rStyle w:val="mw-editsection-bracket"/>
          <w:rFonts w:ascii="Arial" w:hAnsi="Arial" w:cs="Arial"/>
          <w:b/>
          <w:bCs/>
          <w:color w:val="54595D"/>
        </w:rPr>
        <w:t>[</w:t>
      </w:r>
      <w:hyperlink r:id="rId66" w:tooltip="Edit section: Other" w:history="1">
        <w:r>
          <w:rPr>
            <w:rStyle w:val="Hyperlink"/>
            <w:rFonts w:ascii="Arial" w:hAnsi="Arial" w:cs="Arial"/>
            <w:b/>
            <w:bCs/>
            <w:color w:val="3366CC"/>
          </w:rPr>
          <w:t>edit</w:t>
        </w:r>
      </w:hyperlink>
      <w:r>
        <w:rPr>
          <w:rStyle w:val="mw-editsection-bracket"/>
          <w:rFonts w:ascii="Arial" w:hAnsi="Arial" w:cs="Arial"/>
          <w:b/>
          <w:bCs/>
          <w:color w:val="54595D"/>
        </w:rPr>
        <w:t>]</w:t>
      </w:r>
    </w:p>
    <w:p w14:paraId="33CB030D" w14:textId="77777777" w:rsidR="000E2EE4" w:rsidRDefault="000E2EE4" w:rsidP="000E2EE4">
      <w:pPr>
        <w:shd w:val="clear" w:color="auto" w:fill="FFFFFF"/>
        <w:spacing w:after="24"/>
        <w:rPr>
          <w:rFonts w:ascii="Arial" w:hAnsi="Arial" w:cs="Arial"/>
          <w:b/>
          <w:bCs/>
          <w:color w:val="202122"/>
          <w:sz w:val="21"/>
          <w:szCs w:val="21"/>
        </w:rPr>
      </w:pPr>
      <w:r>
        <w:rPr>
          <w:rFonts w:ascii="Arial" w:hAnsi="Arial" w:cs="Arial"/>
          <w:b/>
          <w:bCs/>
          <w:color w:val="202122"/>
          <w:sz w:val="21"/>
          <w:szCs w:val="21"/>
        </w:rPr>
        <w:t>Effects of EGF</w:t>
      </w:r>
    </w:p>
    <w:p w14:paraId="0E40D16F" w14:textId="77777777" w:rsidR="000E2EE4" w:rsidRDefault="000E2EE4" w:rsidP="000E2EE4">
      <w:pPr>
        <w:pStyle w:val="NormalWeb"/>
        <w:shd w:val="clear" w:color="auto" w:fill="FFFFFF"/>
        <w:spacing w:before="120" w:beforeAutospacing="0" w:after="120" w:afterAutospacing="0"/>
        <w:rPr>
          <w:rFonts w:ascii="Arial" w:hAnsi="Arial" w:cs="Arial"/>
          <w:color w:val="202122"/>
          <w:sz w:val="21"/>
          <w:szCs w:val="21"/>
        </w:rPr>
      </w:pPr>
      <w:hyperlink r:id="rId67" w:tooltip="Epidermal growth factor" w:history="1">
        <w:r>
          <w:rPr>
            <w:rStyle w:val="Hyperlink"/>
            <w:rFonts w:ascii="Arial" w:eastAsiaTheme="majorEastAsia" w:hAnsi="Arial" w:cs="Arial"/>
            <w:color w:val="3366CC"/>
            <w:sz w:val="21"/>
            <w:szCs w:val="21"/>
          </w:rPr>
          <w:t>Epidermal growth factor</w:t>
        </w:r>
      </w:hyperlink>
      <w:r>
        <w:rPr>
          <w:rFonts w:ascii="Arial" w:hAnsi="Arial" w:cs="Arial"/>
          <w:color w:val="202122"/>
          <w:sz w:val="21"/>
          <w:szCs w:val="21"/>
        </w:rPr>
        <w:t> (EGF) results in cellular proliferation, differentiation, and survival.</w:t>
      </w:r>
      <w:hyperlink r:id="rId68" w:anchor="cite_note-Herbst-32" w:history="1">
        <w:r>
          <w:rPr>
            <w:rStyle w:val="Hyperlink"/>
            <w:rFonts w:ascii="Arial" w:eastAsiaTheme="majorEastAsia" w:hAnsi="Arial" w:cs="Arial"/>
            <w:color w:val="3366CC"/>
            <w:sz w:val="17"/>
            <w:szCs w:val="17"/>
            <w:vertAlign w:val="superscript"/>
          </w:rPr>
          <w:t>[32]</w:t>
        </w:r>
      </w:hyperlink>
      <w:r>
        <w:rPr>
          <w:rFonts w:ascii="Arial" w:hAnsi="Arial" w:cs="Arial"/>
          <w:color w:val="202122"/>
          <w:sz w:val="21"/>
          <w:szCs w:val="21"/>
        </w:rPr>
        <w:t> EGF is a low-molecular-weight polypeptide first purified from the mouse submandibular gland, but since then found in many human tissues including the </w:t>
      </w:r>
      <w:hyperlink r:id="rId69" w:tooltip="Submandibular gland" w:history="1">
        <w:r>
          <w:rPr>
            <w:rStyle w:val="Hyperlink"/>
            <w:rFonts w:ascii="Arial" w:eastAsiaTheme="majorEastAsia" w:hAnsi="Arial" w:cs="Arial"/>
            <w:color w:val="3366CC"/>
            <w:sz w:val="21"/>
            <w:szCs w:val="21"/>
          </w:rPr>
          <w:t>submandibular gland</w:t>
        </w:r>
      </w:hyperlink>
      <w:r>
        <w:rPr>
          <w:rFonts w:ascii="Arial" w:hAnsi="Arial" w:cs="Arial"/>
          <w:color w:val="202122"/>
          <w:sz w:val="21"/>
          <w:szCs w:val="21"/>
        </w:rPr>
        <w:t>, and the </w:t>
      </w:r>
      <w:hyperlink r:id="rId70" w:tooltip="Parotid gland" w:history="1">
        <w:r>
          <w:rPr>
            <w:rStyle w:val="Hyperlink"/>
            <w:rFonts w:ascii="Arial" w:eastAsiaTheme="majorEastAsia" w:hAnsi="Arial" w:cs="Arial"/>
            <w:color w:val="3366CC"/>
            <w:sz w:val="21"/>
            <w:szCs w:val="21"/>
          </w:rPr>
          <w:t>parotid gland</w:t>
        </w:r>
      </w:hyperlink>
      <w:r>
        <w:rPr>
          <w:rFonts w:ascii="Arial" w:hAnsi="Arial" w:cs="Arial"/>
          <w:color w:val="202122"/>
          <w:sz w:val="21"/>
          <w:szCs w:val="21"/>
        </w:rPr>
        <w:t>. Salivary EGF, which also seems to be regulated by dietary inorganic </w:t>
      </w:r>
      <w:hyperlink r:id="rId71" w:tooltip="Iodine" w:history="1">
        <w:r>
          <w:rPr>
            <w:rStyle w:val="Hyperlink"/>
            <w:rFonts w:ascii="Arial" w:eastAsiaTheme="majorEastAsia" w:hAnsi="Arial" w:cs="Arial"/>
            <w:color w:val="3366CC"/>
            <w:sz w:val="21"/>
            <w:szCs w:val="21"/>
          </w:rPr>
          <w:t>iodine</w:t>
        </w:r>
      </w:hyperlink>
      <w:r>
        <w:rPr>
          <w:rFonts w:ascii="Arial" w:hAnsi="Arial" w:cs="Arial"/>
          <w:color w:val="202122"/>
          <w:sz w:val="21"/>
          <w:szCs w:val="21"/>
        </w:rPr>
        <w:t xml:space="preserve">, also plays an important physiological role in the maintenance of </w:t>
      </w:r>
      <w:proofErr w:type="spellStart"/>
      <w:r>
        <w:rPr>
          <w:rFonts w:ascii="Arial" w:hAnsi="Arial" w:cs="Arial"/>
          <w:color w:val="202122"/>
          <w:sz w:val="21"/>
          <w:szCs w:val="21"/>
        </w:rPr>
        <w:t>oro</w:t>
      </w:r>
      <w:proofErr w:type="spellEnd"/>
      <w:r>
        <w:rPr>
          <w:rFonts w:ascii="Arial" w:hAnsi="Arial" w:cs="Arial"/>
          <w:color w:val="202122"/>
          <w:sz w:val="21"/>
          <w:szCs w:val="21"/>
        </w:rPr>
        <w:t xml:space="preserve">-esophageal and gastric tissue integrity. The biological effects of salivary EGF include healing of oral and gastroesophageal ulcers, inhibition of gastric acid secretion, stimulation of DNA synthesis, and mucosal protection from intraluminal injurious factors </w:t>
      </w:r>
      <w:r>
        <w:rPr>
          <w:rFonts w:ascii="Arial" w:hAnsi="Arial" w:cs="Arial"/>
          <w:color w:val="202122"/>
          <w:sz w:val="21"/>
          <w:szCs w:val="21"/>
        </w:rPr>
        <w:lastRenderedPageBreak/>
        <w:t>such as gastric acid, bile acids, pepsin, and trypsin and from physical, chemical, and bacterial agents.</w:t>
      </w:r>
      <w:hyperlink r:id="rId72" w:anchor="cite_note-33" w:history="1">
        <w:r>
          <w:rPr>
            <w:rStyle w:val="Hyperlink"/>
            <w:rFonts w:ascii="Arial" w:eastAsiaTheme="majorEastAsia" w:hAnsi="Arial" w:cs="Arial"/>
            <w:color w:val="3366CC"/>
            <w:sz w:val="17"/>
            <w:szCs w:val="17"/>
            <w:vertAlign w:val="superscript"/>
          </w:rPr>
          <w:t>[33]</w:t>
        </w:r>
      </w:hyperlink>
    </w:p>
    <w:p w14:paraId="67AF3C47" w14:textId="77777777" w:rsidR="000E2EE4" w:rsidRDefault="000E2EE4" w:rsidP="000E2EE4">
      <w:pPr>
        <w:shd w:val="clear" w:color="auto" w:fill="FFFFFF"/>
        <w:spacing w:after="24"/>
        <w:rPr>
          <w:rFonts w:ascii="Arial" w:hAnsi="Arial" w:cs="Arial"/>
          <w:b/>
          <w:bCs/>
          <w:color w:val="202122"/>
          <w:sz w:val="21"/>
          <w:szCs w:val="21"/>
        </w:rPr>
      </w:pPr>
      <w:r>
        <w:rPr>
          <w:rFonts w:ascii="Arial" w:hAnsi="Arial" w:cs="Arial"/>
          <w:b/>
          <w:bCs/>
          <w:color w:val="202122"/>
          <w:sz w:val="21"/>
          <w:szCs w:val="21"/>
        </w:rPr>
        <w:t>Stomach as nutrition sensor</w:t>
      </w:r>
    </w:p>
    <w:p w14:paraId="48A86F65" w14:textId="77777777" w:rsidR="000E2EE4" w:rsidRDefault="000E2EE4" w:rsidP="000E2EE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human stomach can "taste" </w:t>
      </w:r>
      <w:hyperlink r:id="rId73" w:tooltip="Sodium glutamate" w:history="1">
        <w:r>
          <w:rPr>
            <w:rStyle w:val="Hyperlink"/>
            <w:rFonts w:ascii="Arial" w:eastAsiaTheme="majorEastAsia" w:hAnsi="Arial" w:cs="Arial"/>
            <w:color w:val="3366CC"/>
            <w:sz w:val="21"/>
            <w:szCs w:val="21"/>
          </w:rPr>
          <w:t>sodium glutamate</w:t>
        </w:r>
      </w:hyperlink>
      <w:r>
        <w:rPr>
          <w:rFonts w:ascii="Arial" w:hAnsi="Arial" w:cs="Arial"/>
          <w:color w:val="202122"/>
          <w:sz w:val="21"/>
          <w:szCs w:val="21"/>
        </w:rPr>
        <w:t> using glutamate receptors</w:t>
      </w:r>
      <w:hyperlink r:id="rId74" w:anchor="cite_note-34" w:history="1">
        <w:r>
          <w:rPr>
            <w:rStyle w:val="Hyperlink"/>
            <w:rFonts w:ascii="Arial" w:eastAsiaTheme="majorEastAsia" w:hAnsi="Arial" w:cs="Arial"/>
            <w:color w:val="3366CC"/>
            <w:sz w:val="17"/>
            <w:szCs w:val="17"/>
            <w:vertAlign w:val="superscript"/>
          </w:rPr>
          <w:t>[34]</w:t>
        </w:r>
      </w:hyperlink>
      <w:r>
        <w:rPr>
          <w:rFonts w:ascii="Arial" w:hAnsi="Arial" w:cs="Arial"/>
          <w:color w:val="202122"/>
          <w:sz w:val="21"/>
          <w:szCs w:val="21"/>
        </w:rPr>
        <w:t> and this information is passed to the </w:t>
      </w:r>
      <w:hyperlink r:id="rId75" w:tooltip="Lateral hypothalamus" w:history="1">
        <w:r>
          <w:rPr>
            <w:rStyle w:val="Hyperlink"/>
            <w:rFonts w:ascii="Arial" w:eastAsiaTheme="majorEastAsia" w:hAnsi="Arial" w:cs="Arial"/>
            <w:color w:val="3366CC"/>
            <w:sz w:val="21"/>
            <w:szCs w:val="21"/>
          </w:rPr>
          <w:t>lateral hypothalamus</w:t>
        </w:r>
      </w:hyperlink>
      <w:r>
        <w:rPr>
          <w:rFonts w:ascii="Arial" w:hAnsi="Arial" w:cs="Arial"/>
          <w:color w:val="202122"/>
          <w:sz w:val="21"/>
          <w:szCs w:val="21"/>
        </w:rPr>
        <w:t> and </w:t>
      </w:r>
      <w:hyperlink r:id="rId76" w:tooltip="Limbic system" w:history="1">
        <w:r>
          <w:rPr>
            <w:rStyle w:val="Hyperlink"/>
            <w:rFonts w:ascii="Arial" w:eastAsiaTheme="majorEastAsia" w:hAnsi="Arial" w:cs="Arial"/>
            <w:color w:val="3366CC"/>
            <w:sz w:val="21"/>
            <w:szCs w:val="21"/>
          </w:rPr>
          <w:t>limbic system</w:t>
        </w:r>
      </w:hyperlink>
      <w:r>
        <w:rPr>
          <w:rFonts w:ascii="Arial" w:hAnsi="Arial" w:cs="Arial"/>
          <w:color w:val="202122"/>
          <w:sz w:val="21"/>
          <w:szCs w:val="21"/>
        </w:rPr>
        <w:t> in the </w:t>
      </w:r>
      <w:hyperlink r:id="rId77" w:tooltip="Brain" w:history="1">
        <w:r>
          <w:rPr>
            <w:rStyle w:val="Hyperlink"/>
            <w:rFonts w:ascii="Arial" w:eastAsiaTheme="majorEastAsia" w:hAnsi="Arial" w:cs="Arial"/>
            <w:color w:val="3366CC"/>
            <w:sz w:val="21"/>
            <w:szCs w:val="21"/>
          </w:rPr>
          <w:t>brain</w:t>
        </w:r>
      </w:hyperlink>
      <w:r>
        <w:rPr>
          <w:rFonts w:ascii="Arial" w:hAnsi="Arial" w:cs="Arial"/>
          <w:color w:val="202122"/>
          <w:sz w:val="21"/>
          <w:szCs w:val="21"/>
        </w:rPr>
        <w:t> as a </w:t>
      </w:r>
      <w:hyperlink r:id="rId78" w:tooltip="Palatability" w:history="1">
        <w:r>
          <w:rPr>
            <w:rStyle w:val="Hyperlink"/>
            <w:rFonts w:ascii="Arial" w:eastAsiaTheme="majorEastAsia" w:hAnsi="Arial" w:cs="Arial"/>
            <w:color w:val="3366CC"/>
            <w:sz w:val="21"/>
            <w:szCs w:val="21"/>
          </w:rPr>
          <w:t>palatability</w:t>
        </w:r>
      </w:hyperlink>
      <w:r>
        <w:rPr>
          <w:rFonts w:ascii="Arial" w:hAnsi="Arial" w:cs="Arial"/>
          <w:color w:val="202122"/>
          <w:sz w:val="21"/>
          <w:szCs w:val="21"/>
        </w:rPr>
        <w:t> signal through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"https://en.wikipedia.org/wiki/Vagus_nerve" \o "Vagus nerve" </w:instrText>
      </w:r>
      <w:r>
        <w:rPr>
          <w:rFonts w:ascii="Arial" w:hAnsi="Arial" w:cs="Arial"/>
          <w:color w:val="202122"/>
          <w:sz w:val="21"/>
          <w:szCs w:val="21"/>
        </w:rPr>
        <w:fldChar w:fldCharType="separate"/>
      </w:r>
      <w:r>
        <w:rPr>
          <w:rStyle w:val="Hyperlink"/>
          <w:rFonts w:ascii="Arial" w:eastAsiaTheme="majorEastAsia" w:hAnsi="Arial" w:cs="Arial"/>
          <w:color w:val="3366CC"/>
          <w:sz w:val="21"/>
          <w:szCs w:val="21"/>
        </w:rPr>
        <w:t>vagus</w:t>
      </w:r>
      <w:proofErr w:type="spellEnd"/>
      <w:r>
        <w:rPr>
          <w:rStyle w:val="Hyperlink"/>
          <w:rFonts w:ascii="Arial" w:eastAsiaTheme="majorEastAsia" w:hAnsi="Arial" w:cs="Arial"/>
          <w:color w:val="3366CC"/>
          <w:sz w:val="21"/>
          <w:szCs w:val="21"/>
        </w:rPr>
        <w:t xml:space="preserve"> nerve</w:t>
      </w:r>
      <w:r>
        <w:rPr>
          <w:rFonts w:ascii="Arial" w:hAnsi="Arial" w:cs="Arial"/>
          <w:color w:val="202122"/>
          <w:sz w:val="21"/>
          <w:szCs w:val="21"/>
        </w:rPr>
        <w:fldChar w:fldCharType="end"/>
      </w:r>
      <w:r>
        <w:rPr>
          <w:rFonts w:ascii="Arial" w:hAnsi="Arial" w:cs="Arial"/>
          <w:color w:val="202122"/>
          <w:sz w:val="21"/>
          <w:szCs w:val="21"/>
        </w:rPr>
        <w:t>.</w:t>
      </w:r>
      <w:hyperlink r:id="rId79" w:anchor="cite_note-35" w:history="1">
        <w:r>
          <w:rPr>
            <w:rStyle w:val="Hyperlink"/>
            <w:rFonts w:ascii="Arial" w:eastAsiaTheme="majorEastAsia" w:hAnsi="Arial" w:cs="Arial"/>
            <w:color w:val="3366CC"/>
            <w:sz w:val="17"/>
            <w:szCs w:val="17"/>
            <w:vertAlign w:val="superscript"/>
          </w:rPr>
          <w:t>[35]</w:t>
        </w:r>
      </w:hyperlink>
      <w:r>
        <w:rPr>
          <w:rFonts w:ascii="Arial" w:hAnsi="Arial" w:cs="Arial"/>
          <w:color w:val="202122"/>
          <w:sz w:val="21"/>
          <w:szCs w:val="21"/>
        </w:rPr>
        <w:t> The stomach can also sense, independently of tongue and oral taste receptors, </w:t>
      </w:r>
      <w:hyperlink r:id="rId80" w:tooltip="Glucose" w:history="1">
        <w:r>
          <w:rPr>
            <w:rStyle w:val="Hyperlink"/>
            <w:rFonts w:ascii="Arial" w:eastAsiaTheme="majorEastAsia" w:hAnsi="Arial" w:cs="Arial"/>
            <w:color w:val="3366CC"/>
            <w:sz w:val="21"/>
            <w:szCs w:val="21"/>
          </w:rPr>
          <w:t>glucose</w:t>
        </w:r>
      </w:hyperlink>
      <w:r>
        <w:rPr>
          <w:rFonts w:ascii="Arial" w:hAnsi="Arial" w:cs="Arial"/>
          <w:color w:val="202122"/>
          <w:sz w:val="21"/>
          <w:szCs w:val="21"/>
        </w:rPr>
        <w:t>,</w:t>
      </w:r>
      <w:hyperlink r:id="rId81" w:anchor="cite_note-Araujo-36" w:history="1">
        <w:r>
          <w:rPr>
            <w:rStyle w:val="Hyperlink"/>
            <w:rFonts w:ascii="Arial" w:eastAsiaTheme="majorEastAsia" w:hAnsi="Arial" w:cs="Arial"/>
            <w:color w:val="3366CC"/>
            <w:sz w:val="17"/>
            <w:szCs w:val="17"/>
            <w:vertAlign w:val="superscript"/>
          </w:rPr>
          <w:t>[36]</w:t>
        </w:r>
      </w:hyperlink>
      <w:r>
        <w:rPr>
          <w:rFonts w:ascii="Arial" w:hAnsi="Arial" w:cs="Arial"/>
          <w:color w:val="202122"/>
          <w:sz w:val="21"/>
          <w:szCs w:val="21"/>
        </w:rPr>
        <w:t> </w:t>
      </w:r>
      <w:hyperlink r:id="rId82" w:tooltip="Carbohydrate" w:history="1">
        <w:r>
          <w:rPr>
            <w:rStyle w:val="Hyperlink"/>
            <w:rFonts w:ascii="Arial" w:eastAsiaTheme="majorEastAsia" w:hAnsi="Arial" w:cs="Arial"/>
            <w:color w:val="3366CC"/>
            <w:sz w:val="21"/>
            <w:szCs w:val="21"/>
          </w:rPr>
          <w:t>carbohydrates</w:t>
        </w:r>
      </w:hyperlink>
      <w:r>
        <w:rPr>
          <w:rFonts w:ascii="Arial" w:hAnsi="Arial" w:cs="Arial"/>
          <w:color w:val="202122"/>
          <w:sz w:val="21"/>
          <w:szCs w:val="21"/>
        </w:rPr>
        <w:t>,</w:t>
      </w:r>
      <w:hyperlink r:id="rId83" w:anchor="cite_note-Perez-37" w:history="1">
        <w:r>
          <w:rPr>
            <w:rStyle w:val="Hyperlink"/>
            <w:rFonts w:ascii="Arial" w:eastAsiaTheme="majorEastAsia" w:hAnsi="Arial" w:cs="Arial"/>
            <w:color w:val="3366CC"/>
            <w:sz w:val="17"/>
            <w:szCs w:val="17"/>
            <w:vertAlign w:val="superscript"/>
          </w:rPr>
          <w:t>[37]</w:t>
        </w:r>
      </w:hyperlink>
      <w:r>
        <w:rPr>
          <w:rFonts w:ascii="Arial" w:hAnsi="Arial" w:cs="Arial"/>
          <w:color w:val="202122"/>
          <w:sz w:val="21"/>
          <w:szCs w:val="21"/>
        </w:rPr>
        <w:t> </w:t>
      </w:r>
      <w:hyperlink r:id="rId84" w:tooltip="Protein" w:history="1">
        <w:r>
          <w:rPr>
            <w:rStyle w:val="Hyperlink"/>
            <w:rFonts w:ascii="Arial" w:eastAsiaTheme="majorEastAsia" w:hAnsi="Arial" w:cs="Arial"/>
            <w:color w:val="3366CC"/>
            <w:sz w:val="21"/>
            <w:szCs w:val="21"/>
          </w:rPr>
          <w:t>proteins</w:t>
        </w:r>
      </w:hyperlink>
      <w:r>
        <w:rPr>
          <w:rFonts w:ascii="Arial" w:hAnsi="Arial" w:cs="Arial"/>
          <w:color w:val="202122"/>
          <w:sz w:val="21"/>
          <w:szCs w:val="21"/>
        </w:rPr>
        <w:t>,</w:t>
      </w:r>
      <w:hyperlink r:id="rId85" w:anchor="cite_note-Perez-37" w:history="1">
        <w:r>
          <w:rPr>
            <w:rStyle w:val="Hyperlink"/>
            <w:rFonts w:ascii="Arial" w:eastAsiaTheme="majorEastAsia" w:hAnsi="Arial" w:cs="Arial"/>
            <w:color w:val="3366CC"/>
            <w:sz w:val="17"/>
            <w:szCs w:val="17"/>
            <w:vertAlign w:val="superscript"/>
          </w:rPr>
          <w:t>[37]</w:t>
        </w:r>
      </w:hyperlink>
      <w:r>
        <w:rPr>
          <w:rFonts w:ascii="Arial" w:hAnsi="Arial" w:cs="Arial"/>
          <w:color w:val="202122"/>
          <w:sz w:val="21"/>
          <w:szCs w:val="21"/>
        </w:rPr>
        <w:t> and </w:t>
      </w:r>
      <w:hyperlink r:id="rId86" w:tooltip="Fat" w:history="1">
        <w:r>
          <w:rPr>
            <w:rStyle w:val="Hyperlink"/>
            <w:rFonts w:ascii="Arial" w:eastAsiaTheme="majorEastAsia" w:hAnsi="Arial" w:cs="Arial"/>
            <w:color w:val="3366CC"/>
            <w:sz w:val="21"/>
            <w:szCs w:val="21"/>
          </w:rPr>
          <w:t>fats</w:t>
        </w:r>
      </w:hyperlink>
      <w:r>
        <w:rPr>
          <w:rFonts w:ascii="Arial" w:hAnsi="Arial" w:cs="Arial"/>
          <w:color w:val="202122"/>
          <w:sz w:val="21"/>
          <w:szCs w:val="21"/>
        </w:rPr>
        <w:t>.</w:t>
      </w:r>
      <w:hyperlink r:id="rId87" w:anchor="cite_note-38" w:history="1">
        <w:r>
          <w:rPr>
            <w:rStyle w:val="Hyperlink"/>
            <w:rFonts w:ascii="Arial" w:eastAsiaTheme="majorEastAsia" w:hAnsi="Arial" w:cs="Arial"/>
            <w:color w:val="3366CC"/>
            <w:sz w:val="17"/>
            <w:szCs w:val="17"/>
            <w:vertAlign w:val="superscript"/>
          </w:rPr>
          <w:t>[38]</w:t>
        </w:r>
      </w:hyperlink>
      <w:r>
        <w:rPr>
          <w:rFonts w:ascii="Arial" w:hAnsi="Arial" w:cs="Arial"/>
          <w:color w:val="202122"/>
          <w:sz w:val="21"/>
          <w:szCs w:val="21"/>
        </w:rPr>
        <w:t> This allows the brain to link </w:t>
      </w:r>
      <w:hyperlink r:id="rId88" w:tooltip="Nutritional" w:history="1">
        <w:r>
          <w:rPr>
            <w:rStyle w:val="Hyperlink"/>
            <w:rFonts w:ascii="Arial" w:eastAsiaTheme="majorEastAsia" w:hAnsi="Arial" w:cs="Arial"/>
            <w:color w:val="3366CC"/>
            <w:sz w:val="21"/>
            <w:szCs w:val="21"/>
          </w:rPr>
          <w:t>nutritional</w:t>
        </w:r>
      </w:hyperlink>
      <w:r>
        <w:rPr>
          <w:rFonts w:ascii="Arial" w:hAnsi="Arial" w:cs="Arial"/>
          <w:color w:val="202122"/>
          <w:sz w:val="21"/>
          <w:szCs w:val="21"/>
        </w:rPr>
        <w:t> value of foods to their tastes.</w:t>
      </w:r>
      <w:hyperlink r:id="rId89" w:anchor="cite_note-Araujo-36" w:history="1">
        <w:r>
          <w:rPr>
            <w:rStyle w:val="Hyperlink"/>
            <w:rFonts w:ascii="Arial" w:eastAsiaTheme="majorEastAsia" w:hAnsi="Arial" w:cs="Arial"/>
            <w:color w:val="3366CC"/>
            <w:sz w:val="17"/>
            <w:szCs w:val="17"/>
            <w:vertAlign w:val="superscript"/>
          </w:rPr>
          <w:t>[36]</w:t>
        </w:r>
      </w:hyperlink>
    </w:p>
    <w:p w14:paraId="00C65C59" w14:textId="77777777" w:rsidR="000E2EE4" w:rsidRDefault="000E2EE4" w:rsidP="000E2EE4">
      <w:pPr>
        <w:shd w:val="clear" w:color="auto" w:fill="FFFFFF"/>
        <w:spacing w:after="24"/>
        <w:rPr>
          <w:rFonts w:ascii="Arial" w:hAnsi="Arial" w:cs="Arial"/>
          <w:b/>
          <w:bCs/>
          <w:color w:val="202122"/>
          <w:sz w:val="21"/>
          <w:szCs w:val="21"/>
        </w:rPr>
      </w:pPr>
      <w:proofErr w:type="spellStart"/>
      <w:r>
        <w:rPr>
          <w:rFonts w:ascii="Arial" w:hAnsi="Arial" w:cs="Arial"/>
          <w:b/>
          <w:bCs/>
          <w:color w:val="202122"/>
          <w:sz w:val="21"/>
          <w:szCs w:val="21"/>
        </w:rPr>
        <w:t>Thyrogastric</w:t>
      </w:r>
      <w:proofErr w:type="spellEnd"/>
      <w:r>
        <w:rPr>
          <w:rFonts w:ascii="Arial" w:hAnsi="Arial" w:cs="Arial"/>
          <w:b/>
          <w:bCs/>
          <w:color w:val="202122"/>
          <w:sz w:val="21"/>
          <w:szCs w:val="21"/>
        </w:rPr>
        <w:t xml:space="preserve"> syndrome</w:t>
      </w:r>
    </w:p>
    <w:p w14:paraId="54D16FF6" w14:textId="77777777" w:rsidR="000E2EE4" w:rsidRDefault="000E2EE4" w:rsidP="000E2EE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This syndrome defines the association between thyroid disease and chronic gastritis, which was first described in the 1960s.</w:t>
      </w:r>
      <w:hyperlink r:id="rId90" w:anchor="cite_note-39" w:history="1">
        <w:r>
          <w:rPr>
            <w:rStyle w:val="Hyperlink"/>
            <w:rFonts w:ascii="Arial" w:eastAsiaTheme="majorEastAsia" w:hAnsi="Arial" w:cs="Arial"/>
            <w:color w:val="3366CC"/>
            <w:sz w:val="17"/>
            <w:szCs w:val="17"/>
            <w:vertAlign w:val="superscript"/>
          </w:rPr>
          <w:t>[39]</w:t>
        </w:r>
      </w:hyperlink>
      <w:r>
        <w:rPr>
          <w:rFonts w:ascii="Arial" w:hAnsi="Arial" w:cs="Arial"/>
          <w:color w:val="202122"/>
          <w:sz w:val="21"/>
          <w:szCs w:val="21"/>
        </w:rPr>
        <w:t> This term was coined also to indicate the presence of thyroid autoantibodies or autoimmune thyroid disease in patients with pernicious anemia, a late clinical stage of atrophic gastritis.</w:t>
      </w:r>
      <w:hyperlink r:id="rId91" w:anchor="cite_note-40" w:history="1">
        <w:r>
          <w:rPr>
            <w:rStyle w:val="Hyperlink"/>
            <w:rFonts w:ascii="Arial" w:eastAsiaTheme="majorEastAsia" w:hAnsi="Arial" w:cs="Arial"/>
            <w:color w:val="3366CC"/>
            <w:sz w:val="17"/>
            <w:szCs w:val="17"/>
            <w:vertAlign w:val="superscript"/>
          </w:rPr>
          <w:t>[40]</w:t>
        </w:r>
      </w:hyperlink>
      <w:r>
        <w:rPr>
          <w:rFonts w:ascii="Arial" w:hAnsi="Arial" w:cs="Arial"/>
          <w:color w:val="202122"/>
          <w:sz w:val="21"/>
          <w:szCs w:val="21"/>
        </w:rPr>
        <w:t> In 1993, a more complete investigation on the stomach and thyroid was published,</w:t>
      </w:r>
      <w:hyperlink r:id="rId92" w:anchor="cite_note-41" w:history="1">
        <w:r>
          <w:rPr>
            <w:rStyle w:val="Hyperlink"/>
            <w:rFonts w:ascii="Arial" w:eastAsiaTheme="majorEastAsia" w:hAnsi="Arial" w:cs="Arial"/>
            <w:color w:val="3366CC"/>
            <w:sz w:val="17"/>
            <w:szCs w:val="17"/>
            <w:vertAlign w:val="superscript"/>
          </w:rPr>
          <w:t>[41]</w:t>
        </w:r>
      </w:hyperlink>
      <w:r>
        <w:rPr>
          <w:rFonts w:ascii="Arial" w:hAnsi="Arial" w:cs="Arial"/>
          <w:color w:val="202122"/>
          <w:sz w:val="21"/>
          <w:szCs w:val="21"/>
        </w:rPr>
        <w:t xml:space="preserve"> reporting that the thyroid is, </w:t>
      </w:r>
      <w:proofErr w:type="spellStart"/>
      <w:r>
        <w:rPr>
          <w:rFonts w:ascii="Arial" w:hAnsi="Arial" w:cs="Arial"/>
          <w:color w:val="202122"/>
          <w:sz w:val="21"/>
          <w:szCs w:val="21"/>
        </w:rPr>
        <w:t>embryogenetically</w:t>
      </w:r>
      <w:proofErr w:type="spellEnd"/>
      <w:r>
        <w:rPr>
          <w:rFonts w:ascii="Arial" w:hAnsi="Arial" w:cs="Arial"/>
          <w:color w:val="202122"/>
          <w:sz w:val="21"/>
          <w:szCs w:val="21"/>
        </w:rPr>
        <w:t xml:space="preserve"> and phylogenetically, derived from a primitive stomach, and that the thyroid cells, such as primitive gastroenteric cells, migrated and specialized in uptake of iodide and in storage and elaboration of iodine compounds during vertebrate evolution. In fact, the stomach and thyroid share iodine-concentrating ability and many morphological and functional similarities, such as cell polarity and apical microvilli, similar organ-specific antigens and associated autoimmune diseases, secretion of glycoproteins (thyroglobulin and mucin) and peptide hormones, the digesting and </w:t>
      </w:r>
      <w:proofErr w:type="spellStart"/>
      <w:r>
        <w:rPr>
          <w:rFonts w:ascii="Arial" w:hAnsi="Arial" w:cs="Arial"/>
          <w:color w:val="202122"/>
          <w:sz w:val="21"/>
          <w:szCs w:val="21"/>
        </w:rPr>
        <w:t>readsorbing</w:t>
      </w:r>
      <w:proofErr w:type="spellEnd"/>
      <w:r>
        <w:rPr>
          <w:rFonts w:ascii="Arial" w:hAnsi="Arial" w:cs="Arial"/>
          <w:color w:val="202122"/>
          <w:sz w:val="21"/>
          <w:szCs w:val="21"/>
        </w:rPr>
        <w:t xml:space="preserve"> ability, and lastly, similar ability to form </w:t>
      </w:r>
      <w:proofErr w:type="spellStart"/>
      <w:r>
        <w:rPr>
          <w:rFonts w:ascii="Arial" w:hAnsi="Arial" w:cs="Arial"/>
          <w:color w:val="202122"/>
          <w:sz w:val="21"/>
          <w:szCs w:val="21"/>
        </w:rPr>
        <w:t>iodotyrosines</w:t>
      </w:r>
      <w:proofErr w:type="spellEnd"/>
      <w:r>
        <w:rPr>
          <w:rFonts w:ascii="Arial" w:hAnsi="Arial" w:cs="Arial"/>
          <w:color w:val="202122"/>
          <w:sz w:val="21"/>
          <w:szCs w:val="21"/>
        </w:rPr>
        <w:t xml:space="preserve"> by peroxidase activity, where iodide acts as an electron donor in the presence of H</w:t>
      </w:r>
      <w:r>
        <w:rPr>
          <w:rFonts w:ascii="Arial" w:hAnsi="Arial" w:cs="Arial"/>
          <w:color w:val="202122"/>
          <w:sz w:val="17"/>
          <w:szCs w:val="17"/>
          <w:vertAlign w:val="subscript"/>
        </w:rPr>
        <w:t>2</w:t>
      </w:r>
      <w:r>
        <w:rPr>
          <w:rFonts w:ascii="Arial" w:hAnsi="Arial" w:cs="Arial"/>
          <w:color w:val="202122"/>
          <w:sz w:val="21"/>
          <w:szCs w:val="21"/>
        </w:rPr>
        <w:t>O</w:t>
      </w:r>
      <w:r>
        <w:rPr>
          <w:rFonts w:ascii="Arial" w:hAnsi="Arial" w:cs="Arial"/>
          <w:color w:val="202122"/>
          <w:sz w:val="17"/>
          <w:szCs w:val="17"/>
          <w:vertAlign w:val="subscript"/>
        </w:rPr>
        <w:t>2</w:t>
      </w:r>
      <w:r>
        <w:rPr>
          <w:rFonts w:ascii="Arial" w:hAnsi="Arial" w:cs="Arial"/>
          <w:color w:val="202122"/>
          <w:sz w:val="21"/>
          <w:szCs w:val="21"/>
        </w:rPr>
        <w:t>. In the following years, many researchers published reviews about this syndrome.</w:t>
      </w:r>
      <w:hyperlink r:id="rId93" w:anchor="cite_note-42" w:history="1">
        <w:r>
          <w:rPr>
            <w:rStyle w:val="Hyperlink"/>
            <w:rFonts w:ascii="Arial" w:eastAsiaTheme="majorEastAsia" w:hAnsi="Arial" w:cs="Arial"/>
            <w:color w:val="3366CC"/>
            <w:sz w:val="17"/>
            <w:szCs w:val="17"/>
            <w:vertAlign w:val="superscript"/>
          </w:rPr>
          <w:t>[42]</w:t>
        </w:r>
      </w:hyperlink>
    </w:p>
    <w:p w14:paraId="01C121F7" w14:textId="77777777" w:rsidR="000E2EE4" w:rsidRDefault="000E2EE4" w:rsidP="000E2EE4">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Clinical significance</w:t>
      </w:r>
      <w:r>
        <w:rPr>
          <w:rStyle w:val="mw-editsection-bracket"/>
          <w:rFonts w:ascii="Arial" w:hAnsi="Arial" w:cs="Arial"/>
          <w:b/>
          <w:bCs/>
          <w:color w:val="54595D"/>
          <w:sz w:val="24"/>
          <w:szCs w:val="24"/>
        </w:rPr>
        <w:t>[</w:t>
      </w:r>
      <w:hyperlink r:id="rId94" w:tooltip="Edit section: Clinical significance" w:history="1">
        <w:r>
          <w:rPr>
            <w:rStyle w:val="Hyperlink"/>
            <w:rFonts w:ascii="Arial" w:hAnsi="Arial" w:cs="Arial"/>
            <w:b/>
            <w:bCs/>
            <w:color w:val="3366CC"/>
            <w:sz w:val="24"/>
            <w:szCs w:val="24"/>
          </w:rPr>
          <w:t>edit</w:t>
        </w:r>
      </w:hyperlink>
      <w:r>
        <w:rPr>
          <w:rStyle w:val="mw-editsection-bracket"/>
          <w:rFonts w:ascii="Arial" w:hAnsi="Arial" w:cs="Arial"/>
          <w:b/>
          <w:bCs/>
          <w:color w:val="54595D"/>
          <w:sz w:val="24"/>
          <w:szCs w:val="24"/>
        </w:rPr>
        <w:t>]</w:t>
      </w:r>
    </w:p>
    <w:p w14:paraId="6940A764" w14:textId="46B44026" w:rsidR="000E2EE4" w:rsidRDefault="000E2EE4" w:rsidP="000E2EE4">
      <w:pPr>
        <w:shd w:val="clear" w:color="auto" w:fill="F8F9FA"/>
        <w:jc w:val="center"/>
        <w:rPr>
          <w:rFonts w:ascii="Arial" w:hAnsi="Arial" w:cs="Arial"/>
          <w:color w:val="202122"/>
          <w:sz w:val="20"/>
          <w:szCs w:val="20"/>
        </w:rPr>
      </w:pPr>
      <w:r>
        <w:rPr>
          <w:rFonts w:ascii="Arial" w:hAnsi="Arial" w:cs="Arial"/>
          <w:noProof/>
          <w:color w:val="3366CC"/>
          <w:sz w:val="20"/>
          <w:szCs w:val="20"/>
        </w:rPr>
        <w:drawing>
          <wp:inline distT="0" distB="0" distL="0" distR="0" wp14:anchorId="05423856" wp14:editId="3DCEEF04">
            <wp:extent cx="2095500" cy="1611630"/>
            <wp:effectExtent l="0" t="0" r="0" b="7620"/>
            <wp:docPr id="3" name="Picture 3">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095500" cy="1611630"/>
                    </a:xfrm>
                    <a:prstGeom prst="rect">
                      <a:avLst/>
                    </a:prstGeom>
                    <a:noFill/>
                    <a:ln>
                      <a:noFill/>
                    </a:ln>
                  </pic:spPr>
                </pic:pic>
              </a:graphicData>
            </a:graphic>
          </wp:inline>
        </w:drawing>
      </w:r>
    </w:p>
    <w:p w14:paraId="70629D0A" w14:textId="77777777" w:rsidR="000E2EE4" w:rsidRDefault="000E2EE4" w:rsidP="000E2EE4">
      <w:pPr>
        <w:shd w:val="clear" w:color="auto" w:fill="F8F9FA"/>
        <w:spacing w:line="336" w:lineRule="atLeast"/>
        <w:rPr>
          <w:rFonts w:ascii="Arial" w:hAnsi="Arial" w:cs="Arial"/>
          <w:color w:val="202122"/>
          <w:sz w:val="19"/>
          <w:szCs w:val="19"/>
        </w:rPr>
      </w:pPr>
      <w:r>
        <w:rPr>
          <w:rFonts w:ascii="Arial" w:hAnsi="Arial" w:cs="Arial"/>
          <w:color w:val="202122"/>
          <w:sz w:val="19"/>
          <w:szCs w:val="19"/>
        </w:rPr>
        <w:t>An </w:t>
      </w:r>
      <w:hyperlink r:id="rId97" w:tooltip="Endoscopy" w:history="1">
        <w:r>
          <w:rPr>
            <w:rStyle w:val="Hyperlink"/>
            <w:rFonts w:ascii="Arial" w:hAnsi="Arial" w:cs="Arial"/>
            <w:color w:val="3366CC"/>
            <w:sz w:val="19"/>
            <w:szCs w:val="19"/>
          </w:rPr>
          <w:t>endoscopy</w:t>
        </w:r>
      </w:hyperlink>
      <w:r>
        <w:rPr>
          <w:rFonts w:ascii="Arial" w:hAnsi="Arial" w:cs="Arial"/>
          <w:color w:val="202122"/>
          <w:sz w:val="19"/>
          <w:szCs w:val="19"/>
        </w:rPr>
        <w:t> of a normal stomach of a healthy 65-year-old woman.</w:t>
      </w:r>
    </w:p>
    <w:p w14:paraId="122F8731" w14:textId="002F62AA" w:rsidR="000E2EE4" w:rsidRDefault="000E2EE4" w:rsidP="000E2EE4">
      <w:pPr>
        <w:shd w:val="clear" w:color="auto" w:fill="F8F9FA"/>
        <w:spacing w:line="240" w:lineRule="auto"/>
        <w:jc w:val="center"/>
        <w:rPr>
          <w:rFonts w:ascii="Arial" w:hAnsi="Arial" w:cs="Arial"/>
          <w:color w:val="202122"/>
          <w:sz w:val="20"/>
          <w:szCs w:val="20"/>
        </w:rPr>
      </w:pPr>
      <w:r>
        <w:rPr>
          <w:rFonts w:ascii="Arial" w:hAnsi="Arial" w:cs="Arial"/>
          <w:noProof/>
          <w:color w:val="3366CC"/>
          <w:sz w:val="20"/>
          <w:szCs w:val="20"/>
        </w:rPr>
        <w:drawing>
          <wp:inline distT="0" distB="0" distL="0" distR="0" wp14:anchorId="5877DB89" wp14:editId="3442C293">
            <wp:extent cx="2095500" cy="1924050"/>
            <wp:effectExtent l="0" t="0" r="0" b="0"/>
            <wp:docPr id="2" name="Picture 2">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095500" cy="1924050"/>
                    </a:xfrm>
                    <a:prstGeom prst="rect">
                      <a:avLst/>
                    </a:prstGeom>
                    <a:noFill/>
                    <a:ln>
                      <a:noFill/>
                    </a:ln>
                  </pic:spPr>
                </pic:pic>
              </a:graphicData>
            </a:graphic>
          </wp:inline>
        </w:drawing>
      </w:r>
    </w:p>
    <w:p w14:paraId="44620E56" w14:textId="77777777" w:rsidR="000E2EE4" w:rsidRDefault="000E2EE4" w:rsidP="000E2EE4">
      <w:pPr>
        <w:shd w:val="clear" w:color="auto" w:fill="F8F9FA"/>
        <w:spacing w:line="336" w:lineRule="atLeast"/>
        <w:rPr>
          <w:rFonts w:ascii="Arial" w:hAnsi="Arial" w:cs="Arial"/>
          <w:color w:val="202122"/>
          <w:sz w:val="19"/>
          <w:szCs w:val="19"/>
        </w:rPr>
      </w:pPr>
      <w:r>
        <w:rPr>
          <w:rFonts w:ascii="Arial" w:hAnsi="Arial" w:cs="Arial"/>
          <w:color w:val="202122"/>
          <w:sz w:val="19"/>
          <w:szCs w:val="19"/>
        </w:rPr>
        <w:lastRenderedPageBreak/>
        <w:t>Endoscopic image of a fundic gland </w:t>
      </w:r>
      <w:hyperlink r:id="rId100" w:tooltip="Polyp (medicine)" w:history="1">
        <w:r>
          <w:rPr>
            <w:rStyle w:val="Hyperlink"/>
            <w:rFonts w:ascii="Arial" w:hAnsi="Arial" w:cs="Arial"/>
            <w:color w:val="3366CC"/>
            <w:sz w:val="19"/>
            <w:szCs w:val="19"/>
          </w:rPr>
          <w:t>polyp</w:t>
        </w:r>
      </w:hyperlink>
      <w:r>
        <w:rPr>
          <w:rFonts w:ascii="Arial" w:hAnsi="Arial" w:cs="Arial"/>
          <w:color w:val="202122"/>
          <w:sz w:val="19"/>
          <w:szCs w:val="19"/>
        </w:rPr>
        <w:t>.</w:t>
      </w:r>
    </w:p>
    <w:p w14:paraId="00CCC12D" w14:textId="77777777" w:rsidR="000E2EE4" w:rsidRDefault="000E2EE4" w:rsidP="000E2EE4">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Diseases</w:t>
      </w:r>
      <w:r>
        <w:rPr>
          <w:rStyle w:val="mw-editsection-bracket"/>
          <w:rFonts w:ascii="Arial" w:hAnsi="Arial" w:cs="Arial"/>
          <w:b/>
          <w:bCs/>
          <w:color w:val="54595D"/>
        </w:rPr>
        <w:t>[</w:t>
      </w:r>
      <w:hyperlink r:id="rId101" w:tooltip="Edit section: Diseases" w:history="1">
        <w:r>
          <w:rPr>
            <w:rStyle w:val="Hyperlink"/>
            <w:rFonts w:ascii="Arial" w:hAnsi="Arial" w:cs="Arial"/>
            <w:b/>
            <w:bCs/>
            <w:color w:val="3366CC"/>
          </w:rPr>
          <w:t>edit</w:t>
        </w:r>
      </w:hyperlink>
      <w:r>
        <w:rPr>
          <w:rStyle w:val="mw-editsection-bracket"/>
          <w:rFonts w:ascii="Arial" w:hAnsi="Arial" w:cs="Arial"/>
          <w:b/>
          <w:bCs/>
          <w:color w:val="54595D"/>
        </w:rPr>
        <w:t>]</w:t>
      </w:r>
    </w:p>
    <w:p w14:paraId="4A1B9D36" w14:textId="77777777" w:rsidR="000E2EE4" w:rsidRDefault="000E2EE4" w:rsidP="000E2EE4">
      <w:pPr>
        <w:shd w:val="clear" w:color="auto" w:fill="FFFFFF"/>
        <w:rPr>
          <w:rFonts w:ascii="Arial" w:hAnsi="Arial" w:cs="Arial"/>
          <w:i/>
          <w:iCs/>
          <w:color w:val="202122"/>
          <w:sz w:val="21"/>
          <w:szCs w:val="21"/>
        </w:rPr>
      </w:pPr>
      <w:r>
        <w:rPr>
          <w:rFonts w:ascii="Arial" w:hAnsi="Arial" w:cs="Arial"/>
          <w:i/>
          <w:iCs/>
          <w:color w:val="202122"/>
          <w:sz w:val="21"/>
          <w:szCs w:val="21"/>
        </w:rPr>
        <w:t>Main article: </w:t>
      </w:r>
      <w:hyperlink r:id="rId102" w:tooltip="Stomach disease" w:history="1">
        <w:r>
          <w:rPr>
            <w:rStyle w:val="Hyperlink"/>
            <w:rFonts w:ascii="Arial" w:hAnsi="Arial" w:cs="Arial"/>
            <w:i/>
            <w:iCs/>
            <w:color w:val="3366CC"/>
            <w:sz w:val="21"/>
            <w:szCs w:val="21"/>
          </w:rPr>
          <w:t>Stomach disease</w:t>
        </w:r>
      </w:hyperlink>
    </w:p>
    <w:p w14:paraId="206AED7F" w14:textId="77777777" w:rsidR="000E2EE4" w:rsidRDefault="000E2EE4" w:rsidP="000E2EE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w:t>
      </w:r>
      <w:hyperlink r:id="rId103" w:tooltip="Upper gastrointestinal series" w:history="1">
        <w:r>
          <w:rPr>
            <w:rStyle w:val="Hyperlink"/>
            <w:rFonts w:ascii="Arial" w:eastAsiaTheme="majorEastAsia" w:hAnsi="Arial" w:cs="Arial"/>
            <w:color w:val="3366CC"/>
            <w:sz w:val="21"/>
            <w:szCs w:val="21"/>
          </w:rPr>
          <w:t>series of radiographs</w:t>
        </w:r>
      </w:hyperlink>
      <w:r>
        <w:rPr>
          <w:rFonts w:ascii="Arial" w:hAnsi="Arial" w:cs="Arial"/>
          <w:color w:val="202122"/>
          <w:sz w:val="21"/>
          <w:szCs w:val="21"/>
        </w:rPr>
        <w:t> can be used to examine the stomach for various disorders. This will often include the use of a </w:t>
      </w:r>
      <w:hyperlink r:id="rId104" w:tooltip="Upper gastrointestinal series" w:history="1">
        <w:r>
          <w:rPr>
            <w:rStyle w:val="Hyperlink"/>
            <w:rFonts w:ascii="Arial" w:eastAsiaTheme="majorEastAsia" w:hAnsi="Arial" w:cs="Arial"/>
            <w:color w:val="3366CC"/>
            <w:sz w:val="21"/>
            <w:szCs w:val="21"/>
          </w:rPr>
          <w:t>barium swallow</w:t>
        </w:r>
      </w:hyperlink>
      <w:r>
        <w:rPr>
          <w:rFonts w:ascii="Arial" w:hAnsi="Arial" w:cs="Arial"/>
          <w:color w:val="202122"/>
          <w:sz w:val="21"/>
          <w:szCs w:val="21"/>
        </w:rPr>
        <w:t>. Another method of examination of the stomach, is the use of an </w:t>
      </w:r>
      <w:hyperlink r:id="rId105" w:tooltip="Endoscopy" w:history="1">
        <w:r>
          <w:rPr>
            <w:rStyle w:val="Hyperlink"/>
            <w:rFonts w:ascii="Arial" w:eastAsiaTheme="majorEastAsia" w:hAnsi="Arial" w:cs="Arial"/>
            <w:color w:val="3366CC"/>
            <w:sz w:val="21"/>
            <w:szCs w:val="21"/>
          </w:rPr>
          <w:t>endoscope</w:t>
        </w:r>
      </w:hyperlink>
      <w:r>
        <w:rPr>
          <w:rFonts w:ascii="Arial" w:hAnsi="Arial" w:cs="Arial"/>
          <w:color w:val="202122"/>
          <w:sz w:val="21"/>
          <w:szCs w:val="21"/>
        </w:rPr>
        <w:t>. A </w:t>
      </w:r>
      <w:hyperlink r:id="rId106" w:tooltip="Gastric emptying study" w:history="1">
        <w:r>
          <w:rPr>
            <w:rStyle w:val="Hyperlink"/>
            <w:rFonts w:ascii="Arial" w:eastAsiaTheme="majorEastAsia" w:hAnsi="Arial" w:cs="Arial"/>
            <w:color w:val="3366CC"/>
            <w:sz w:val="21"/>
            <w:szCs w:val="21"/>
          </w:rPr>
          <w:t>gastric emptying study</w:t>
        </w:r>
      </w:hyperlink>
      <w:r>
        <w:rPr>
          <w:rFonts w:ascii="Arial" w:hAnsi="Arial" w:cs="Arial"/>
          <w:color w:val="202122"/>
          <w:sz w:val="21"/>
          <w:szCs w:val="21"/>
        </w:rPr>
        <w:t> is considered the gold standard to assess the gastric emptying rate.</w:t>
      </w:r>
      <w:hyperlink r:id="rId107" w:anchor="cite_note-43" w:history="1">
        <w:r>
          <w:rPr>
            <w:rStyle w:val="Hyperlink"/>
            <w:rFonts w:ascii="Arial" w:eastAsiaTheme="majorEastAsia" w:hAnsi="Arial" w:cs="Arial"/>
            <w:color w:val="3366CC"/>
            <w:sz w:val="17"/>
            <w:szCs w:val="17"/>
            <w:vertAlign w:val="superscript"/>
          </w:rPr>
          <w:t>[43]</w:t>
        </w:r>
      </w:hyperlink>
    </w:p>
    <w:p w14:paraId="4125EE03" w14:textId="77777777" w:rsidR="000E2EE4" w:rsidRDefault="000E2EE4" w:rsidP="000E2EE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large number of studies have indicated that most cases of </w:t>
      </w:r>
      <w:hyperlink r:id="rId108" w:tooltip="Peptic ulcer" w:history="1">
        <w:r>
          <w:rPr>
            <w:rStyle w:val="Hyperlink"/>
            <w:rFonts w:ascii="Arial" w:eastAsiaTheme="majorEastAsia" w:hAnsi="Arial" w:cs="Arial"/>
            <w:color w:val="3366CC"/>
            <w:sz w:val="21"/>
            <w:szCs w:val="21"/>
          </w:rPr>
          <w:t>peptic ulcers</w:t>
        </w:r>
      </w:hyperlink>
      <w:r>
        <w:rPr>
          <w:rFonts w:ascii="Arial" w:hAnsi="Arial" w:cs="Arial"/>
          <w:color w:val="202122"/>
          <w:sz w:val="21"/>
          <w:szCs w:val="21"/>
        </w:rPr>
        <w:t>, and </w:t>
      </w:r>
      <w:hyperlink r:id="rId109" w:tooltip="Gastritis" w:history="1">
        <w:r>
          <w:rPr>
            <w:rStyle w:val="Hyperlink"/>
            <w:rFonts w:ascii="Arial" w:eastAsiaTheme="majorEastAsia" w:hAnsi="Arial" w:cs="Arial"/>
            <w:color w:val="3366CC"/>
            <w:sz w:val="21"/>
            <w:szCs w:val="21"/>
          </w:rPr>
          <w:t>gastritis</w:t>
        </w:r>
      </w:hyperlink>
      <w:r>
        <w:rPr>
          <w:rFonts w:ascii="Arial" w:hAnsi="Arial" w:cs="Arial"/>
          <w:color w:val="202122"/>
          <w:sz w:val="21"/>
          <w:szCs w:val="21"/>
        </w:rPr>
        <w:t>, in humans are caused by </w:t>
      </w:r>
      <w:hyperlink r:id="rId110" w:tooltip="Helicobacter pylori" w:history="1">
        <w:r>
          <w:rPr>
            <w:rStyle w:val="Hyperlink"/>
            <w:rFonts w:ascii="Arial" w:eastAsiaTheme="majorEastAsia" w:hAnsi="Arial" w:cs="Arial"/>
            <w:i/>
            <w:iCs/>
            <w:color w:val="3366CC"/>
            <w:sz w:val="21"/>
            <w:szCs w:val="21"/>
          </w:rPr>
          <w:t>Helicobacter pylori</w:t>
        </w:r>
      </w:hyperlink>
      <w:r>
        <w:rPr>
          <w:rFonts w:ascii="Arial" w:hAnsi="Arial" w:cs="Arial"/>
          <w:color w:val="202122"/>
          <w:sz w:val="21"/>
          <w:szCs w:val="21"/>
        </w:rPr>
        <w:t> infection, and an association has been seen with the development of </w:t>
      </w:r>
      <w:hyperlink r:id="rId111" w:tooltip="Stomach cancer" w:history="1">
        <w:r>
          <w:rPr>
            <w:rStyle w:val="Hyperlink"/>
            <w:rFonts w:ascii="Arial" w:eastAsiaTheme="majorEastAsia" w:hAnsi="Arial" w:cs="Arial"/>
            <w:color w:val="3366CC"/>
            <w:sz w:val="21"/>
            <w:szCs w:val="21"/>
          </w:rPr>
          <w:t>stomach cancer</w:t>
        </w:r>
      </w:hyperlink>
      <w:r>
        <w:rPr>
          <w:rFonts w:ascii="Arial" w:hAnsi="Arial" w:cs="Arial"/>
          <w:color w:val="202122"/>
          <w:sz w:val="21"/>
          <w:szCs w:val="21"/>
        </w:rPr>
        <w:t>.</w:t>
      </w:r>
      <w:hyperlink r:id="rId112" w:anchor="cite_note-Brown-44" w:history="1">
        <w:r>
          <w:rPr>
            <w:rStyle w:val="Hyperlink"/>
            <w:rFonts w:ascii="Arial" w:eastAsiaTheme="majorEastAsia" w:hAnsi="Arial" w:cs="Arial"/>
            <w:color w:val="3366CC"/>
            <w:sz w:val="17"/>
            <w:szCs w:val="17"/>
            <w:vertAlign w:val="superscript"/>
          </w:rPr>
          <w:t>[44]</w:t>
        </w:r>
      </w:hyperlink>
    </w:p>
    <w:p w14:paraId="6728D0DD" w14:textId="77777777" w:rsidR="000E2EE4" w:rsidRDefault="000E2EE4" w:rsidP="000E2EE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w:t>
      </w:r>
      <w:hyperlink r:id="rId113" w:tooltip="Stomach rumble" w:history="1">
        <w:r>
          <w:rPr>
            <w:rStyle w:val="Hyperlink"/>
            <w:rFonts w:ascii="Arial" w:eastAsiaTheme="majorEastAsia" w:hAnsi="Arial" w:cs="Arial"/>
            <w:color w:val="3366CC"/>
            <w:sz w:val="21"/>
            <w:szCs w:val="21"/>
          </w:rPr>
          <w:t>stomach rumble</w:t>
        </w:r>
      </w:hyperlink>
      <w:r>
        <w:rPr>
          <w:rFonts w:ascii="Arial" w:hAnsi="Arial" w:cs="Arial"/>
          <w:color w:val="202122"/>
          <w:sz w:val="21"/>
          <w:szCs w:val="21"/>
        </w:rPr>
        <w:t> is actually noise from the intestines.</w:t>
      </w:r>
    </w:p>
    <w:p w14:paraId="23E19E15" w14:textId="77777777" w:rsidR="000E2EE4" w:rsidRDefault="000E2EE4" w:rsidP="000E2EE4">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Surgery</w:t>
      </w:r>
      <w:r>
        <w:rPr>
          <w:rStyle w:val="mw-editsection-bracket"/>
          <w:rFonts w:ascii="Arial" w:hAnsi="Arial" w:cs="Arial"/>
          <w:b/>
          <w:bCs/>
          <w:color w:val="54595D"/>
        </w:rPr>
        <w:t>[</w:t>
      </w:r>
      <w:hyperlink r:id="rId114" w:tooltip="Edit section: Surgery" w:history="1">
        <w:r>
          <w:rPr>
            <w:rStyle w:val="Hyperlink"/>
            <w:rFonts w:ascii="Arial" w:hAnsi="Arial" w:cs="Arial"/>
            <w:b/>
            <w:bCs/>
            <w:color w:val="3366CC"/>
          </w:rPr>
          <w:t>edit</w:t>
        </w:r>
      </w:hyperlink>
      <w:r>
        <w:rPr>
          <w:rStyle w:val="mw-editsection-bracket"/>
          <w:rFonts w:ascii="Arial" w:hAnsi="Arial" w:cs="Arial"/>
          <w:b/>
          <w:bCs/>
          <w:color w:val="54595D"/>
        </w:rPr>
        <w:t>]</w:t>
      </w:r>
    </w:p>
    <w:p w14:paraId="217A3F68" w14:textId="77777777" w:rsidR="000E2EE4" w:rsidRDefault="000E2EE4" w:rsidP="000E2EE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humans, many </w:t>
      </w:r>
      <w:hyperlink r:id="rId115" w:tooltip="Bariatric surgery" w:history="1">
        <w:r>
          <w:rPr>
            <w:rStyle w:val="Hyperlink"/>
            <w:rFonts w:ascii="Arial" w:eastAsiaTheme="majorEastAsia" w:hAnsi="Arial" w:cs="Arial"/>
            <w:color w:val="3366CC"/>
            <w:sz w:val="21"/>
            <w:szCs w:val="21"/>
          </w:rPr>
          <w:t>bariatric surgery</w:t>
        </w:r>
      </w:hyperlink>
      <w:r>
        <w:rPr>
          <w:rFonts w:ascii="Arial" w:hAnsi="Arial" w:cs="Arial"/>
          <w:color w:val="202122"/>
          <w:sz w:val="21"/>
          <w:szCs w:val="21"/>
        </w:rPr>
        <w:t> procedures involve the stomach, in order to lose weight. A </w:t>
      </w:r>
      <w:hyperlink r:id="rId116" w:tooltip="Adjustable gastric band" w:history="1">
        <w:r>
          <w:rPr>
            <w:rStyle w:val="Hyperlink"/>
            <w:rFonts w:ascii="Arial" w:eastAsiaTheme="majorEastAsia" w:hAnsi="Arial" w:cs="Arial"/>
            <w:color w:val="3366CC"/>
            <w:sz w:val="21"/>
            <w:szCs w:val="21"/>
          </w:rPr>
          <w:t>gastric band</w:t>
        </w:r>
      </w:hyperlink>
      <w:r>
        <w:rPr>
          <w:rFonts w:ascii="Arial" w:hAnsi="Arial" w:cs="Arial"/>
          <w:color w:val="202122"/>
          <w:sz w:val="21"/>
          <w:szCs w:val="21"/>
        </w:rPr>
        <w:t> may be placed around the cardia area, which can adjust to limit intake. The </w:t>
      </w:r>
      <w:hyperlink r:id="rId117" w:tooltip="Sleeve gastrectomy" w:history="1">
        <w:r>
          <w:rPr>
            <w:rStyle w:val="Hyperlink"/>
            <w:rFonts w:ascii="Arial" w:eastAsiaTheme="majorEastAsia" w:hAnsi="Arial" w:cs="Arial"/>
            <w:color w:val="3366CC"/>
            <w:sz w:val="21"/>
            <w:szCs w:val="21"/>
          </w:rPr>
          <w:t>anatomy of the stomach may be modified</w:t>
        </w:r>
      </w:hyperlink>
      <w:r>
        <w:rPr>
          <w:rFonts w:ascii="Arial" w:hAnsi="Arial" w:cs="Arial"/>
          <w:color w:val="202122"/>
          <w:sz w:val="21"/>
          <w:szCs w:val="21"/>
        </w:rPr>
        <w:t>, or the stomach may be </w:t>
      </w:r>
      <w:hyperlink r:id="rId118" w:tooltip="Gastric bypass surgery" w:history="1">
        <w:r>
          <w:rPr>
            <w:rStyle w:val="Hyperlink"/>
            <w:rFonts w:ascii="Arial" w:eastAsiaTheme="majorEastAsia" w:hAnsi="Arial" w:cs="Arial"/>
            <w:color w:val="3366CC"/>
            <w:sz w:val="21"/>
            <w:szCs w:val="21"/>
          </w:rPr>
          <w:t>bypassed entirely</w:t>
        </w:r>
      </w:hyperlink>
      <w:r>
        <w:rPr>
          <w:rFonts w:ascii="Arial" w:hAnsi="Arial" w:cs="Arial"/>
          <w:color w:val="202122"/>
          <w:sz w:val="21"/>
          <w:szCs w:val="21"/>
        </w:rPr>
        <w:t>.</w:t>
      </w:r>
    </w:p>
    <w:p w14:paraId="69DF3FF6" w14:textId="77777777" w:rsidR="000E2EE4" w:rsidRDefault="000E2EE4" w:rsidP="000E2EE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Surgical removal of the stomach is called a </w:t>
      </w:r>
      <w:hyperlink r:id="rId119" w:tooltip="Gastrectomy" w:history="1">
        <w:r>
          <w:rPr>
            <w:rStyle w:val="Hyperlink"/>
            <w:rFonts w:ascii="Arial" w:eastAsiaTheme="majorEastAsia" w:hAnsi="Arial" w:cs="Arial"/>
            <w:color w:val="3366CC"/>
            <w:sz w:val="21"/>
            <w:szCs w:val="21"/>
          </w:rPr>
          <w:t>gastrectomy</w:t>
        </w:r>
      </w:hyperlink>
      <w:r>
        <w:rPr>
          <w:rFonts w:ascii="Arial" w:hAnsi="Arial" w:cs="Arial"/>
          <w:color w:val="202122"/>
          <w:sz w:val="21"/>
          <w:szCs w:val="21"/>
        </w:rPr>
        <w:t>, and removal of the cardia area is a called a </w:t>
      </w:r>
      <w:proofErr w:type="spellStart"/>
      <w:r>
        <w:rPr>
          <w:rFonts w:ascii="Arial" w:hAnsi="Arial" w:cs="Arial"/>
          <w:b/>
          <w:bCs/>
          <w:color w:val="202122"/>
          <w:sz w:val="21"/>
          <w:szCs w:val="21"/>
        </w:rPr>
        <w:t>cardiectomy</w:t>
      </w:r>
      <w:proofErr w:type="spellEnd"/>
      <w:r>
        <w:rPr>
          <w:rFonts w:ascii="Arial" w:hAnsi="Arial" w:cs="Arial"/>
          <w:color w:val="202122"/>
          <w:sz w:val="21"/>
          <w:szCs w:val="21"/>
        </w:rPr>
        <w:t>. "</w:t>
      </w:r>
      <w:proofErr w:type="spellStart"/>
      <w:r>
        <w:rPr>
          <w:rFonts w:ascii="Arial" w:hAnsi="Arial" w:cs="Arial"/>
          <w:color w:val="202122"/>
          <w:sz w:val="21"/>
          <w:szCs w:val="21"/>
        </w:rPr>
        <w:t>Cardiectomy</w:t>
      </w:r>
      <w:proofErr w:type="spellEnd"/>
      <w:r>
        <w:rPr>
          <w:rFonts w:ascii="Arial" w:hAnsi="Arial" w:cs="Arial"/>
          <w:color w:val="202122"/>
          <w:sz w:val="21"/>
          <w:szCs w:val="21"/>
        </w:rPr>
        <w:t>" is a term that is also used to describe the removal of the </w:t>
      </w:r>
      <w:hyperlink r:id="rId120" w:tooltip="Heart" w:history="1">
        <w:r>
          <w:rPr>
            <w:rStyle w:val="Hyperlink"/>
            <w:rFonts w:ascii="Arial" w:eastAsiaTheme="majorEastAsia" w:hAnsi="Arial" w:cs="Arial"/>
            <w:color w:val="3366CC"/>
            <w:sz w:val="21"/>
            <w:szCs w:val="21"/>
          </w:rPr>
          <w:t>heart</w:t>
        </w:r>
      </w:hyperlink>
      <w:r>
        <w:rPr>
          <w:rFonts w:ascii="Arial" w:hAnsi="Arial" w:cs="Arial"/>
          <w:color w:val="202122"/>
          <w:sz w:val="21"/>
          <w:szCs w:val="21"/>
        </w:rPr>
        <w:t>.</w:t>
      </w:r>
      <w:hyperlink r:id="rId121" w:anchor="cite_note-45" w:history="1">
        <w:r>
          <w:rPr>
            <w:rStyle w:val="Hyperlink"/>
            <w:rFonts w:ascii="Arial" w:eastAsiaTheme="majorEastAsia" w:hAnsi="Arial" w:cs="Arial"/>
            <w:color w:val="3366CC"/>
            <w:sz w:val="17"/>
            <w:szCs w:val="17"/>
            <w:vertAlign w:val="superscript"/>
          </w:rPr>
          <w:t>[45]</w:t>
        </w:r>
      </w:hyperlink>
      <w:hyperlink r:id="rId122" w:anchor="cite_note-BARLOW-46" w:history="1">
        <w:r>
          <w:rPr>
            <w:rStyle w:val="Hyperlink"/>
            <w:rFonts w:ascii="Arial" w:eastAsiaTheme="majorEastAsia" w:hAnsi="Arial" w:cs="Arial"/>
            <w:color w:val="3366CC"/>
            <w:sz w:val="17"/>
            <w:szCs w:val="17"/>
            <w:vertAlign w:val="superscript"/>
          </w:rPr>
          <w:t>[46]</w:t>
        </w:r>
      </w:hyperlink>
      <w:hyperlink r:id="rId123" w:anchor="cite_note-MELTZER-47" w:history="1">
        <w:r>
          <w:rPr>
            <w:rStyle w:val="Hyperlink"/>
            <w:rFonts w:ascii="Arial" w:eastAsiaTheme="majorEastAsia" w:hAnsi="Arial" w:cs="Arial"/>
            <w:color w:val="3366CC"/>
            <w:sz w:val="17"/>
            <w:szCs w:val="17"/>
            <w:vertAlign w:val="superscript"/>
          </w:rPr>
          <w:t>[47]</w:t>
        </w:r>
      </w:hyperlink>
      <w:r>
        <w:rPr>
          <w:rFonts w:ascii="Arial" w:hAnsi="Arial" w:cs="Arial"/>
          <w:color w:val="202122"/>
          <w:sz w:val="21"/>
          <w:szCs w:val="21"/>
        </w:rPr>
        <w:t> A gastrectomy may be carried out because of gastric cancer or severe perforation of the stomach wall.</w:t>
      </w:r>
    </w:p>
    <w:p w14:paraId="34A5AFA3" w14:textId="77777777" w:rsidR="000E2EE4" w:rsidRDefault="000E2EE4" w:rsidP="000E2EE4">
      <w:pPr>
        <w:pStyle w:val="NormalWeb"/>
        <w:shd w:val="clear" w:color="auto" w:fill="FFFFFF"/>
        <w:spacing w:before="120" w:beforeAutospacing="0" w:after="120" w:afterAutospacing="0"/>
        <w:rPr>
          <w:rFonts w:ascii="Arial" w:hAnsi="Arial" w:cs="Arial"/>
          <w:color w:val="202122"/>
          <w:sz w:val="21"/>
          <w:szCs w:val="21"/>
        </w:rPr>
      </w:pPr>
      <w:hyperlink r:id="rId124" w:tooltip="Nissen fundoplication" w:history="1">
        <w:r>
          <w:rPr>
            <w:rStyle w:val="Hyperlink"/>
            <w:rFonts w:ascii="Arial" w:eastAsiaTheme="majorEastAsia" w:hAnsi="Arial" w:cs="Arial"/>
            <w:color w:val="3366CC"/>
            <w:sz w:val="21"/>
            <w:szCs w:val="21"/>
          </w:rPr>
          <w:t>Fundoplication</w:t>
        </w:r>
      </w:hyperlink>
      <w:r>
        <w:rPr>
          <w:rFonts w:ascii="Arial" w:hAnsi="Arial" w:cs="Arial"/>
          <w:color w:val="202122"/>
          <w:sz w:val="21"/>
          <w:szCs w:val="21"/>
        </w:rPr>
        <w:t> is stomach surgery in which the fundus is wrapped around the lower esophagus and stitched into place. It is used to treat </w:t>
      </w:r>
      <w:hyperlink r:id="rId125" w:tooltip="Gastroesophageal reflux disease" w:history="1">
        <w:r>
          <w:rPr>
            <w:rStyle w:val="Hyperlink"/>
            <w:rFonts w:ascii="Arial" w:eastAsiaTheme="majorEastAsia" w:hAnsi="Arial" w:cs="Arial"/>
            <w:color w:val="3366CC"/>
            <w:sz w:val="21"/>
            <w:szCs w:val="21"/>
          </w:rPr>
          <w:t>gastroesophageal reflux disease (GERD)</w:t>
        </w:r>
      </w:hyperlink>
      <w:r>
        <w:rPr>
          <w:rFonts w:ascii="Arial" w:hAnsi="Arial" w:cs="Arial"/>
          <w:color w:val="202122"/>
          <w:sz w:val="21"/>
          <w:szCs w:val="21"/>
        </w:rPr>
        <w:t>.</w:t>
      </w:r>
      <w:hyperlink r:id="rId126" w:anchor="cite_note-Minjarez06-48" w:history="1">
        <w:r>
          <w:rPr>
            <w:rStyle w:val="Hyperlink"/>
            <w:rFonts w:ascii="Arial" w:eastAsiaTheme="majorEastAsia" w:hAnsi="Arial" w:cs="Arial"/>
            <w:color w:val="3366CC"/>
            <w:sz w:val="17"/>
            <w:szCs w:val="17"/>
            <w:vertAlign w:val="superscript"/>
          </w:rPr>
          <w:t>[48]</w:t>
        </w:r>
      </w:hyperlink>
    </w:p>
    <w:p w14:paraId="534FCFF0" w14:textId="77777777" w:rsidR="000E2EE4" w:rsidRDefault="000E2EE4" w:rsidP="000E2EE4">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History</w:t>
      </w:r>
      <w:r>
        <w:rPr>
          <w:rStyle w:val="mw-editsection-bracket"/>
          <w:rFonts w:ascii="Arial" w:hAnsi="Arial" w:cs="Arial"/>
          <w:b/>
          <w:bCs/>
          <w:color w:val="54595D"/>
          <w:sz w:val="24"/>
          <w:szCs w:val="24"/>
        </w:rPr>
        <w:t>[</w:t>
      </w:r>
      <w:hyperlink r:id="rId127" w:tooltip="Edit section: History" w:history="1">
        <w:r>
          <w:rPr>
            <w:rStyle w:val="Hyperlink"/>
            <w:rFonts w:ascii="Arial" w:hAnsi="Arial" w:cs="Arial"/>
            <w:b/>
            <w:bCs/>
            <w:color w:val="3366CC"/>
            <w:sz w:val="24"/>
            <w:szCs w:val="24"/>
          </w:rPr>
          <w:t>edit</w:t>
        </w:r>
      </w:hyperlink>
      <w:r>
        <w:rPr>
          <w:rStyle w:val="mw-editsection-bracket"/>
          <w:rFonts w:ascii="Arial" w:hAnsi="Arial" w:cs="Arial"/>
          <w:b/>
          <w:bCs/>
          <w:color w:val="54595D"/>
          <w:sz w:val="24"/>
          <w:szCs w:val="24"/>
        </w:rPr>
        <w:t>]</w:t>
      </w:r>
    </w:p>
    <w:p w14:paraId="37E90E38" w14:textId="77777777" w:rsidR="000E2EE4" w:rsidRDefault="000E2EE4" w:rsidP="000E2EE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There were previously conflicting statements in the academic anatomy community</w:t>
      </w:r>
      <w:hyperlink r:id="rId128" w:anchor="cite_note-49" w:history="1">
        <w:r>
          <w:rPr>
            <w:rStyle w:val="Hyperlink"/>
            <w:rFonts w:ascii="Arial" w:eastAsiaTheme="majorEastAsia" w:hAnsi="Arial" w:cs="Arial"/>
            <w:color w:val="3366CC"/>
            <w:sz w:val="17"/>
            <w:szCs w:val="17"/>
            <w:vertAlign w:val="superscript"/>
          </w:rPr>
          <w:t>[49]</w:t>
        </w:r>
      </w:hyperlink>
      <w:hyperlink r:id="rId129" w:anchor="cite_note-50" w:history="1">
        <w:r>
          <w:rPr>
            <w:rStyle w:val="Hyperlink"/>
            <w:rFonts w:ascii="Arial" w:eastAsiaTheme="majorEastAsia" w:hAnsi="Arial" w:cs="Arial"/>
            <w:color w:val="3366CC"/>
            <w:sz w:val="17"/>
            <w:szCs w:val="17"/>
            <w:vertAlign w:val="superscript"/>
          </w:rPr>
          <w:t>[50]</w:t>
        </w:r>
      </w:hyperlink>
      <w:hyperlink r:id="rId130" w:anchor="cite_note-51" w:history="1">
        <w:r>
          <w:rPr>
            <w:rStyle w:val="Hyperlink"/>
            <w:rFonts w:ascii="Arial" w:eastAsiaTheme="majorEastAsia" w:hAnsi="Arial" w:cs="Arial"/>
            <w:color w:val="3366CC"/>
            <w:sz w:val="17"/>
            <w:szCs w:val="17"/>
            <w:vertAlign w:val="superscript"/>
          </w:rPr>
          <w:t>[51]</w:t>
        </w:r>
      </w:hyperlink>
      <w:r>
        <w:rPr>
          <w:rFonts w:ascii="Arial" w:hAnsi="Arial" w:cs="Arial"/>
          <w:color w:val="202122"/>
          <w:sz w:val="21"/>
          <w:szCs w:val="21"/>
        </w:rPr>
        <w:t> over whether the cardia is part of the stomach, part of the esophagus or a distinct entity. Modern surgical and medical textbooks have agreed that "the gastric cardia is now clearly considered to be part of the stomach."</w:t>
      </w:r>
      <w:hyperlink r:id="rId131" w:anchor="cite_note-accessmedicine.com-52" w:history="1">
        <w:r>
          <w:rPr>
            <w:rStyle w:val="Hyperlink"/>
            <w:rFonts w:ascii="Arial" w:eastAsiaTheme="majorEastAsia" w:hAnsi="Arial" w:cs="Arial"/>
            <w:color w:val="3366CC"/>
            <w:sz w:val="17"/>
            <w:szCs w:val="17"/>
            <w:vertAlign w:val="superscript"/>
          </w:rPr>
          <w:t>[52]</w:t>
        </w:r>
      </w:hyperlink>
      <w:hyperlink r:id="rId132" w:anchor="cite_note-53" w:history="1">
        <w:r>
          <w:rPr>
            <w:rStyle w:val="Hyperlink"/>
            <w:rFonts w:ascii="Arial" w:eastAsiaTheme="majorEastAsia" w:hAnsi="Arial" w:cs="Arial"/>
            <w:color w:val="3366CC"/>
            <w:sz w:val="17"/>
            <w:szCs w:val="17"/>
            <w:vertAlign w:val="superscript"/>
          </w:rPr>
          <w:t>[53]</w:t>
        </w:r>
      </w:hyperlink>
    </w:p>
    <w:p w14:paraId="02D340A1" w14:textId="77777777" w:rsidR="000E2EE4" w:rsidRDefault="000E2EE4" w:rsidP="000E2EE4">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Etymology</w:t>
      </w:r>
      <w:r>
        <w:rPr>
          <w:rStyle w:val="mw-editsection-bracket"/>
          <w:rFonts w:ascii="Arial" w:hAnsi="Arial" w:cs="Arial"/>
          <w:b/>
          <w:bCs/>
          <w:color w:val="54595D"/>
        </w:rPr>
        <w:t>[</w:t>
      </w:r>
      <w:hyperlink r:id="rId133" w:tooltip="Edit section: Etymology" w:history="1">
        <w:r>
          <w:rPr>
            <w:rStyle w:val="Hyperlink"/>
            <w:rFonts w:ascii="Arial" w:hAnsi="Arial" w:cs="Arial"/>
            <w:b/>
            <w:bCs/>
            <w:color w:val="3366CC"/>
          </w:rPr>
          <w:t>edit</w:t>
        </w:r>
      </w:hyperlink>
      <w:r>
        <w:rPr>
          <w:rStyle w:val="mw-editsection-bracket"/>
          <w:rFonts w:ascii="Arial" w:hAnsi="Arial" w:cs="Arial"/>
          <w:b/>
          <w:bCs/>
          <w:color w:val="54595D"/>
        </w:rPr>
        <w:t>]</w:t>
      </w:r>
    </w:p>
    <w:p w14:paraId="7D63227F" w14:textId="77777777" w:rsidR="000E2EE4" w:rsidRDefault="000E2EE4" w:rsidP="000E2EE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word </w:t>
      </w:r>
      <w:r>
        <w:rPr>
          <w:rFonts w:ascii="Arial" w:hAnsi="Arial" w:cs="Arial"/>
          <w:i/>
          <w:iCs/>
          <w:color w:val="202122"/>
          <w:sz w:val="21"/>
          <w:szCs w:val="21"/>
        </w:rPr>
        <w:t>stomach</w:t>
      </w:r>
      <w:r>
        <w:rPr>
          <w:rFonts w:ascii="Arial" w:hAnsi="Arial" w:cs="Arial"/>
          <w:color w:val="202122"/>
          <w:sz w:val="21"/>
          <w:szCs w:val="21"/>
        </w:rPr>
        <w:t> is derived from the </w:t>
      </w:r>
      <w:hyperlink r:id="rId134" w:tooltip="Latin" w:history="1">
        <w:r>
          <w:rPr>
            <w:rStyle w:val="Hyperlink"/>
            <w:rFonts w:ascii="Arial" w:eastAsiaTheme="majorEastAsia" w:hAnsi="Arial" w:cs="Arial"/>
            <w:color w:val="3366CC"/>
            <w:sz w:val="21"/>
            <w:szCs w:val="21"/>
          </w:rPr>
          <w:t>Latin</w:t>
        </w:r>
      </w:hyperlink>
      <w:r>
        <w:rPr>
          <w:rFonts w:ascii="Arial" w:hAnsi="Arial" w:cs="Arial"/>
          <w:color w:val="202122"/>
          <w:sz w:val="21"/>
          <w:szCs w:val="21"/>
        </w:rPr>
        <w:t> </w:t>
      </w:r>
      <w:r>
        <w:rPr>
          <w:rFonts w:ascii="Arial" w:hAnsi="Arial" w:cs="Arial"/>
          <w:i/>
          <w:iCs/>
          <w:color w:val="202122"/>
          <w:sz w:val="21"/>
          <w:szCs w:val="21"/>
          <w:lang w:val="la-Latn"/>
        </w:rPr>
        <w:t>stomachus</w:t>
      </w:r>
      <w:r>
        <w:rPr>
          <w:rFonts w:ascii="Arial" w:hAnsi="Arial" w:cs="Arial"/>
          <w:color w:val="202122"/>
          <w:sz w:val="21"/>
          <w:szCs w:val="21"/>
        </w:rPr>
        <w:t> which has roots from the </w:t>
      </w:r>
      <w:hyperlink r:id="rId135" w:tooltip="Ancient Greek" w:history="1">
        <w:r>
          <w:rPr>
            <w:rStyle w:val="Hyperlink"/>
            <w:rFonts w:ascii="Arial" w:eastAsiaTheme="majorEastAsia" w:hAnsi="Arial" w:cs="Arial"/>
            <w:color w:val="3366CC"/>
            <w:sz w:val="21"/>
            <w:szCs w:val="21"/>
          </w:rPr>
          <w:t>Greek</w:t>
        </w:r>
      </w:hyperlink>
      <w:r>
        <w:rPr>
          <w:rFonts w:ascii="Arial" w:hAnsi="Arial" w:cs="Arial"/>
          <w:color w:val="202122"/>
          <w:sz w:val="21"/>
          <w:szCs w:val="21"/>
        </w:rPr>
        <w:t> word </w:t>
      </w:r>
      <w:proofErr w:type="spellStart"/>
      <w:r>
        <w:rPr>
          <w:rFonts w:ascii="Arial" w:hAnsi="Arial" w:cs="Arial"/>
          <w:i/>
          <w:iCs/>
          <w:color w:val="202122"/>
          <w:sz w:val="21"/>
          <w:szCs w:val="21"/>
        </w:rPr>
        <w:t>stomachos</w:t>
      </w:r>
      <w:proofErr w:type="spellEnd"/>
      <w:r>
        <w:rPr>
          <w:rFonts w:ascii="Arial" w:hAnsi="Arial" w:cs="Arial"/>
          <w:color w:val="202122"/>
          <w:sz w:val="21"/>
          <w:szCs w:val="21"/>
        </w:rPr>
        <w:t> (</w:t>
      </w:r>
      <w:r>
        <w:rPr>
          <w:rFonts w:ascii="Arial" w:hAnsi="Arial" w:cs="Arial"/>
          <w:color w:val="202122"/>
          <w:sz w:val="21"/>
          <w:szCs w:val="21"/>
          <w:lang w:val="el-GR"/>
        </w:rPr>
        <w:t>στόμαχος</w:t>
      </w:r>
      <w:r>
        <w:rPr>
          <w:rFonts w:ascii="Arial" w:hAnsi="Arial" w:cs="Arial"/>
          <w:color w:val="202122"/>
          <w:sz w:val="21"/>
          <w:szCs w:val="21"/>
        </w:rPr>
        <w:t>), ultimately from </w:t>
      </w:r>
      <w:r>
        <w:rPr>
          <w:rFonts w:ascii="Arial" w:hAnsi="Arial" w:cs="Arial"/>
          <w:i/>
          <w:iCs/>
          <w:color w:val="202122"/>
          <w:sz w:val="21"/>
          <w:szCs w:val="21"/>
        </w:rPr>
        <w:t>stoma</w:t>
      </w:r>
      <w:r>
        <w:rPr>
          <w:rFonts w:ascii="Arial" w:hAnsi="Arial" w:cs="Arial"/>
          <w:color w:val="202122"/>
          <w:sz w:val="21"/>
          <w:szCs w:val="21"/>
        </w:rPr>
        <w:t> (</w:t>
      </w:r>
      <w:r>
        <w:rPr>
          <w:rFonts w:ascii="Arial" w:hAnsi="Arial" w:cs="Arial"/>
          <w:color w:val="202122"/>
          <w:sz w:val="21"/>
          <w:szCs w:val="21"/>
          <w:lang w:val="el-GR"/>
        </w:rPr>
        <w:t>στόμα</w:t>
      </w:r>
      <w:r>
        <w:rPr>
          <w:rFonts w:ascii="Arial" w:hAnsi="Arial" w:cs="Arial"/>
          <w:color w:val="202122"/>
          <w:sz w:val="21"/>
          <w:szCs w:val="21"/>
        </w:rPr>
        <w:t>), "mouth".</w:t>
      </w:r>
      <w:hyperlink r:id="rId136" w:anchor="cite_note-54" w:history="1">
        <w:r>
          <w:rPr>
            <w:rStyle w:val="Hyperlink"/>
            <w:rFonts w:ascii="Arial" w:eastAsiaTheme="majorEastAsia" w:hAnsi="Arial" w:cs="Arial"/>
            <w:color w:val="3366CC"/>
            <w:sz w:val="17"/>
            <w:szCs w:val="17"/>
            <w:vertAlign w:val="superscript"/>
          </w:rPr>
          <w:t>[54]</w:t>
        </w:r>
      </w:hyperlink>
      <w:r>
        <w:rPr>
          <w:rFonts w:ascii="Arial" w:hAnsi="Arial" w:cs="Arial"/>
          <w:color w:val="202122"/>
          <w:sz w:val="21"/>
          <w:szCs w:val="21"/>
        </w:rPr>
        <w:t> </w:t>
      </w:r>
      <w:r>
        <w:rPr>
          <w:rFonts w:ascii="Arial" w:hAnsi="Arial" w:cs="Arial"/>
          <w:i/>
          <w:iCs/>
          <w:color w:val="202122"/>
          <w:sz w:val="21"/>
          <w:szCs w:val="21"/>
        </w:rPr>
        <w:t>Gastro-</w:t>
      </w:r>
      <w:r>
        <w:rPr>
          <w:rFonts w:ascii="Arial" w:hAnsi="Arial" w:cs="Arial"/>
          <w:color w:val="202122"/>
          <w:sz w:val="21"/>
          <w:szCs w:val="21"/>
        </w:rPr>
        <w:t> and </w:t>
      </w:r>
      <w:r>
        <w:rPr>
          <w:rFonts w:ascii="Arial" w:hAnsi="Arial" w:cs="Arial"/>
          <w:i/>
          <w:iCs/>
          <w:color w:val="202122"/>
          <w:sz w:val="21"/>
          <w:szCs w:val="21"/>
        </w:rPr>
        <w:t>gastric</w:t>
      </w:r>
      <w:r>
        <w:rPr>
          <w:rFonts w:ascii="Arial" w:hAnsi="Arial" w:cs="Arial"/>
          <w:color w:val="202122"/>
          <w:sz w:val="21"/>
          <w:szCs w:val="21"/>
        </w:rPr>
        <w:t> (meaning "related to the stomach") are both derived from the Greek word </w:t>
      </w:r>
      <w:proofErr w:type="spellStart"/>
      <w:r>
        <w:rPr>
          <w:rFonts w:ascii="Arial" w:hAnsi="Arial" w:cs="Arial"/>
          <w:i/>
          <w:iCs/>
          <w:color w:val="202122"/>
          <w:sz w:val="21"/>
          <w:szCs w:val="21"/>
        </w:rPr>
        <w:t>gaster</w:t>
      </w:r>
      <w:proofErr w:type="spellEnd"/>
      <w:r>
        <w:rPr>
          <w:rFonts w:ascii="Arial" w:hAnsi="Arial" w:cs="Arial"/>
          <w:color w:val="202122"/>
          <w:sz w:val="21"/>
          <w:szCs w:val="21"/>
        </w:rPr>
        <w:t> (</w:t>
      </w:r>
      <w:r>
        <w:rPr>
          <w:rFonts w:ascii="Arial" w:hAnsi="Arial" w:cs="Arial"/>
          <w:color w:val="202122"/>
          <w:sz w:val="21"/>
          <w:szCs w:val="21"/>
          <w:lang w:val="el-GR"/>
        </w:rPr>
        <w:t>γαστήρ</w:t>
      </w:r>
      <w:r>
        <w:rPr>
          <w:rFonts w:ascii="Arial" w:hAnsi="Arial" w:cs="Arial"/>
          <w:color w:val="202122"/>
          <w:sz w:val="21"/>
          <w:szCs w:val="21"/>
        </w:rPr>
        <w:t>, meaning "belly"</w:t>
      </w:r>
      <w:hyperlink r:id="rId137" w:anchor="cite_note-55" w:history="1">
        <w:r>
          <w:rPr>
            <w:rStyle w:val="Hyperlink"/>
            <w:rFonts w:ascii="Arial" w:eastAsiaTheme="majorEastAsia" w:hAnsi="Arial" w:cs="Arial"/>
            <w:color w:val="3366CC"/>
            <w:sz w:val="17"/>
            <w:szCs w:val="17"/>
            <w:vertAlign w:val="superscript"/>
          </w:rPr>
          <w:t>[55]</w:t>
        </w:r>
      </w:hyperlink>
      <w:hyperlink r:id="rId138" w:anchor="cite_note-56" w:history="1">
        <w:r>
          <w:rPr>
            <w:rStyle w:val="Hyperlink"/>
            <w:rFonts w:ascii="Arial" w:eastAsiaTheme="majorEastAsia" w:hAnsi="Arial" w:cs="Arial"/>
            <w:color w:val="3366CC"/>
            <w:sz w:val="17"/>
            <w:szCs w:val="17"/>
            <w:vertAlign w:val="superscript"/>
          </w:rPr>
          <w:t>[56]</w:t>
        </w:r>
      </w:hyperlink>
      <w:r>
        <w:rPr>
          <w:rFonts w:ascii="Arial" w:hAnsi="Arial" w:cs="Arial"/>
          <w:color w:val="202122"/>
          <w:sz w:val="21"/>
          <w:szCs w:val="21"/>
        </w:rPr>
        <w:t>).</w:t>
      </w:r>
      <w:hyperlink r:id="rId139" w:anchor="cite_note-57" w:history="1">
        <w:r>
          <w:rPr>
            <w:rStyle w:val="Hyperlink"/>
            <w:rFonts w:ascii="Arial" w:eastAsiaTheme="majorEastAsia" w:hAnsi="Arial" w:cs="Arial"/>
            <w:color w:val="3366CC"/>
            <w:sz w:val="17"/>
            <w:szCs w:val="17"/>
            <w:vertAlign w:val="superscript"/>
          </w:rPr>
          <w:t>[57]</w:t>
        </w:r>
      </w:hyperlink>
    </w:p>
    <w:p w14:paraId="5F2F6350" w14:textId="77777777" w:rsidR="000E2EE4" w:rsidRDefault="000E2EE4" w:rsidP="000E2EE4">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lastRenderedPageBreak/>
        <w:t>Other animals</w:t>
      </w:r>
      <w:r>
        <w:rPr>
          <w:rStyle w:val="mw-editsection-bracket"/>
          <w:rFonts w:ascii="Arial" w:hAnsi="Arial" w:cs="Arial"/>
          <w:b/>
          <w:bCs/>
          <w:color w:val="54595D"/>
          <w:sz w:val="24"/>
          <w:szCs w:val="24"/>
        </w:rPr>
        <w:t>[</w:t>
      </w:r>
      <w:hyperlink r:id="rId140" w:tooltip="Edit section: Other animals" w:history="1">
        <w:r>
          <w:rPr>
            <w:rStyle w:val="Hyperlink"/>
            <w:rFonts w:ascii="Arial" w:hAnsi="Arial" w:cs="Arial"/>
            <w:b/>
            <w:bCs/>
            <w:color w:val="3366CC"/>
            <w:sz w:val="24"/>
            <w:szCs w:val="24"/>
          </w:rPr>
          <w:t>edit</w:t>
        </w:r>
      </w:hyperlink>
      <w:r>
        <w:rPr>
          <w:rStyle w:val="mw-editsection-bracket"/>
          <w:rFonts w:ascii="Arial" w:hAnsi="Arial" w:cs="Arial"/>
          <w:b/>
          <w:bCs/>
          <w:color w:val="54595D"/>
          <w:sz w:val="24"/>
          <w:szCs w:val="24"/>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234"/>
        <w:gridCol w:w="2126"/>
      </w:tblGrid>
      <w:tr w:rsidR="000E2EE4" w14:paraId="0F8FCB37" w14:textId="77777777" w:rsidTr="000E2EE4">
        <w:trPr>
          <w:tblCellSpacing w:w="15" w:type="dxa"/>
        </w:trPr>
        <w:tc>
          <w:tcPr>
            <w:tcW w:w="0" w:type="auto"/>
            <w:shd w:val="clear" w:color="auto" w:fill="FFFFFF"/>
            <w:vAlign w:val="center"/>
            <w:hideMark/>
          </w:tcPr>
          <w:p w14:paraId="3801EAAD" w14:textId="58EC7568" w:rsidR="000E2EE4" w:rsidRDefault="000E2EE4" w:rsidP="000E2EE4">
            <w:pPr>
              <w:shd w:val="clear" w:color="auto" w:fill="F8F9FA"/>
              <w:jc w:val="center"/>
              <w:rPr>
                <w:rFonts w:ascii="Arial" w:hAnsi="Arial" w:cs="Arial"/>
                <w:color w:val="202122"/>
                <w:sz w:val="20"/>
                <w:szCs w:val="20"/>
              </w:rPr>
            </w:pPr>
            <w:r>
              <w:rPr>
                <w:rFonts w:ascii="Arial" w:hAnsi="Arial" w:cs="Arial"/>
                <w:noProof/>
                <w:color w:val="3366CC"/>
                <w:sz w:val="20"/>
                <w:szCs w:val="20"/>
              </w:rPr>
              <w:drawing>
                <wp:inline distT="0" distB="0" distL="0" distR="0" wp14:anchorId="092DFBA0" wp14:editId="42873AED">
                  <wp:extent cx="5943600" cy="1737360"/>
                  <wp:effectExtent l="0" t="0" r="0" b="0"/>
                  <wp:docPr id="1" name="Picture 1">
                    <a:hlinkClick xmlns:a="http://schemas.openxmlformats.org/drawingml/2006/main" r:id="rId1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41"/>
                          </pic:cNvP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943600" cy="1737360"/>
                          </a:xfrm>
                          <a:prstGeom prst="rect">
                            <a:avLst/>
                          </a:prstGeom>
                          <a:noFill/>
                          <a:ln>
                            <a:noFill/>
                          </a:ln>
                        </pic:spPr>
                      </pic:pic>
                    </a:graphicData>
                  </a:graphic>
                </wp:inline>
              </w:drawing>
            </w:r>
          </w:p>
          <w:p w14:paraId="3C94B6EE" w14:textId="77777777" w:rsidR="000E2EE4" w:rsidRDefault="000E2EE4" w:rsidP="000E2EE4">
            <w:pPr>
              <w:shd w:val="clear" w:color="auto" w:fill="F8F9FA"/>
              <w:spacing w:line="336" w:lineRule="atLeast"/>
              <w:rPr>
                <w:rFonts w:ascii="Arial" w:hAnsi="Arial" w:cs="Arial"/>
                <w:color w:val="202122"/>
                <w:sz w:val="19"/>
                <w:szCs w:val="19"/>
              </w:rPr>
            </w:pPr>
            <w:r>
              <w:rPr>
                <w:rFonts w:ascii="Arial" w:hAnsi="Arial" w:cs="Arial"/>
                <w:color w:val="202122"/>
                <w:sz w:val="19"/>
                <w:szCs w:val="19"/>
              </w:rPr>
              <w:t>Comparison of stomach glandular regions from several mammalian species. Frequency of glands may vary more smoothly between regions than is diagrammed here. Asterisk (ruminant) represents the omasum, which is absent in </w:t>
            </w:r>
            <w:proofErr w:type="spellStart"/>
            <w:r>
              <w:rPr>
                <w:rFonts w:ascii="Arial" w:hAnsi="Arial" w:cs="Arial"/>
                <w:color w:val="202122"/>
                <w:sz w:val="19"/>
                <w:szCs w:val="19"/>
              </w:rPr>
              <w:fldChar w:fldCharType="begin"/>
            </w:r>
            <w:r>
              <w:rPr>
                <w:rFonts w:ascii="Arial" w:hAnsi="Arial" w:cs="Arial"/>
                <w:color w:val="202122"/>
                <w:sz w:val="19"/>
                <w:szCs w:val="19"/>
              </w:rPr>
              <w:instrText xml:space="preserve"> HYPERLINK "https://en.wikipedia.org/wiki/Tylopoda" \o "Tylopoda" </w:instrText>
            </w:r>
            <w:r>
              <w:rPr>
                <w:rFonts w:ascii="Arial" w:hAnsi="Arial" w:cs="Arial"/>
                <w:color w:val="202122"/>
                <w:sz w:val="19"/>
                <w:szCs w:val="19"/>
              </w:rPr>
              <w:fldChar w:fldCharType="separate"/>
            </w:r>
            <w:r>
              <w:rPr>
                <w:rStyle w:val="Hyperlink"/>
                <w:rFonts w:ascii="Arial" w:hAnsi="Arial" w:cs="Arial"/>
                <w:color w:val="3366CC"/>
                <w:sz w:val="19"/>
                <w:szCs w:val="19"/>
              </w:rPr>
              <w:t>Tylopoda</w:t>
            </w:r>
            <w:proofErr w:type="spellEnd"/>
            <w:r>
              <w:rPr>
                <w:rFonts w:ascii="Arial" w:hAnsi="Arial" w:cs="Arial"/>
                <w:color w:val="202122"/>
                <w:sz w:val="19"/>
                <w:szCs w:val="19"/>
              </w:rPr>
              <w:fldChar w:fldCharType="end"/>
            </w:r>
            <w:r>
              <w:rPr>
                <w:rFonts w:ascii="Arial" w:hAnsi="Arial" w:cs="Arial"/>
                <w:color w:val="202122"/>
                <w:sz w:val="19"/>
                <w:szCs w:val="19"/>
              </w:rPr>
              <w:t> (</w:t>
            </w:r>
            <w:proofErr w:type="spellStart"/>
            <w:r>
              <w:rPr>
                <w:rFonts w:ascii="Arial" w:hAnsi="Arial" w:cs="Arial"/>
                <w:color w:val="202122"/>
                <w:sz w:val="19"/>
                <w:szCs w:val="19"/>
              </w:rPr>
              <w:t>Tylopoda</w:t>
            </w:r>
            <w:proofErr w:type="spellEnd"/>
            <w:r>
              <w:rPr>
                <w:rFonts w:ascii="Arial" w:hAnsi="Arial" w:cs="Arial"/>
                <w:color w:val="202122"/>
                <w:sz w:val="19"/>
                <w:szCs w:val="19"/>
              </w:rPr>
              <w:t xml:space="preserve"> also have some cardiac glands opening onto ventral </w:t>
            </w:r>
            <w:hyperlink r:id="rId143" w:tooltip="Reticulum (anatomy)" w:history="1">
              <w:r>
                <w:rPr>
                  <w:rStyle w:val="Hyperlink"/>
                  <w:rFonts w:ascii="Arial" w:hAnsi="Arial" w:cs="Arial"/>
                  <w:color w:val="3366CC"/>
                  <w:sz w:val="19"/>
                  <w:szCs w:val="19"/>
                </w:rPr>
                <w:t>reticulum</w:t>
              </w:r>
            </w:hyperlink>
            <w:r>
              <w:rPr>
                <w:rFonts w:ascii="Arial" w:hAnsi="Arial" w:cs="Arial"/>
                <w:color w:val="202122"/>
                <w:sz w:val="19"/>
                <w:szCs w:val="19"/>
              </w:rPr>
              <w:t> and </w:t>
            </w:r>
            <w:hyperlink r:id="rId144" w:tooltip="Rumen" w:history="1">
              <w:r>
                <w:rPr>
                  <w:rStyle w:val="Hyperlink"/>
                  <w:rFonts w:ascii="Arial" w:hAnsi="Arial" w:cs="Arial"/>
                  <w:color w:val="3366CC"/>
                  <w:sz w:val="19"/>
                  <w:szCs w:val="19"/>
                </w:rPr>
                <w:t>rumen</w:t>
              </w:r>
            </w:hyperlink>
            <w:hyperlink r:id="rId145" w:anchor="cite_note-58" w:history="1">
              <w:r>
                <w:rPr>
                  <w:rStyle w:val="Hyperlink"/>
                  <w:rFonts w:ascii="Arial" w:hAnsi="Arial" w:cs="Arial"/>
                  <w:color w:val="3366CC"/>
                  <w:sz w:val="15"/>
                  <w:szCs w:val="15"/>
                  <w:vertAlign w:val="superscript"/>
                </w:rPr>
                <w:t>[58]</w:t>
              </w:r>
            </w:hyperlink>
            <w:r>
              <w:rPr>
                <w:rFonts w:ascii="Arial" w:hAnsi="Arial" w:cs="Arial"/>
                <w:color w:val="202122"/>
                <w:sz w:val="19"/>
                <w:szCs w:val="19"/>
              </w:rPr>
              <w:t>) Many other variations exist among the mammals.</w:t>
            </w:r>
            <w:hyperlink r:id="rId146" w:anchor="cite_note-59" w:history="1">
              <w:r>
                <w:rPr>
                  <w:rStyle w:val="Hyperlink"/>
                  <w:rFonts w:ascii="Arial" w:hAnsi="Arial" w:cs="Arial"/>
                  <w:color w:val="3366CC"/>
                  <w:sz w:val="15"/>
                  <w:szCs w:val="15"/>
                  <w:vertAlign w:val="superscript"/>
                </w:rPr>
                <w:t>[59]</w:t>
              </w:r>
            </w:hyperlink>
            <w:hyperlink r:id="rId147" w:anchor="cite_note-60" w:history="1">
              <w:r>
                <w:rPr>
                  <w:rStyle w:val="Hyperlink"/>
                  <w:rFonts w:ascii="Arial" w:hAnsi="Arial" w:cs="Arial"/>
                  <w:color w:val="3366CC"/>
                  <w:sz w:val="15"/>
                  <w:szCs w:val="15"/>
                  <w:vertAlign w:val="superscript"/>
                </w:rPr>
                <w:t>[60]</w:t>
              </w:r>
            </w:hyperlink>
          </w:p>
        </w:tc>
        <w:tc>
          <w:tcPr>
            <w:tcW w:w="0" w:type="auto"/>
            <w:shd w:val="clear" w:color="auto" w:fill="FFFFFF"/>
            <w:tcMar>
              <w:top w:w="15" w:type="dxa"/>
              <w:left w:w="240" w:type="dxa"/>
              <w:bottom w:w="15" w:type="dxa"/>
              <w:right w:w="15" w:type="dxa"/>
            </w:tcMar>
            <w:vAlign w:val="center"/>
            <w:hideMark/>
          </w:tcPr>
          <w:p w14:paraId="303A9843" w14:textId="77777777" w:rsidR="000E2EE4" w:rsidRDefault="000E2EE4">
            <w:pPr>
              <w:spacing w:after="24" w:line="240" w:lineRule="auto"/>
              <w:rPr>
                <w:rFonts w:ascii="Arial" w:hAnsi="Arial" w:cs="Arial"/>
                <w:b/>
                <w:bCs/>
                <w:color w:val="202122"/>
                <w:sz w:val="21"/>
                <w:szCs w:val="21"/>
              </w:rPr>
            </w:pPr>
            <w:r>
              <w:rPr>
                <w:rFonts w:ascii="Arial" w:hAnsi="Arial" w:cs="Arial"/>
                <w:b/>
                <w:bCs/>
                <w:color w:val="E2E200"/>
                <w:sz w:val="21"/>
                <w:szCs w:val="21"/>
              </w:rPr>
              <w:t>Yellow</w:t>
            </w:r>
          </w:p>
          <w:p w14:paraId="52F006F9" w14:textId="77777777" w:rsidR="000E2EE4" w:rsidRDefault="000E2EE4">
            <w:pPr>
              <w:spacing w:after="24"/>
              <w:ind w:left="720"/>
              <w:rPr>
                <w:rFonts w:ascii="Arial" w:hAnsi="Arial" w:cs="Arial"/>
                <w:color w:val="202122"/>
                <w:sz w:val="21"/>
                <w:szCs w:val="21"/>
              </w:rPr>
            </w:pPr>
            <w:hyperlink r:id="rId148" w:tooltip="Oesophagus" w:history="1">
              <w:r>
                <w:rPr>
                  <w:rStyle w:val="Hyperlink"/>
                  <w:rFonts w:ascii="Arial" w:hAnsi="Arial" w:cs="Arial"/>
                  <w:color w:val="3366CC"/>
                  <w:sz w:val="21"/>
                  <w:szCs w:val="21"/>
                </w:rPr>
                <w:t>Esophagus</w:t>
              </w:r>
            </w:hyperlink>
          </w:p>
          <w:p w14:paraId="5D4866FB" w14:textId="77777777" w:rsidR="000E2EE4" w:rsidRDefault="000E2EE4">
            <w:pPr>
              <w:spacing w:after="24"/>
              <w:ind w:left="384"/>
              <w:rPr>
                <w:rFonts w:ascii="Arial" w:hAnsi="Arial" w:cs="Arial"/>
                <w:b/>
                <w:bCs/>
                <w:color w:val="202122"/>
                <w:sz w:val="21"/>
                <w:szCs w:val="21"/>
              </w:rPr>
            </w:pPr>
            <w:r>
              <w:rPr>
                <w:rFonts w:ascii="Arial" w:hAnsi="Arial" w:cs="Arial"/>
                <w:b/>
                <w:bCs/>
                <w:color w:val="00AD00"/>
                <w:sz w:val="21"/>
                <w:szCs w:val="21"/>
              </w:rPr>
              <w:t>Green</w:t>
            </w:r>
          </w:p>
          <w:p w14:paraId="3DA393EF" w14:textId="77777777" w:rsidR="000E2EE4" w:rsidRDefault="000E2EE4">
            <w:pPr>
              <w:spacing w:after="24"/>
              <w:ind w:left="720"/>
              <w:rPr>
                <w:rFonts w:ascii="Arial" w:hAnsi="Arial" w:cs="Arial"/>
                <w:color w:val="202122"/>
                <w:sz w:val="21"/>
                <w:szCs w:val="21"/>
              </w:rPr>
            </w:pPr>
            <w:hyperlink r:id="rId149" w:tooltip="Oesophageal (nonglandular) region (page does not exist)" w:history="1">
              <w:r>
                <w:rPr>
                  <w:rStyle w:val="Hyperlink"/>
                  <w:rFonts w:ascii="Arial" w:hAnsi="Arial" w:cs="Arial"/>
                  <w:color w:val="DD3333"/>
                  <w:sz w:val="21"/>
                  <w:szCs w:val="21"/>
                </w:rPr>
                <w:t>Esophageal (</w:t>
              </w:r>
              <w:proofErr w:type="spellStart"/>
              <w:r>
                <w:rPr>
                  <w:rStyle w:val="Hyperlink"/>
                  <w:rFonts w:ascii="Arial" w:hAnsi="Arial" w:cs="Arial"/>
                  <w:color w:val="DD3333"/>
                  <w:sz w:val="21"/>
                  <w:szCs w:val="21"/>
                </w:rPr>
                <w:t>nonglandular</w:t>
              </w:r>
              <w:proofErr w:type="spellEnd"/>
              <w:r>
                <w:rPr>
                  <w:rStyle w:val="Hyperlink"/>
                  <w:rFonts w:ascii="Arial" w:hAnsi="Arial" w:cs="Arial"/>
                  <w:color w:val="DD3333"/>
                  <w:sz w:val="21"/>
                  <w:szCs w:val="21"/>
                </w:rPr>
                <w:t>) region</w:t>
              </w:r>
            </w:hyperlink>
            <w:r>
              <w:rPr>
                <w:rFonts w:ascii="Arial" w:hAnsi="Arial" w:cs="Arial"/>
                <w:color w:val="202122"/>
                <w:sz w:val="21"/>
                <w:szCs w:val="21"/>
              </w:rPr>
              <w:t>.</w:t>
            </w:r>
            <w:hyperlink r:id="rId150" w:anchor="cite_note-APFA-61" w:history="1">
              <w:r>
                <w:rPr>
                  <w:rStyle w:val="Hyperlink"/>
                  <w:rFonts w:ascii="Arial" w:hAnsi="Arial" w:cs="Arial"/>
                  <w:color w:val="3366CC"/>
                  <w:sz w:val="17"/>
                  <w:szCs w:val="17"/>
                  <w:vertAlign w:val="superscript"/>
                </w:rPr>
                <w:t>[61]</w:t>
              </w:r>
            </w:hyperlink>
          </w:p>
          <w:p w14:paraId="476F0F1E" w14:textId="77777777" w:rsidR="000E2EE4" w:rsidRDefault="000E2EE4">
            <w:pPr>
              <w:spacing w:after="24"/>
              <w:ind w:left="768"/>
              <w:rPr>
                <w:rFonts w:ascii="Arial" w:hAnsi="Arial" w:cs="Arial"/>
                <w:b/>
                <w:bCs/>
                <w:color w:val="202122"/>
                <w:sz w:val="21"/>
                <w:szCs w:val="21"/>
              </w:rPr>
            </w:pPr>
            <w:r>
              <w:rPr>
                <w:rFonts w:ascii="Arial" w:hAnsi="Arial" w:cs="Arial"/>
                <w:b/>
                <w:bCs/>
                <w:color w:val="A700C3"/>
                <w:sz w:val="21"/>
                <w:szCs w:val="21"/>
              </w:rPr>
              <w:t>Purple</w:t>
            </w:r>
          </w:p>
          <w:p w14:paraId="0AA3BCD5" w14:textId="77777777" w:rsidR="000E2EE4" w:rsidRDefault="000E2EE4">
            <w:pPr>
              <w:spacing w:after="24"/>
              <w:ind w:left="720"/>
              <w:rPr>
                <w:rFonts w:ascii="Arial" w:hAnsi="Arial" w:cs="Arial"/>
                <w:color w:val="202122"/>
                <w:sz w:val="21"/>
                <w:szCs w:val="21"/>
              </w:rPr>
            </w:pPr>
            <w:hyperlink r:id="rId151" w:tooltip="Cardiac gland region (page does not exist)" w:history="1">
              <w:r>
                <w:rPr>
                  <w:rStyle w:val="Hyperlink"/>
                  <w:rFonts w:ascii="Arial" w:hAnsi="Arial" w:cs="Arial"/>
                  <w:color w:val="DD3333"/>
                  <w:sz w:val="21"/>
                  <w:szCs w:val="21"/>
                </w:rPr>
                <w:t>Cardiac gland region</w:t>
              </w:r>
            </w:hyperlink>
            <w:r>
              <w:rPr>
                <w:rFonts w:ascii="Arial" w:hAnsi="Arial" w:cs="Arial"/>
                <w:color w:val="202122"/>
                <w:sz w:val="21"/>
                <w:szCs w:val="21"/>
              </w:rPr>
              <w:t>.</w:t>
            </w:r>
            <w:hyperlink r:id="rId152" w:anchor="cite_note-APFA-61" w:history="1">
              <w:r>
                <w:rPr>
                  <w:rStyle w:val="Hyperlink"/>
                  <w:rFonts w:ascii="Arial" w:hAnsi="Arial" w:cs="Arial"/>
                  <w:color w:val="3366CC"/>
                  <w:sz w:val="17"/>
                  <w:szCs w:val="17"/>
                  <w:vertAlign w:val="superscript"/>
                </w:rPr>
                <w:t>[61]</w:t>
              </w:r>
            </w:hyperlink>
          </w:p>
          <w:p w14:paraId="468FDD11" w14:textId="77777777" w:rsidR="000E2EE4" w:rsidRDefault="000E2EE4">
            <w:pPr>
              <w:spacing w:after="24"/>
              <w:ind w:left="1152"/>
              <w:rPr>
                <w:rFonts w:ascii="Arial" w:hAnsi="Arial" w:cs="Arial"/>
                <w:b/>
                <w:bCs/>
                <w:color w:val="202122"/>
                <w:sz w:val="21"/>
                <w:szCs w:val="21"/>
              </w:rPr>
            </w:pPr>
            <w:r>
              <w:rPr>
                <w:rFonts w:ascii="Arial" w:hAnsi="Arial" w:cs="Arial"/>
                <w:b/>
                <w:bCs/>
                <w:color w:val="C70000"/>
                <w:sz w:val="21"/>
                <w:szCs w:val="21"/>
              </w:rPr>
              <w:t>Red</w:t>
            </w:r>
          </w:p>
          <w:p w14:paraId="1820BD07" w14:textId="77777777" w:rsidR="000E2EE4" w:rsidRDefault="000E2EE4">
            <w:pPr>
              <w:spacing w:after="24"/>
              <w:ind w:left="720"/>
              <w:rPr>
                <w:rFonts w:ascii="Arial" w:hAnsi="Arial" w:cs="Arial"/>
                <w:color w:val="202122"/>
                <w:sz w:val="21"/>
                <w:szCs w:val="21"/>
              </w:rPr>
            </w:pPr>
            <w:hyperlink r:id="rId153" w:tooltip="Fundic gland region (page does not exist)" w:history="1">
              <w:r>
                <w:rPr>
                  <w:rStyle w:val="Hyperlink"/>
                  <w:rFonts w:ascii="Arial" w:hAnsi="Arial" w:cs="Arial"/>
                  <w:color w:val="DD3333"/>
                  <w:sz w:val="21"/>
                  <w:szCs w:val="21"/>
                </w:rPr>
                <w:t>Fundic gland region</w:t>
              </w:r>
            </w:hyperlink>
            <w:r>
              <w:rPr>
                <w:rFonts w:ascii="Arial" w:hAnsi="Arial" w:cs="Arial"/>
                <w:color w:val="202122"/>
                <w:sz w:val="21"/>
                <w:szCs w:val="21"/>
              </w:rPr>
              <w:t>.</w:t>
            </w:r>
            <w:hyperlink r:id="rId154" w:anchor="cite_note-APFA-61" w:history="1">
              <w:r>
                <w:rPr>
                  <w:rStyle w:val="Hyperlink"/>
                  <w:rFonts w:ascii="Arial" w:hAnsi="Arial" w:cs="Arial"/>
                  <w:color w:val="3366CC"/>
                  <w:sz w:val="17"/>
                  <w:szCs w:val="17"/>
                  <w:vertAlign w:val="superscript"/>
                </w:rPr>
                <w:t>[61]</w:t>
              </w:r>
            </w:hyperlink>
          </w:p>
          <w:p w14:paraId="3B0085F1" w14:textId="77777777" w:rsidR="000E2EE4" w:rsidRDefault="000E2EE4">
            <w:pPr>
              <w:spacing w:after="24"/>
              <w:ind w:left="1536"/>
              <w:rPr>
                <w:rFonts w:ascii="Arial" w:hAnsi="Arial" w:cs="Arial"/>
                <w:b/>
                <w:bCs/>
                <w:color w:val="202122"/>
                <w:sz w:val="21"/>
                <w:szCs w:val="21"/>
              </w:rPr>
            </w:pPr>
            <w:r>
              <w:rPr>
                <w:rFonts w:ascii="Arial" w:hAnsi="Arial" w:cs="Arial"/>
                <w:b/>
                <w:bCs/>
                <w:color w:val="247AFF"/>
                <w:sz w:val="21"/>
                <w:szCs w:val="21"/>
              </w:rPr>
              <w:t>Blue</w:t>
            </w:r>
          </w:p>
          <w:p w14:paraId="1E1F4492" w14:textId="77777777" w:rsidR="000E2EE4" w:rsidRDefault="000E2EE4">
            <w:pPr>
              <w:spacing w:after="24"/>
              <w:ind w:left="720"/>
              <w:rPr>
                <w:rFonts w:ascii="Arial" w:hAnsi="Arial" w:cs="Arial"/>
                <w:color w:val="202122"/>
                <w:sz w:val="21"/>
                <w:szCs w:val="21"/>
              </w:rPr>
            </w:pPr>
            <w:hyperlink r:id="rId155" w:tooltip="Pyloric gland region (page does not exist)" w:history="1">
              <w:r>
                <w:rPr>
                  <w:rStyle w:val="Hyperlink"/>
                  <w:rFonts w:ascii="Arial" w:hAnsi="Arial" w:cs="Arial"/>
                  <w:color w:val="DD3333"/>
                  <w:sz w:val="21"/>
                  <w:szCs w:val="21"/>
                </w:rPr>
                <w:t>Pyloric gland region</w:t>
              </w:r>
            </w:hyperlink>
            <w:r>
              <w:rPr>
                <w:rFonts w:ascii="Arial" w:hAnsi="Arial" w:cs="Arial"/>
                <w:color w:val="202122"/>
                <w:sz w:val="21"/>
                <w:szCs w:val="21"/>
              </w:rPr>
              <w:t>.</w:t>
            </w:r>
            <w:hyperlink r:id="rId156" w:anchor="cite_note-APFA-61" w:history="1">
              <w:r>
                <w:rPr>
                  <w:rStyle w:val="Hyperlink"/>
                  <w:rFonts w:ascii="Arial" w:hAnsi="Arial" w:cs="Arial"/>
                  <w:color w:val="3366CC"/>
                  <w:sz w:val="17"/>
                  <w:szCs w:val="17"/>
                  <w:vertAlign w:val="superscript"/>
                </w:rPr>
                <w:t>[61]</w:t>
              </w:r>
            </w:hyperlink>
          </w:p>
          <w:p w14:paraId="30965C99" w14:textId="77777777" w:rsidR="000E2EE4" w:rsidRDefault="000E2EE4">
            <w:pPr>
              <w:spacing w:after="24"/>
              <w:ind w:left="1920"/>
              <w:rPr>
                <w:rFonts w:ascii="Arial" w:hAnsi="Arial" w:cs="Arial"/>
                <w:b/>
                <w:bCs/>
                <w:color w:val="202122"/>
                <w:sz w:val="21"/>
                <w:szCs w:val="21"/>
              </w:rPr>
            </w:pPr>
            <w:r>
              <w:rPr>
                <w:rFonts w:ascii="Arial" w:hAnsi="Arial" w:cs="Arial"/>
                <w:b/>
                <w:bCs/>
                <w:color w:val="2A2AFF"/>
                <w:sz w:val="21"/>
                <w:szCs w:val="21"/>
              </w:rPr>
              <w:t>Dark blue</w:t>
            </w:r>
          </w:p>
          <w:p w14:paraId="136B1EF8" w14:textId="77777777" w:rsidR="000E2EE4" w:rsidRDefault="000E2EE4">
            <w:pPr>
              <w:spacing w:after="24"/>
              <w:ind w:left="720"/>
              <w:rPr>
                <w:rFonts w:ascii="Arial" w:hAnsi="Arial" w:cs="Arial"/>
                <w:color w:val="202122"/>
                <w:sz w:val="21"/>
                <w:szCs w:val="21"/>
              </w:rPr>
            </w:pPr>
            <w:hyperlink r:id="rId157" w:tooltip="Duodenum" w:history="1">
              <w:r>
                <w:rPr>
                  <w:rStyle w:val="Hyperlink"/>
                  <w:rFonts w:ascii="Arial" w:hAnsi="Arial" w:cs="Arial"/>
                  <w:color w:val="3366CC"/>
                  <w:sz w:val="21"/>
                  <w:szCs w:val="21"/>
                </w:rPr>
                <w:t>Duodenum</w:t>
              </w:r>
            </w:hyperlink>
          </w:p>
        </w:tc>
      </w:tr>
    </w:tbl>
    <w:p w14:paraId="1A73BC86" w14:textId="77777777" w:rsidR="000E2EE4" w:rsidRDefault="000E2EE4" w:rsidP="000E2EE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Although the precise shape and size of the stomach varies widely among different vertebrates, the relative positions of the esophageal and duodenal openings remain relatively constant. As a result, the organ always curves somewhat to the left before curving back to meet the pyloric sphincter. However, </w:t>
      </w:r>
      <w:hyperlink r:id="rId158" w:tooltip="Lamprey" w:history="1">
        <w:r>
          <w:rPr>
            <w:rStyle w:val="Hyperlink"/>
            <w:rFonts w:ascii="Arial" w:eastAsiaTheme="majorEastAsia" w:hAnsi="Arial" w:cs="Arial"/>
            <w:color w:val="3366CC"/>
            <w:sz w:val="21"/>
            <w:szCs w:val="21"/>
          </w:rPr>
          <w:t>lampreys</w:t>
        </w:r>
      </w:hyperlink>
      <w:r>
        <w:rPr>
          <w:rFonts w:ascii="Arial" w:hAnsi="Arial" w:cs="Arial"/>
          <w:color w:val="202122"/>
          <w:sz w:val="21"/>
          <w:szCs w:val="21"/>
        </w:rPr>
        <w:t>, </w:t>
      </w:r>
      <w:hyperlink r:id="rId159" w:tooltip="Hagfish" w:history="1">
        <w:r>
          <w:rPr>
            <w:rStyle w:val="Hyperlink"/>
            <w:rFonts w:ascii="Arial" w:eastAsiaTheme="majorEastAsia" w:hAnsi="Arial" w:cs="Arial"/>
            <w:color w:val="3366CC"/>
            <w:sz w:val="21"/>
            <w:szCs w:val="21"/>
          </w:rPr>
          <w:t>hagfishes</w:t>
        </w:r>
      </w:hyperlink>
      <w:r>
        <w:rPr>
          <w:rFonts w:ascii="Arial" w:hAnsi="Arial" w:cs="Arial"/>
          <w:color w:val="202122"/>
          <w:sz w:val="21"/>
          <w:szCs w:val="21"/>
        </w:rPr>
        <w:t>, </w:t>
      </w:r>
      <w:hyperlink r:id="rId160" w:tooltip="Chimaera" w:history="1">
        <w:r>
          <w:rPr>
            <w:rStyle w:val="Hyperlink"/>
            <w:rFonts w:ascii="Arial" w:eastAsiaTheme="majorEastAsia" w:hAnsi="Arial" w:cs="Arial"/>
            <w:color w:val="3366CC"/>
            <w:sz w:val="21"/>
            <w:szCs w:val="21"/>
          </w:rPr>
          <w:t>chimaeras</w:t>
        </w:r>
      </w:hyperlink>
      <w:r>
        <w:rPr>
          <w:rFonts w:ascii="Arial" w:hAnsi="Arial" w:cs="Arial"/>
          <w:color w:val="202122"/>
          <w:sz w:val="21"/>
          <w:szCs w:val="21"/>
        </w:rPr>
        <w:t>, </w:t>
      </w:r>
      <w:hyperlink r:id="rId161" w:tooltip="Lungfish" w:history="1">
        <w:r>
          <w:rPr>
            <w:rStyle w:val="Hyperlink"/>
            <w:rFonts w:ascii="Arial" w:eastAsiaTheme="majorEastAsia" w:hAnsi="Arial" w:cs="Arial"/>
            <w:color w:val="3366CC"/>
            <w:sz w:val="21"/>
            <w:szCs w:val="21"/>
          </w:rPr>
          <w:t>lungfishes</w:t>
        </w:r>
      </w:hyperlink>
      <w:r>
        <w:rPr>
          <w:rFonts w:ascii="Arial" w:hAnsi="Arial" w:cs="Arial"/>
          <w:color w:val="202122"/>
          <w:sz w:val="21"/>
          <w:szCs w:val="21"/>
        </w:rPr>
        <w:t>, and some </w:t>
      </w:r>
      <w:hyperlink r:id="rId162" w:tooltip="Teleost" w:history="1">
        <w:r>
          <w:rPr>
            <w:rStyle w:val="Hyperlink"/>
            <w:rFonts w:ascii="Arial" w:eastAsiaTheme="majorEastAsia" w:hAnsi="Arial" w:cs="Arial"/>
            <w:color w:val="3366CC"/>
            <w:sz w:val="21"/>
            <w:szCs w:val="21"/>
          </w:rPr>
          <w:t>teleost</w:t>
        </w:r>
      </w:hyperlink>
      <w:r>
        <w:rPr>
          <w:rFonts w:ascii="Arial" w:hAnsi="Arial" w:cs="Arial"/>
          <w:color w:val="202122"/>
          <w:sz w:val="21"/>
          <w:szCs w:val="21"/>
        </w:rPr>
        <w:t xml:space="preserve"> fish have no stomach at all, with the esophagus opening directly into the intestine. These animals all consume diets that require little storage of food, no </w:t>
      </w:r>
      <w:proofErr w:type="spellStart"/>
      <w:r>
        <w:rPr>
          <w:rFonts w:ascii="Arial" w:hAnsi="Arial" w:cs="Arial"/>
          <w:color w:val="202122"/>
          <w:sz w:val="21"/>
          <w:szCs w:val="21"/>
        </w:rPr>
        <w:t>predigestion</w:t>
      </w:r>
      <w:proofErr w:type="spellEnd"/>
      <w:r>
        <w:rPr>
          <w:rFonts w:ascii="Arial" w:hAnsi="Arial" w:cs="Arial"/>
          <w:color w:val="202122"/>
          <w:sz w:val="21"/>
          <w:szCs w:val="21"/>
        </w:rPr>
        <w:t xml:space="preserve"> with gastric juices, or both.</w:t>
      </w:r>
      <w:hyperlink r:id="rId163" w:anchor="cite_note-VB-62" w:history="1">
        <w:r>
          <w:rPr>
            <w:rStyle w:val="Hyperlink"/>
            <w:rFonts w:ascii="Arial" w:eastAsiaTheme="majorEastAsia" w:hAnsi="Arial" w:cs="Arial"/>
            <w:color w:val="3366CC"/>
            <w:sz w:val="17"/>
            <w:szCs w:val="17"/>
            <w:vertAlign w:val="superscript"/>
          </w:rPr>
          <w:t>[62]</w:t>
        </w:r>
      </w:hyperlink>
    </w:p>
    <w:p w14:paraId="6514155A" w14:textId="77777777" w:rsidR="000E2EE4" w:rsidRDefault="000E2EE4" w:rsidP="000E2EE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gastric lining is usually divided into two regions, an anterior portion lined by fundic glands and a posterior portion lined with pyloric glands. Cardiac glands are unique to </w:t>
      </w:r>
      <w:hyperlink r:id="rId164" w:tooltip="Mammal" w:history="1">
        <w:r>
          <w:rPr>
            <w:rStyle w:val="Hyperlink"/>
            <w:rFonts w:ascii="Arial" w:eastAsiaTheme="majorEastAsia" w:hAnsi="Arial" w:cs="Arial"/>
            <w:color w:val="3366CC"/>
            <w:sz w:val="21"/>
            <w:szCs w:val="21"/>
          </w:rPr>
          <w:t>mammals</w:t>
        </w:r>
      </w:hyperlink>
      <w:r>
        <w:rPr>
          <w:rFonts w:ascii="Arial" w:hAnsi="Arial" w:cs="Arial"/>
          <w:color w:val="202122"/>
          <w:sz w:val="21"/>
          <w:szCs w:val="21"/>
        </w:rPr>
        <w:t xml:space="preserve">, and even </w:t>
      </w:r>
      <w:proofErr w:type="gramStart"/>
      <w:r>
        <w:rPr>
          <w:rFonts w:ascii="Arial" w:hAnsi="Arial" w:cs="Arial"/>
          <w:color w:val="202122"/>
          <w:sz w:val="21"/>
          <w:szCs w:val="21"/>
        </w:rPr>
        <w:t>then</w:t>
      </w:r>
      <w:proofErr w:type="gramEnd"/>
      <w:r>
        <w:rPr>
          <w:rFonts w:ascii="Arial" w:hAnsi="Arial" w:cs="Arial"/>
          <w:color w:val="202122"/>
          <w:sz w:val="21"/>
          <w:szCs w:val="21"/>
        </w:rPr>
        <w:t xml:space="preserve"> are absent in a number of species. The distributions of these glands vary between species, and do not always correspond with the same regions as in humans. Furthermore, in many non-human mammals, a portion of the stomach anterior to the cardiac glands is lined with epithelium essentially identical to that of the esophagus. </w:t>
      </w:r>
      <w:hyperlink r:id="rId165" w:tooltip="Ruminant" w:history="1">
        <w:r>
          <w:rPr>
            <w:rStyle w:val="Hyperlink"/>
            <w:rFonts w:ascii="Arial" w:eastAsiaTheme="majorEastAsia" w:hAnsi="Arial" w:cs="Arial"/>
            <w:color w:val="3366CC"/>
            <w:sz w:val="21"/>
            <w:szCs w:val="21"/>
          </w:rPr>
          <w:t>Ruminants</w:t>
        </w:r>
      </w:hyperlink>
      <w:r>
        <w:rPr>
          <w:rFonts w:ascii="Arial" w:hAnsi="Arial" w:cs="Arial"/>
          <w:color w:val="202122"/>
          <w:sz w:val="21"/>
          <w:szCs w:val="21"/>
        </w:rPr>
        <w:t>, in particular, have a complex stomach, the first three chambers of which are all lined with esophageal mucosa.</w:t>
      </w:r>
      <w:hyperlink r:id="rId166" w:anchor="cite_note-VB-62" w:history="1">
        <w:r>
          <w:rPr>
            <w:rStyle w:val="Hyperlink"/>
            <w:rFonts w:ascii="Arial" w:eastAsiaTheme="majorEastAsia" w:hAnsi="Arial" w:cs="Arial"/>
            <w:color w:val="3366CC"/>
            <w:sz w:val="17"/>
            <w:szCs w:val="17"/>
            <w:vertAlign w:val="superscript"/>
          </w:rPr>
          <w:t>[62]</w:t>
        </w:r>
      </w:hyperlink>
    </w:p>
    <w:p w14:paraId="4E841222" w14:textId="77777777" w:rsidR="000E2EE4" w:rsidRDefault="000E2EE4" w:rsidP="000E2EE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w:t>
      </w:r>
      <w:hyperlink r:id="rId167" w:tooltip="Bird" w:history="1">
        <w:r>
          <w:rPr>
            <w:rStyle w:val="Hyperlink"/>
            <w:rFonts w:ascii="Arial" w:eastAsiaTheme="majorEastAsia" w:hAnsi="Arial" w:cs="Arial"/>
            <w:color w:val="3366CC"/>
            <w:sz w:val="21"/>
            <w:szCs w:val="21"/>
          </w:rPr>
          <w:t>birds</w:t>
        </w:r>
      </w:hyperlink>
      <w:r>
        <w:rPr>
          <w:rFonts w:ascii="Arial" w:hAnsi="Arial" w:cs="Arial"/>
          <w:color w:val="202122"/>
          <w:sz w:val="21"/>
          <w:szCs w:val="21"/>
        </w:rPr>
        <w:t> and </w:t>
      </w:r>
      <w:hyperlink r:id="rId168" w:tooltip="Crocodilian" w:history="1">
        <w:r>
          <w:rPr>
            <w:rStyle w:val="Hyperlink"/>
            <w:rFonts w:ascii="Arial" w:eastAsiaTheme="majorEastAsia" w:hAnsi="Arial" w:cs="Arial"/>
            <w:color w:val="3366CC"/>
            <w:sz w:val="21"/>
            <w:szCs w:val="21"/>
          </w:rPr>
          <w:t>crocodilians</w:t>
        </w:r>
      </w:hyperlink>
      <w:r>
        <w:rPr>
          <w:rFonts w:ascii="Arial" w:hAnsi="Arial" w:cs="Arial"/>
          <w:color w:val="202122"/>
          <w:sz w:val="21"/>
          <w:szCs w:val="21"/>
        </w:rPr>
        <w:t>, the stomach is divided into two regions. Anteriorly is a narrow tubular region, the </w:t>
      </w:r>
      <w:hyperlink r:id="rId169" w:tooltip="Proventriculus" w:history="1">
        <w:r>
          <w:rPr>
            <w:rStyle w:val="Hyperlink"/>
            <w:rFonts w:ascii="Arial" w:eastAsiaTheme="majorEastAsia" w:hAnsi="Arial" w:cs="Arial"/>
            <w:color w:val="3366CC"/>
            <w:sz w:val="21"/>
            <w:szCs w:val="21"/>
          </w:rPr>
          <w:t>proventriculus</w:t>
        </w:r>
      </w:hyperlink>
      <w:r>
        <w:rPr>
          <w:rFonts w:ascii="Arial" w:hAnsi="Arial" w:cs="Arial"/>
          <w:color w:val="202122"/>
          <w:sz w:val="21"/>
          <w:szCs w:val="21"/>
        </w:rPr>
        <w:t>, lined by fundic glands, and connecting the true stomach to the </w:t>
      </w:r>
      <w:hyperlink r:id="rId170" w:tooltip="Crop (anatomy)" w:history="1">
        <w:r>
          <w:rPr>
            <w:rStyle w:val="Hyperlink"/>
            <w:rFonts w:ascii="Arial" w:eastAsiaTheme="majorEastAsia" w:hAnsi="Arial" w:cs="Arial"/>
            <w:color w:val="3366CC"/>
            <w:sz w:val="21"/>
            <w:szCs w:val="21"/>
          </w:rPr>
          <w:t>crop</w:t>
        </w:r>
      </w:hyperlink>
      <w:r>
        <w:rPr>
          <w:rFonts w:ascii="Arial" w:hAnsi="Arial" w:cs="Arial"/>
          <w:color w:val="202122"/>
          <w:sz w:val="21"/>
          <w:szCs w:val="21"/>
        </w:rPr>
        <w:t xml:space="preserve">. </w:t>
      </w:r>
      <w:r>
        <w:rPr>
          <w:rFonts w:ascii="Arial" w:hAnsi="Arial" w:cs="Arial"/>
          <w:color w:val="202122"/>
          <w:sz w:val="21"/>
          <w:szCs w:val="21"/>
        </w:rPr>
        <w:lastRenderedPageBreak/>
        <w:t>Beyond lies the powerful muscular </w:t>
      </w:r>
      <w:hyperlink r:id="rId171" w:tooltip="Gizzard" w:history="1">
        <w:r>
          <w:rPr>
            <w:rStyle w:val="Hyperlink"/>
            <w:rFonts w:ascii="Arial" w:eastAsiaTheme="majorEastAsia" w:hAnsi="Arial" w:cs="Arial"/>
            <w:color w:val="3366CC"/>
            <w:sz w:val="21"/>
            <w:szCs w:val="21"/>
          </w:rPr>
          <w:t>gizzard</w:t>
        </w:r>
      </w:hyperlink>
      <w:r>
        <w:rPr>
          <w:rFonts w:ascii="Arial" w:hAnsi="Arial" w:cs="Arial"/>
          <w:color w:val="202122"/>
          <w:sz w:val="21"/>
          <w:szCs w:val="21"/>
        </w:rPr>
        <w:t>, lined by pyloric glands, and, in some species, containing stones that the animal swallows to help grind up food.</w:t>
      </w:r>
      <w:hyperlink r:id="rId172" w:anchor="cite_note-VB-62" w:history="1">
        <w:r>
          <w:rPr>
            <w:rStyle w:val="Hyperlink"/>
            <w:rFonts w:ascii="Arial" w:eastAsiaTheme="majorEastAsia" w:hAnsi="Arial" w:cs="Arial"/>
            <w:color w:val="3366CC"/>
            <w:sz w:val="17"/>
            <w:szCs w:val="17"/>
            <w:vertAlign w:val="superscript"/>
          </w:rPr>
          <w:t>[62]</w:t>
        </w:r>
      </w:hyperlink>
    </w:p>
    <w:p w14:paraId="3BB88688" w14:textId="77777777" w:rsidR="000E2EE4" w:rsidRDefault="000E2EE4" w:rsidP="000E2EE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w:t>
      </w:r>
      <w:hyperlink r:id="rId173" w:tooltip="Insect" w:history="1">
        <w:r>
          <w:rPr>
            <w:rStyle w:val="Hyperlink"/>
            <w:rFonts w:ascii="Arial" w:eastAsiaTheme="majorEastAsia" w:hAnsi="Arial" w:cs="Arial"/>
            <w:color w:val="3366CC"/>
            <w:sz w:val="21"/>
            <w:szCs w:val="21"/>
          </w:rPr>
          <w:t>insects</w:t>
        </w:r>
      </w:hyperlink>
      <w:r>
        <w:rPr>
          <w:rFonts w:ascii="Arial" w:hAnsi="Arial" w:cs="Arial"/>
          <w:color w:val="202122"/>
          <w:sz w:val="21"/>
          <w:szCs w:val="21"/>
        </w:rPr>
        <w:t> there is also a crop. The insect stomach is called the </w:t>
      </w:r>
      <w:hyperlink r:id="rId174" w:anchor="Midgut" w:tooltip="Insect" w:history="1">
        <w:r>
          <w:rPr>
            <w:rStyle w:val="Hyperlink"/>
            <w:rFonts w:ascii="Arial" w:eastAsiaTheme="majorEastAsia" w:hAnsi="Arial" w:cs="Arial"/>
            <w:color w:val="3366CC"/>
            <w:sz w:val="21"/>
            <w:szCs w:val="21"/>
          </w:rPr>
          <w:t>midgut</w:t>
        </w:r>
      </w:hyperlink>
      <w:r>
        <w:rPr>
          <w:rFonts w:ascii="Arial" w:hAnsi="Arial" w:cs="Arial"/>
          <w:color w:val="202122"/>
          <w:sz w:val="21"/>
          <w:szCs w:val="21"/>
        </w:rPr>
        <w:t>.</w:t>
      </w:r>
    </w:p>
    <w:p w14:paraId="310DE3A0" w14:textId="77777777" w:rsidR="000E2EE4" w:rsidRDefault="000E2EE4" w:rsidP="000E2EE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Information about the stomach in </w:t>
      </w:r>
      <w:hyperlink r:id="rId175" w:tooltip="Echinoderm" w:history="1">
        <w:r>
          <w:rPr>
            <w:rStyle w:val="Hyperlink"/>
            <w:rFonts w:ascii="Arial" w:eastAsiaTheme="majorEastAsia" w:hAnsi="Arial" w:cs="Arial"/>
            <w:color w:val="3366CC"/>
            <w:sz w:val="21"/>
            <w:szCs w:val="21"/>
          </w:rPr>
          <w:t>echinoderms</w:t>
        </w:r>
      </w:hyperlink>
      <w:r>
        <w:rPr>
          <w:rFonts w:ascii="Arial" w:hAnsi="Arial" w:cs="Arial"/>
          <w:color w:val="202122"/>
          <w:sz w:val="21"/>
          <w:szCs w:val="21"/>
        </w:rPr>
        <w:t> or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"https://en.wikipedia.org/wiki/Mollusc" \o "Mollusc" </w:instrText>
      </w:r>
      <w:r>
        <w:rPr>
          <w:rFonts w:ascii="Arial" w:hAnsi="Arial" w:cs="Arial"/>
          <w:color w:val="202122"/>
          <w:sz w:val="21"/>
          <w:szCs w:val="21"/>
        </w:rPr>
        <w:fldChar w:fldCharType="separate"/>
      </w:r>
      <w:r>
        <w:rPr>
          <w:rStyle w:val="Hyperlink"/>
          <w:rFonts w:ascii="Arial" w:eastAsiaTheme="majorEastAsia" w:hAnsi="Arial" w:cs="Arial"/>
          <w:color w:val="3366CC"/>
          <w:sz w:val="21"/>
          <w:szCs w:val="21"/>
        </w:rPr>
        <w:t>molluscs</w:t>
      </w:r>
      <w:proofErr w:type="spellEnd"/>
      <w:r>
        <w:rPr>
          <w:rFonts w:ascii="Arial" w:hAnsi="Arial" w:cs="Arial"/>
          <w:color w:val="202122"/>
          <w:sz w:val="21"/>
          <w:szCs w:val="21"/>
        </w:rPr>
        <w:fldChar w:fldCharType="end"/>
      </w:r>
      <w:r>
        <w:rPr>
          <w:rFonts w:ascii="Arial" w:hAnsi="Arial" w:cs="Arial"/>
          <w:color w:val="202122"/>
          <w:sz w:val="21"/>
          <w:szCs w:val="21"/>
        </w:rPr>
        <w:t> can be found under the respective articles.</w:t>
      </w:r>
    </w:p>
    <w:p w14:paraId="7BC140EE" w14:textId="77777777" w:rsidR="004A1637" w:rsidRDefault="004A1637"/>
    <w:sectPr w:rsidR="004A16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7691E"/>
    <w:multiLevelType w:val="multilevel"/>
    <w:tmpl w:val="EBA8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C24BE"/>
    <w:multiLevelType w:val="multilevel"/>
    <w:tmpl w:val="781A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B422DF"/>
    <w:multiLevelType w:val="multilevel"/>
    <w:tmpl w:val="DEF8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5124820">
    <w:abstractNumId w:val="0"/>
  </w:num>
  <w:num w:numId="2" w16cid:durableId="1698431950">
    <w:abstractNumId w:val="1"/>
  </w:num>
  <w:num w:numId="3" w16cid:durableId="7539335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EE4"/>
    <w:rsid w:val="000E2EE4"/>
    <w:rsid w:val="000F73B6"/>
    <w:rsid w:val="00193664"/>
    <w:rsid w:val="0039451B"/>
    <w:rsid w:val="004A1637"/>
    <w:rsid w:val="00574CA9"/>
    <w:rsid w:val="007C348C"/>
    <w:rsid w:val="007E03C0"/>
    <w:rsid w:val="00D24036"/>
    <w:rsid w:val="00DD04AB"/>
    <w:rsid w:val="00E4437D"/>
    <w:rsid w:val="00E5742F"/>
    <w:rsid w:val="00F00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FEF21"/>
  <w15:chartTrackingRefBased/>
  <w15:docId w15:val="{20BFBD5C-8783-47EF-BA00-531DA5E51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2EE4"/>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next w:val="Normal"/>
    <w:link w:val="Heading2Char"/>
    <w:uiPriority w:val="9"/>
    <w:unhideWhenUsed/>
    <w:qFormat/>
    <w:rsid w:val="000E2E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2EE4"/>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E2E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EE4"/>
    <w:rPr>
      <w:rFonts w:eastAsia="Times New Roman"/>
      <w:b/>
      <w:bCs/>
      <w:kern w:val="36"/>
      <w:sz w:val="48"/>
      <w:szCs w:val="48"/>
    </w:rPr>
  </w:style>
  <w:style w:type="character" w:customStyle="1" w:styleId="mw-page-title-main">
    <w:name w:val="mw-page-title-main"/>
    <w:basedOn w:val="DefaultParagraphFont"/>
    <w:rsid w:val="000E2EE4"/>
  </w:style>
  <w:style w:type="character" w:customStyle="1" w:styleId="Heading2Char">
    <w:name w:val="Heading 2 Char"/>
    <w:basedOn w:val="DefaultParagraphFont"/>
    <w:link w:val="Heading2"/>
    <w:uiPriority w:val="9"/>
    <w:rsid w:val="000E2E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2EE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E2EE4"/>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0E2EE4"/>
    <w:pPr>
      <w:spacing w:before="100" w:beforeAutospacing="1" w:after="100" w:afterAutospacing="1" w:line="240" w:lineRule="auto"/>
    </w:pPr>
    <w:rPr>
      <w:rFonts w:eastAsia="Times New Roman"/>
    </w:rPr>
  </w:style>
  <w:style w:type="paragraph" w:styleId="NormalWeb">
    <w:name w:val="Normal (Web)"/>
    <w:basedOn w:val="Normal"/>
    <w:uiPriority w:val="99"/>
    <w:semiHidden/>
    <w:unhideWhenUsed/>
    <w:rsid w:val="000E2EE4"/>
    <w:pPr>
      <w:spacing w:before="100" w:beforeAutospacing="1" w:after="100" w:afterAutospacing="1" w:line="240" w:lineRule="auto"/>
    </w:pPr>
    <w:rPr>
      <w:rFonts w:eastAsia="Times New Roman"/>
    </w:rPr>
  </w:style>
  <w:style w:type="character" w:styleId="Hyperlink">
    <w:name w:val="Hyperlink"/>
    <w:basedOn w:val="DefaultParagraphFont"/>
    <w:uiPriority w:val="99"/>
    <w:semiHidden/>
    <w:unhideWhenUsed/>
    <w:rsid w:val="000E2EE4"/>
    <w:rPr>
      <w:color w:val="0000FF"/>
      <w:u w:val="single"/>
    </w:rPr>
  </w:style>
  <w:style w:type="character" w:styleId="FollowedHyperlink">
    <w:name w:val="FollowedHyperlink"/>
    <w:basedOn w:val="DefaultParagraphFont"/>
    <w:uiPriority w:val="99"/>
    <w:semiHidden/>
    <w:unhideWhenUsed/>
    <w:rsid w:val="000E2EE4"/>
    <w:rPr>
      <w:color w:val="800080"/>
      <w:u w:val="single"/>
    </w:rPr>
  </w:style>
  <w:style w:type="character" w:customStyle="1" w:styleId="mw-headline">
    <w:name w:val="mw-headline"/>
    <w:basedOn w:val="DefaultParagraphFont"/>
    <w:rsid w:val="000E2EE4"/>
  </w:style>
  <w:style w:type="character" w:customStyle="1" w:styleId="mw-editsection">
    <w:name w:val="mw-editsection"/>
    <w:basedOn w:val="DefaultParagraphFont"/>
    <w:rsid w:val="000E2EE4"/>
  </w:style>
  <w:style w:type="character" w:customStyle="1" w:styleId="mw-editsection-bracket">
    <w:name w:val="mw-editsection-bracket"/>
    <w:basedOn w:val="DefaultParagraphFont"/>
    <w:rsid w:val="000E2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07307">
      <w:bodyDiv w:val="1"/>
      <w:marLeft w:val="0"/>
      <w:marRight w:val="0"/>
      <w:marTop w:val="0"/>
      <w:marBottom w:val="0"/>
      <w:divBdr>
        <w:top w:val="none" w:sz="0" w:space="0" w:color="auto"/>
        <w:left w:val="none" w:sz="0" w:space="0" w:color="auto"/>
        <w:bottom w:val="none" w:sz="0" w:space="0" w:color="auto"/>
        <w:right w:val="none" w:sz="0" w:space="0" w:color="auto"/>
      </w:divBdr>
    </w:div>
    <w:div w:id="439029548">
      <w:bodyDiv w:val="1"/>
      <w:marLeft w:val="0"/>
      <w:marRight w:val="0"/>
      <w:marTop w:val="0"/>
      <w:marBottom w:val="0"/>
      <w:divBdr>
        <w:top w:val="none" w:sz="0" w:space="0" w:color="auto"/>
        <w:left w:val="none" w:sz="0" w:space="0" w:color="auto"/>
        <w:bottom w:val="none" w:sz="0" w:space="0" w:color="auto"/>
        <w:right w:val="none" w:sz="0" w:space="0" w:color="auto"/>
      </w:divBdr>
      <w:divsChild>
        <w:div w:id="2069498110">
          <w:marLeft w:val="0"/>
          <w:marRight w:val="0"/>
          <w:marTop w:val="0"/>
          <w:marBottom w:val="120"/>
          <w:divBdr>
            <w:top w:val="none" w:sz="0" w:space="0" w:color="auto"/>
            <w:left w:val="none" w:sz="0" w:space="0" w:color="auto"/>
            <w:bottom w:val="none" w:sz="0" w:space="0" w:color="auto"/>
            <w:right w:val="none" w:sz="0" w:space="0" w:color="auto"/>
          </w:divBdr>
        </w:div>
        <w:div w:id="1208638895">
          <w:marLeft w:val="336"/>
          <w:marRight w:val="0"/>
          <w:marTop w:val="120"/>
          <w:marBottom w:val="312"/>
          <w:divBdr>
            <w:top w:val="none" w:sz="0" w:space="0" w:color="auto"/>
            <w:left w:val="none" w:sz="0" w:space="0" w:color="auto"/>
            <w:bottom w:val="none" w:sz="0" w:space="0" w:color="auto"/>
            <w:right w:val="none" w:sz="0" w:space="0" w:color="auto"/>
          </w:divBdr>
          <w:divsChild>
            <w:div w:id="518538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75109615">
          <w:marLeft w:val="0"/>
          <w:marRight w:val="0"/>
          <w:marTop w:val="0"/>
          <w:marBottom w:val="120"/>
          <w:divBdr>
            <w:top w:val="none" w:sz="0" w:space="0" w:color="auto"/>
            <w:left w:val="none" w:sz="0" w:space="0" w:color="auto"/>
            <w:bottom w:val="none" w:sz="0" w:space="0" w:color="auto"/>
            <w:right w:val="none" w:sz="0" w:space="0" w:color="auto"/>
          </w:divBdr>
          <w:divsChild>
            <w:div w:id="1349533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65695519">
          <w:marLeft w:val="336"/>
          <w:marRight w:val="0"/>
          <w:marTop w:val="120"/>
          <w:marBottom w:val="312"/>
          <w:divBdr>
            <w:top w:val="none" w:sz="0" w:space="0" w:color="auto"/>
            <w:left w:val="none" w:sz="0" w:space="0" w:color="auto"/>
            <w:bottom w:val="none" w:sz="0" w:space="0" w:color="auto"/>
            <w:right w:val="none" w:sz="0" w:space="0" w:color="auto"/>
          </w:divBdr>
          <w:divsChild>
            <w:div w:id="48582502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8481573">
          <w:marLeft w:val="0"/>
          <w:marRight w:val="0"/>
          <w:marTop w:val="0"/>
          <w:marBottom w:val="120"/>
          <w:divBdr>
            <w:top w:val="none" w:sz="0" w:space="0" w:color="auto"/>
            <w:left w:val="none" w:sz="0" w:space="0" w:color="auto"/>
            <w:bottom w:val="none" w:sz="0" w:space="0" w:color="auto"/>
            <w:right w:val="none" w:sz="0" w:space="0" w:color="auto"/>
          </w:divBdr>
        </w:div>
        <w:div w:id="1171917924">
          <w:marLeft w:val="0"/>
          <w:marRight w:val="0"/>
          <w:marTop w:val="0"/>
          <w:marBottom w:val="120"/>
          <w:divBdr>
            <w:top w:val="none" w:sz="0" w:space="0" w:color="auto"/>
            <w:left w:val="none" w:sz="0" w:space="0" w:color="auto"/>
            <w:bottom w:val="none" w:sz="0" w:space="0" w:color="auto"/>
            <w:right w:val="none" w:sz="0" w:space="0" w:color="auto"/>
          </w:divBdr>
        </w:div>
        <w:div w:id="650673643">
          <w:marLeft w:val="336"/>
          <w:marRight w:val="0"/>
          <w:marTop w:val="120"/>
          <w:marBottom w:val="312"/>
          <w:divBdr>
            <w:top w:val="none" w:sz="0" w:space="0" w:color="auto"/>
            <w:left w:val="none" w:sz="0" w:space="0" w:color="auto"/>
            <w:bottom w:val="none" w:sz="0" w:space="0" w:color="auto"/>
            <w:right w:val="none" w:sz="0" w:space="0" w:color="auto"/>
          </w:divBdr>
          <w:divsChild>
            <w:div w:id="15711186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45289039">
          <w:marLeft w:val="336"/>
          <w:marRight w:val="0"/>
          <w:marTop w:val="120"/>
          <w:marBottom w:val="312"/>
          <w:divBdr>
            <w:top w:val="none" w:sz="0" w:space="0" w:color="auto"/>
            <w:left w:val="none" w:sz="0" w:space="0" w:color="auto"/>
            <w:bottom w:val="none" w:sz="0" w:space="0" w:color="auto"/>
            <w:right w:val="none" w:sz="0" w:space="0" w:color="auto"/>
          </w:divBdr>
          <w:divsChild>
            <w:div w:id="11515564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9273668">
          <w:marLeft w:val="0"/>
          <w:marRight w:val="0"/>
          <w:marTop w:val="0"/>
          <w:marBottom w:val="120"/>
          <w:divBdr>
            <w:top w:val="none" w:sz="0" w:space="0" w:color="auto"/>
            <w:left w:val="none" w:sz="0" w:space="0" w:color="auto"/>
            <w:bottom w:val="none" w:sz="0" w:space="0" w:color="auto"/>
            <w:right w:val="none" w:sz="0" w:space="0" w:color="auto"/>
          </w:divBdr>
        </w:div>
        <w:div w:id="1744720435">
          <w:marLeft w:val="0"/>
          <w:marRight w:val="0"/>
          <w:marTop w:val="0"/>
          <w:marBottom w:val="120"/>
          <w:divBdr>
            <w:top w:val="none" w:sz="0" w:space="0" w:color="auto"/>
            <w:left w:val="none" w:sz="0" w:space="0" w:color="auto"/>
            <w:bottom w:val="none" w:sz="0" w:space="0" w:color="auto"/>
            <w:right w:val="none" w:sz="0" w:space="0" w:color="auto"/>
          </w:divBdr>
        </w:div>
        <w:div w:id="505676582">
          <w:marLeft w:val="0"/>
          <w:marRight w:val="0"/>
          <w:marTop w:val="0"/>
          <w:marBottom w:val="120"/>
          <w:divBdr>
            <w:top w:val="none" w:sz="0" w:space="0" w:color="auto"/>
            <w:left w:val="none" w:sz="0" w:space="0" w:color="auto"/>
            <w:bottom w:val="none" w:sz="0" w:space="0" w:color="auto"/>
            <w:right w:val="none" w:sz="0" w:space="0" w:color="auto"/>
          </w:divBdr>
        </w:div>
        <w:div w:id="1169564595">
          <w:marLeft w:val="0"/>
          <w:marRight w:val="0"/>
          <w:marTop w:val="0"/>
          <w:marBottom w:val="120"/>
          <w:divBdr>
            <w:top w:val="none" w:sz="0" w:space="0" w:color="auto"/>
            <w:left w:val="none" w:sz="0" w:space="0" w:color="auto"/>
            <w:bottom w:val="none" w:sz="0" w:space="0" w:color="auto"/>
            <w:right w:val="none" w:sz="0" w:space="0" w:color="auto"/>
          </w:divBdr>
          <w:divsChild>
            <w:div w:id="15656005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17368740">
          <w:marLeft w:val="336"/>
          <w:marRight w:val="0"/>
          <w:marTop w:val="120"/>
          <w:marBottom w:val="312"/>
          <w:divBdr>
            <w:top w:val="none" w:sz="0" w:space="0" w:color="auto"/>
            <w:left w:val="none" w:sz="0" w:space="0" w:color="auto"/>
            <w:bottom w:val="none" w:sz="0" w:space="0" w:color="auto"/>
            <w:right w:val="none" w:sz="0" w:space="0" w:color="auto"/>
          </w:divBdr>
          <w:divsChild>
            <w:div w:id="12764019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85038825">
          <w:marLeft w:val="336"/>
          <w:marRight w:val="0"/>
          <w:marTop w:val="120"/>
          <w:marBottom w:val="312"/>
          <w:divBdr>
            <w:top w:val="none" w:sz="0" w:space="0" w:color="auto"/>
            <w:left w:val="none" w:sz="0" w:space="0" w:color="auto"/>
            <w:bottom w:val="none" w:sz="0" w:space="0" w:color="auto"/>
            <w:right w:val="none" w:sz="0" w:space="0" w:color="auto"/>
          </w:divBdr>
          <w:divsChild>
            <w:div w:id="4917250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8206108">
          <w:marLeft w:val="0"/>
          <w:marRight w:val="0"/>
          <w:marTop w:val="0"/>
          <w:marBottom w:val="120"/>
          <w:divBdr>
            <w:top w:val="none" w:sz="0" w:space="0" w:color="auto"/>
            <w:left w:val="none" w:sz="0" w:space="0" w:color="auto"/>
            <w:bottom w:val="none" w:sz="0" w:space="0" w:color="auto"/>
            <w:right w:val="none" w:sz="0" w:space="0" w:color="auto"/>
          </w:divBdr>
        </w:div>
        <w:div w:id="1978296855">
          <w:marLeft w:val="0"/>
          <w:marRight w:val="0"/>
          <w:marTop w:val="0"/>
          <w:marBottom w:val="120"/>
          <w:divBdr>
            <w:top w:val="none" w:sz="0" w:space="0" w:color="auto"/>
            <w:left w:val="none" w:sz="0" w:space="0" w:color="auto"/>
            <w:bottom w:val="none" w:sz="0" w:space="0" w:color="auto"/>
            <w:right w:val="none" w:sz="0" w:space="0" w:color="auto"/>
          </w:divBdr>
          <w:divsChild>
            <w:div w:id="1856049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Duodenum" TargetMode="External"/><Relationship Id="rId117" Type="http://schemas.openxmlformats.org/officeDocument/2006/relationships/hyperlink" Target="https://en.wikipedia.org/wiki/Sleeve_gastrectomy" TargetMode="External"/><Relationship Id="rId21" Type="http://schemas.openxmlformats.org/officeDocument/2006/relationships/hyperlink" Target="https://en.wikipedia.org/wiki/Peristalsis" TargetMode="External"/><Relationship Id="rId42" Type="http://schemas.openxmlformats.org/officeDocument/2006/relationships/hyperlink" Target="https://en.wikipedia.org/wiki/Parietal_cell" TargetMode="External"/><Relationship Id="rId47" Type="http://schemas.openxmlformats.org/officeDocument/2006/relationships/hyperlink" Target="https://en.wikipedia.org/w/index.php?title=Stomach&amp;action=edit&amp;section=13" TargetMode="External"/><Relationship Id="rId63" Type="http://schemas.openxmlformats.org/officeDocument/2006/relationships/hyperlink" Target="https://en.wikipedia.org/wiki/Gastric_inhibitory_peptide" TargetMode="External"/><Relationship Id="rId68" Type="http://schemas.openxmlformats.org/officeDocument/2006/relationships/hyperlink" Target="https://en.wikipedia.org/wiki/Stomach" TargetMode="External"/><Relationship Id="rId84" Type="http://schemas.openxmlformats.org/officeDocument/2006/relationships/hyperlink" Target="https://en.wikipedia.org/wiki/Protein" TargetMode="External"/><Relationship Id="rId89" Type="http://schemas.openxmlformats.org/officeDocument/2006/relationships/hyperlink" Target="https://en.wikipedia.org/wiki/Stomach" TargetMode="External"/><Relationship Id="rId112" Type="http://schemas.openxmlformats.org/officeDocument/2006/relationships/hyperlink" Target="https://en.wikipedia.org/wiki/Stomach" TargetMode="External"/><Relationship Id="rId133" Type="http://schemas.openxmlformats.org/officeDocument/2006/relationships/hyperlink" Target="https://en.wikipedia.org/w/index.php?title=Stomach&amp;action=edit&amp;section=19" TargetMode="External"/><Relationship Id="rId138" Type="http://schemas.openxmlformats.org/officeDocument/2006/relationships/hyperlink" Target="https://en.wikipedia.org/wiki/Stomach" TargetMode="External"/><Relationship Id="rId154" Type="http://schemas.openxmlformats.org/officeDocument/2006/relationships/hyperlink" Target="https://en.wikipedia.org/wiki/Stomach" TargetMode="External"/><Relationship Id="rId159" Type="http://schemas.openxmlformats.org/officeDocument/2006/relationships/hyperlink" Target="https://en.wikipedia.org/wiki/Hagfish" TargetMode="External"/><Relationship Id="rId175" Type="http://schemas.openxmlformats.org/officeDocument/2006/relationships/hyperlink" Target="https://en.wikipedia.org/wiki/Echinoderm" TargetMode="External"/><Relationship Id="rId170" Type="http://schemas.openxmlformats.org/officeDocument/2006/relationships/hyperlink" Target="https://en.wikipedia.org/wiki/Crop_(anatomy)" TargetMode="External"/><Relationship Id="rId16" Type="http://schemas.openxmlformats.org/officeDocument/2006/relationships/hyperlink" Target="https://en.wikipedia.org/wiki/Pepsin" TargetMode="External"/><Relationship Id="rId107" Type="http://schemas.openxmlformats.org/officeDocument/2006/relationships/hyperlink" Target="https://en.wikipedia.org/wiki/Stomach" TargetMode="External"/><Relationship Id="rId11" Type="http://schemas.openxmlformats.org/officeDocument/2006/relationships/hyperlink" Target="https://en.wikipedia.org/wiki/Mastication" TargetMode="External"/><Relationship Id="rId32" Type="http://schemas.openxmlformats.org/officeDocument/2006/relationships/hyperlink" Target="https://en.wikipedia.org/wiki/Dehydration" TargetMode="External"/><Relationship Id="rId37" Type="http://schemas.openxmlformats.org/officeDocument/2006/relationships/hyperlink" Target="https://en.wikipedia.org/wiki/Stomach" TargetMode="External"/><Relationship Id="rId53" Type="http://schemas.openxmlformats.org/officeDocument/2006/relationships/hyperlink" Target="https://en.wikipedia.org/wiki/Digestion" TargetMode="External"/><Relationship Id="rId58" Type="http://schemas.openxmlformats.org/officeDocument/2006/relationships/hyperlink" Target="https://en.wikipedia.org/wiki/Cholecystokinin" TargetMode="External"/><Relationship Id="rId74" Type="http://schemas.openxmlformats.org/officeDocument/2006/relationships/hyperlink" Target="https://en.wikipedia.org/wiki/Stomach" TargetMode="External"/><Relationship Id="rId79" Type="http://schemas.openxmlformats.org/officeDocument/2006/relationships/hyperlink" Target="https://en.wikipedia.org/wiki/Stomach" TargetMode="External"/><Relationship Id="rId102" Type="http://schemas.openxmlformats.org/officeDocument/2006/relationships/hyperlink" Target="https://en.wikipedia.org/wiki/Stomach_disease" TargetMode="External"/><Relationship Id="rId123" Type="http://schemas.openxmlformats.org/officeDocument/2006/relationships/hyperlink" Target="https://en.wikipedia.org/wiki/Stomach" TargetMode="External"/><Relationship Id="rId128" Type="http://schemas.openxmlformats.org/officeDocument/2006/relationships/hyperlink" Target="https://en.wikipedia.org/wiki/Stomach" TargetMode="External"/><Relationship Id="rId144" Type="http://schemas.openxmlformats.org/officeDocument/2006/relationships/hyperlink" Target="https://en.wikipedia.org/wiki/Rumen" TargetMode="External"/><Relationship Id="rId149" Type="http://schemas.openxmlformats.org/officeDocument/2006/relationships/hyperlink" Target="https://en.wikipedia.org/w/index.php?title=Oesophageal_(nonglandular)_region&amp;action=edit&amp;redlink=1" TargetMode="External"/><Relationship Id="rId5" Type="http://schemas.openxmlformats.org/officeDocument/2006/relationships/hyperlink" Target="https://en.wikipedia.org/w/index.php?title=Stomach&amp;action=edit&amp;section=10" TargetMode="External"/><Relationship Id="rId90" Type="http://schemas.openxmlformats.org/officeDocument/2006/relationships/hyperlink" Target="https://en.wikipedia.org/wiki/Stomach" TargetMode="External"/><Relationship Id="rId95" Type="http://schemas.openxmlformats.org/officeDocument/2006/relationships/hyperlink" Target="https://en.wikipedia.org/wiki/File:Stomach_endoscopy_1.jpg" TargetMode="External"/><Relationship Id="rId160" Type="http://schemas.openxmlformats.org/officeDocument/2006/relationships/hyperlink" Target="https://en.wikipedia.org/wiki/Chimaera" TargetMode="External"/><Relationship Id="rId165" Type="http://schemas.openxmlformats.org/officeDocument/2006/relationships/hyperlink" Target="https://en.wikipedia.org/wiki/Ruminant" TargetMode="External"/><Relationship Id="rId22" Type="http://schemas.openxmlformats.org/officeDocument/2006/relationships/hyperlink" Target="https://en.wikipedia.org/wiki/Stomach" TargetMode="External"/><Relationship Id="rId27" Type="http://schemas.openxmlformats.org/officeDocument/2006/relationships/hyperlink" Target="https://en.wikipedia.org/wiki/Small_intestine" TargetMode="External"/><Relationship Id="rId43" Type="http://schemas.openxmlformats.org/officeDocument/2006/relationships/hyperlink" Target="https://en.wikipedia.org/wiki/Intrinsic_factor" TargetMode="External"/><Relationship Id="rId48" Type="http://schemas.openxmlformats.org/officeDocument/2006/relationships/hyperlink" Target="https://en.wikipedia.org/wiki/File:Stomach_emptying_into_duodenum.svg" TargetMode="External"/><Relationship Id="rId64" Type="http://schemas.openxmlformats.org/officeDocument/2006/relationships/hyperlink" Target="https://en.wikipedia.org/wiki/Enteroglucagon" TargetMode="External"/><Relationship Id="rId69" Type="http://schemas.openxmlformats.org/officeDocument/2006/relationships/hyperlink" Target="https://en.wikipedia.org/wiki/Submandibular_gland" TargetMode="External"/><Relationship Id="rId113" Type="http://schemas.openxmlformats.org/officeDocument/2006/relationships/hyperlink" Target="https://en.wikipedia.org/wiki/Stomach_rumble" TargetMode="External"/><Relationship Id="rId118" Type="http://schemas.openxmlformats.org/officeDocument/2006/relationships/hyperlink" Target="https://en.wikipedia.org/wiki/Gastric_bypass_surgery" TargetMode="External"/><Relationship Id="rId134" Type="http://schemas.openxmlformats.org/officeDocument/2006/relationships/hyperlink" Target="https://en.wikipedia.org/wiki/Latin" TargetMode="External"/><Relationship Id="rId139" Type="http://schemas.openxmlformats.org/officeDocument/2006/relationships/hyperlink" Target="https://en.wikipedia.org/wiki/Stomach" TargetMode="External"/><Relationship Id="rId80" Type="http://schemas.openxmlformats.org/officeDocument/2006/relationships/hyperlink" Target="https://en.wikipedia.org/wiki/Glucose" TargetMode="External"/><Relationship Id="rId85" Type="http://schemas.openxmlformats.org/officeDocument/2006/relationships/hyperlink" Target="https://en.wikipedia.org/wiki/Stomach" TargetMode="External"/><Relationship Id="rId150" Type="http://schemas.openxmlformats.org/officeDocument/2006/relationships/hyperlink" Target="https://en.wikipedia.org/wiki/Stomach" TargetMode="External"/><Relationship Id="rId155" Type="http://schemas.openxmlformats.org/officeDocument/2006/relationships/hyperlink" Target="https://en.wikipedia.org/w/index.php?title=Pyloric_gland_region&amp;action=edit&amp;redlink=1" TargetMode="External"/><Relationship Id="rId171" Type="http://schemas.openxmlformats.org/officeDocument/2006/relationships/hyperlink" Target="https://en.wikipedia.org/wiki/Gizzard" TargetMode="External"/><Relationship Id="rId176" Type="http://schemas.openxmlformats.org/officeDocument/2006/relationships/fontTable" Target="fontTable.xml"/><Relationship Id="rId12" Type="http://schemas.openxmlformats.org/officeDocument/2006/relationships/hyperlink" Target="https://en.wikipedia.org/wiki/Esophagus" TargetMode="External"/><Relationship Id="rId17" Type="http://schemas.openxmlformats.org/officeDocument/2006/relationships/hyperlink" Target="https://en.wikipedia.org/wiki/Hydrochloric_acid" TargetMode="External"/><Relationship Id="rId33" Type="http://schemas.openxmlformats.org/officeDocument/2006/relationships/hyperlink" Target="https://en.wikipedia.org/wiki/Aspirin" TargetMode="External"/><Relationship Id="rId38" Type="http://schemas.openxmlformats.org/officeDocument/2006/relationships/hyperlink" Target="https://en.wikipedia.org/wiki/Caffeine" TargetMode="External"/><Relationship Id="rId59" Type="http://schemas.openxmlformats.org/officeDocument/2006/relationships/hyperlink" Target="https://en.wikipedia.org/wiki/Gall_bladder" TargetMode="External"/><Relationship Id="rId103" Type="http://schemas.openxmlformats.org/officeDocument/2006/relationships/hyperlink" Target="https://en.wikipedia.org/wiki/Upper_gastrointestinal_series" TargetMode="External"/><Relationship Id="rId108" Type="http://schemas.openxmlformats.org/officeDocument/2006/relationships/hyperlink" Target="https://en.wikipedia.org/wiki/Peptic_ulcer" TargetMode="External"/><Relationship Id="rId124" Type="http://schemas.openxmlformats.org/officeDocument/2006/relationships/hyperlink" Target="https://en.wikipedia.org/wiki/Nissen_fundoplication" TargetMode="External"/><Relationship Id="rId129" Type="http://schemas.openxmlformats.org/officeDocument/2006/relationships/hyperlink" Target="https://en.wikipedia.org/wiki/Stomach" TargetMode="External"/><Relationship Id="rId54" Type="http://schemas.openxmlformats.org/officeDocument/2006/relationships/hyperlink" Target="https://en.wikipedia.org/wiki/Gastrin" TargetMode="External"/><Relationship Id="rId70" Type="http://schemas.openxmlformats.org/officeDocument/2006/relationships/hyperlink" Target="https://en.wikipedia.org/wiki/Parotid_gland" TargetMode="External"/><Relationship Id="rId75" Type="http://schemas.openxmlformats.org/officeDocument/2006/relationships/hyperlink" Target="https://en.wikipedia.org/wiki/Lateral_hypothalamus" TargetMode="External"/><Relationship Id="rId91" Type="http://schemas.openxmlformats.org/officeDocument/2006/relationships/hyperlink" Target="https://en.wikipedia.org/wiki/Stomach" TargetMode="External"/><Relationship Id="rId96" Type="http://schemas.openxmlformats.org/officeDocument/2006/relationships/image" Target="media/image2.jpeg"/><Relationship Id="rId140" Type="http://schemas.openxmlformats.org/officeDocument/2006/relationships/hyperlink" Target="https://en.wikipedia.org/w/index.php?title=Stomach&amp;action=edit&amp;section=20" TargetMode="External"/><Relationship Id="rId145" Type="http://schemas.openxmlformats.org/officeDocument/2006/relationships/hyperlink" Target="https://en.wikipedia.org/wiki/Stomach" TargetMode="External"/><Relationship Id="rId161" Type="http://schemas.openxmlformats.org/officeDocument/2006/relationships/hyperlink" Target="https://en.wikipedia.org/wiki/Lungfish" TargetMode="External"/><Relationship Id="rId166" Type="http://schemas.openxmlformats.org/officeDocument/2006/relationships/hyperlink" Target="https://en.wikipedia.org/wiki/Stomach" TargetMode="External"/><Relationship Id="rId1" Type="http://schemas.openxmlformats.org/officeDocument/2006/relationships/numbering" Target="numbering.xml"/><Relationship Id="rId6" Type="http://schemas.openxmlformats.org/officeDocument/2006/relationships/hyperlink" Target="https://en.wikipedia.org/w/index.php?title=Stomach&amp;action=edit&amp;section=11" TargetMode="External"/><Relationship Id="rId23" Type="http://schemas.openxmlformats.org/officeDocument/2006/relationships/hyperlink" Target="https://en.wikipedia.org/wiki/Body_of_stomach" TargetMode="External"/><Relationship Id="rId28" Type="http://schemas.openxmlformats.org/officeDocument/2006/relationships/hyperlink" Target="https://en.wikipedia.org/wiki/Pepsinogen" TargetMode="External"/><Relationship Id="rId49" Type="http://schemas.openxmlformats.org/officeDocument/2006/relationships/image" Target="media/image1.png"/><Relationship Id="rId114" Type="http://schemas.openxmlformats.org/officeDocument/2006/relationships/hyperlink" Target="https://en.wikipedia.org/w/index.php?title=Stomach&amp;action=edit&amp;section=17" TargetMode="External"/><Relationship Id="rId119" Type="http://schemas.openxmlformats.org/officeDocument/2006/relationships/hyperlink" Target="https://en.wikipedia.org/wiki/Gastrectomy" TargetMode="External"/><Relationship Id="rId10" Type="http://schemas.openxmlformats.org/officeDocument/2006/relationships/hyperlink" Target="https://en.wikipedia.org/wiki/Bolus_(digestion)" TargetMode="External"/><Relationship Id="rId31" Type="http://schemas.openxmlformats.org/officeDocument/2006/relationships/hyperlink" Target="https://en.wikipedia.org/w/index.php?title=Stomach&amp;action=edit&amp;section=12" TargetMode="External"/><Relationship Id="rId44" Type="http://schemas.openxmlformats.org/officeDocument/2006/relationships/hyperlink" Target="https://en.wikipedia.org/wiki/Vitamin_B12" TargetMode="External"/><Relationship Id="rId52" Type="http://schemas.openxmlformats.org/officeDocument/2006/relationships/hyperlink" Target="https://en.wikipedia.org/wiki/Autonomic_nervous_system" TargetMode="External"/><Relationship Id="rId60" Type="http://schemas.openxmlformats.org/officeDocument/2006/relationships/hyperlink" Target="https://en.wikipedia.org/wiki/Pancreas" TargetMode="External"/><Relationship Id="rId65" Type="http://schemas.openxmlformats.org/officeDocument/2006/relationships/hyperlink" Target="https://en.wikipedia.org/wiki/Liver" TargetMode="External"/><Relationship Id="rId73" Type="http://schemas.openxmlformats.org/officeDocument/2006/relationships/hyperlink" Target="https://en.wikipedia.org/wiki/Sodium_glutamate" TargetMode="External"/><Relationship Id="rId78" Type="http://schemas.openxmlformats.org/officeDocument/2006/relationships/hyperlink" Target="https://en.wikipedia.org/wiki/Palatability" TargetMode="External"/><Relationship Id="rId81" Type="http://schemas.openxmlformats.org/officeDocument/2006/relationships/hyperlink" Target="https://en.wikipedia.org/wiki/Stomach" TargetMode="External"/><Relationship Id="rId86" Type="http://schemas.openxmlformats.org/officeDocument/2006/relationships/hyperlink" Target="https://en.wikipedia.org/wiki/Fat" TargetMode="External"/><Relationship Id="rId94" Type="http://schemas.openxmlformats.org/officeDocument/2006/relationships/hyperlink" Target="https://en.wikipedia.org/w/index.php?title=Stomach&amp;action=edit&amp;section=15" TargetMode="External"/><Relationship Id="rId99" Type="http://schemas.openxmlformats.org/officeDocument/2006/relationships/image" Target="media/image3.jpeg"/><Relationship Id="rId101" Type="http://schemas.openxmlformats.org/officeDocument/2006/relationships/hyperlink" Target="https://en.wikipedia.org/w/index.php?title=Stomach&amp;action=edit&amp;section=16" TargetMode="External"/><Relationship Id="rId122" Type="http://schemas.openxmlformats.org/officeDocument/2006/relationships/hyperlink" Target="https://en.wikipedia.org/wiki/Stomach" TargetMode="External"/><Relationship Id="rId130" Type="http://schemas.openxmlformats.org/officeDocument/2006/relationships/hyperlink" Target="https://en.wikipedia.org/wiki/Stomach" TargetMode="External"/><Relationship Id="rId135" Type="http://schemas.openxmlformats.org/officeDocument/2006/relationships/hyperlink" Target="https://en.wikipedia.org/wiki/Ancient_Greek" TargetMode="External"/><Relationship Id="rId143" Type="http://schemas.openxmlformats.org/officeDocument/2006/relationships/hyperlink" Target="https://en.wikipedia.org/wiki/Reticulum_(anatomy)" TargetMode="External"/><Relationship Id="rId148" Type="http://schemas.openxmlformats.org/officeDocument/2006/relationships/hyperlink" Target="https://en.wikipedia.org/wiki/Oesophagus" TargetMode="External"/><Relationship Id="rId151" Type="http://schemas.openxmlformats.org/officeDocument/2006/relationships/hyperlink" Target="https://en.wikipedia.org/w/index.php?title=Cardiac_gland_region&amp;action=edit&amp;redlink=1" TargetMode="External"/><Relationship Id="rId156" Type="http://schemas.openxmlformats.org/officeDocument/2006/relationships/hyperlink" Target="https://en.wikipedia.org/wiki/Stomach" TargetMode="External"/><Relationship Id="rId164" Type="http://schemas.openxmlformats.org/officeDocument/2006/relationships/hyperlink" Target="https://en.wikipedia.org/wiki/Mammal" TargetMode="External"/><Relationship Id="rId169" Type="http://schemas.openxmlformats.org/officeDocument/2006/relationships/hyperlink" Target="https://en.wikipedia.org/wiki/Proventriculus" TargetMode="External"/><Relationship Id="rId177"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Human_digestive_system" TargetMode="External"/><Relationship Id="rId172" Type="http://schemas.openxmlformats.org/officeDocument/2006/relationships/hyperlink" Target="https://en.wikipedia.org/wiki/Stomach" TargetMode="External"/><Relationship Id="rId13" Type="http://schemas.openxmlformats.org/officeDocument/2006/relationships/hyperlink" Target="https://en.wikipedia.org/wiki/Esophagus" TargetMode="External"/><Relationship Id="rId18" Type="http://schemas.openxmlformats.org/officeDocument/2006/relationships/hyperlink" Target="https://en.wikipedia.org/wiki/Bacteria" TargetMode="External"/><Relationship Id="rId39" Type="http://schemas.openxmlformats.org/officeDocument/2006/relationships/hyperlink" Target="https://en.wikipedia.org/wiki/Stomach" TargetMode="External"/><Relationship Id="rId109" Type="http://schemas.openxmlformats.org/officeDocument/2006/relationships/hyperlink" Target="https://en.wikipedia.org/wiki/Gastritis" TargetMode="External"/><Relationship Id="rId34" Type="http://schemas.openxmlformats.org/officeDocument/2006/relationships/hyperlink" Target="https://en.wikipedia.org/wiki/Amino_acids" TargetMode="External"/><Relationship Id="rId50" Type="http://schemas.openxmlformats.org/officeDocument/2006/relationships/hyperlink" Target="https://en.wikipedia.org/wiki/Duodenum" TargetMode="External"/><Relationship Id="rId55" Type="http://schemas.openxmlformats.org/officeDocument/2006/relationships/hyperlink" Target="https://en.wikipedia.org/wiki/G_cell" TargetMode="External"/><Relationship Id="rId76" Type="http://schemas.openxmlformats.org/officeDocument/2006/relationships/hyperlink" Target="https://en.wikipedia.org/wiki/Limbic_system" TargetMode="External"/><Relationship Id="rId97" Type="http://schemas.openxmlformats.org/officeDocument/2006/relationships/hyperlink" Target="https://en.wikipedia.org/wiki/Endoscopy" TargetMode="External"/><Relationship Id="rId104" Type="http://schemas.openxmlformats.org/officeDocument/2006/relationships/hyperlink" Target="https://en.wikipedia.org/wiki/Upper_gastrointestinal_series" TargetMode="External"/><Relationship Id="rId120" Type="http://schemas.openxmlformats.org/officeDocument/2006/relationships/hyperlink" Target="https://en.wikipedia.org/wiki/Heart" TargetMode="External"/><Relationship Id="rId125" Type="http://schemas.openxmlformats.org/officeDocument/2006/relationships/hyperlink" Target="https://en.wikipedia.org/wiki/Gastroesophageal_reflux_disease" TargetMode="External"/><Relationship Id="rId141" Type="http://schemas.openxmlformats.org/officeDocument/2006/relationships/hyperlink" Target="https://en.wikipedia.org/wiki/File:Mammalian_Stomachs_remake.png" TargetMode="External"/><Relationship Id="rId146" Type="http://schemas.openxmlformats.org/officeDocument/2006/relationships/hyperlink" Target="https://en.wikipedia.org/wiki/Stomach" TargetMode="External"/><Relationship Id="rId167" Type="http://schemas.openxmlformats.org/officeDocument/2006/relationships/hyperlink" Target="https://en.wikipedia.org/wiki/Bird" TargetMode="External"/><Relationship Id="rId7" Type="http://schemas.openxmlformats.org/officeDocument/2006/relationships/hyperlink" Target="https://en.wikipedia.org/wiki/Human_digestive_system" TargetMode="External"/><Relationship Id="rId71" Type="http://schemas.openxmlformats.org/officeDocument/2006/relationships/hyperlink" Target="https://en.wikipedia.org/wiki/Iodine" TargetMode="External"/><Relationship Id="rId92" Type="http://schemas.openxmlformats.org/officeDocument/2006/relationships/hyperlink" Target="https://en.wikipedia.org/wiki/Stomach" TargetMode="External"/><Relationship Id="rId162" Type="http://schemas.openxmlformats.org/officeDocument/2006/relationships/hyperlink" Target="https://en.wikipedia.org/wiki/Teleost" TargetMode="External"/><Relationship Id="rId2" Type="http://schemas.openxmlformats.org/officeDocument/2006/relationships/styles" Target="styles.xml"/><Relationship Id="rId29" Type="http://schemas.openxmlformats.org/officeDocument/2006/relationships/hyperlink" Target="https://en.wikipedia.org/wiki/Hydrochloric_acid" TargetMode="External"/><Relationship Id="rId24" Type="http://schemas.openxmlformats.org/officeDocument/2006/relationships/hyperlink" Target="https://en.wikipedia.org/wiki/Chyme" TargetMode="External"/><Relationship Id="rId40" Type="http://schemas.openxmlformats.org/officeDocument/2006/relationships/hyperlink" Target="https://en.wikipedia.org/wiki/Vitamin" TargetMode="External"/><Relationship Id="rId45" Type="http://schemas.openxmlformats.org/officeDocument/2006/relationships/hyperlink" Target="https://en.wikipedia.org/wiki/Red_blood_cell" TargetMode="External"/><Relationship Id="rId66" Type="http://schemas.openxmlformats.org/officeDocument/2006/relationships/hyperlink" Target="https://en.wikipedia.org/w/index.php?title=Stomach&amp;action=edit&amp;section=14" TargetMode="External"/><Relationship Id="rId87" Type="http://schemas.openxmlformats.org/officeDocument/2006/relationships/hyperlink" Target="https://en.wikipedia.org/wiki/Stomach" TargetMode="External"/><Relationship Id="rId110" Type="http://schemas.openxmlformats.org/officeDocument/2006/relationships/hyperlink" Target="https://en.wikipedia.org/wiki/Helicobacter_pylori" TargetMode="External"/><Relationship Id="rId115" Type="http://schemas.openxmlformats.org/officeDocument/2006/relationships/hyperlink" Target="https://en.wikipedia.org/wiki/Bariatric_surgery" TargetMode="External"/><Relationship Id="rId131" Type="http://schemas.openxmlformats.org/officeDocument/2006/relationships/hyperlink" Target="https://en.wikipedia.org/wiki/Stomach" TargetMode="External"/><Relationship Id="rId136" Type="http://schemas.openxmlformats.org/officeDocument/2006/relationships/hyperlink" Target="https://en.wikipedia.org/wiki/Stomach" TargetMode="External"/><Relationship Id="rId157" Type="http://schemas.openxmlformats.org/officeDocument/2006/relationships/hyperlink" Target="https://en.wikipedia.org/wiki/Duodenum" TargetMode="External"/><Relationship Id="rId61" Type="http://schemas.openxmlformats.org/officeDocument/2006/relationships/hyperlink" Target="https://en.wikipedia.org/wiki/Secretin" TargetMode="External"/><Relationship Id="rId82" Type="http://schemas.openxmlformats.org/officeDocument/2006/relationships/hyperlink" Target="https://en.wikipedia.org/wiki/Carbohydrate" TargetMode="External"/><Relationship Id="rId152" Type="http://schemas.openxmlformats.org/officeDocument/2006/relationships/hyperlink" Target="https://en.wikipedia.org/wiki/Stomach" TargetMode="External"/><Relationship Id="rId173" Type="http://schemas.openxmlformats.org/officeDocument/2006/relationships/hyperlink" Target="https://en.wikipedia.org/wiki/Insect" TargetMode="External"/><Relationship Id="rId19" Type="http://schemas.openxmlformats.org/officeDocument/2006/relationships/hyperlink" Target="https://en.wikipedia.org/wiki/PH" TargetMode="External"/><Relationship Id="rId14" Type="http://schemas.openxmlformats.org/officeDocument/2006/relationships/hyperlink" Target="https://en.wikipedia.org/wiki/Proteases" TargetMode="External"/><Relationship Id="rId30" Type="http://schemas.openxmlformats.org/officeDocument/2006/relationships/hyperlink" Target="https://en.wikipedia.org/wiki/Polypeptides" TargetMode="External"/><Relationship Id="rId35" Type="http://schemas.openxmlformats.org/officeDocument/2006/relationships/hyperlink" Target="https://en.wikipedia.org/wiki/Stomach" TargetMode="External"/><Relationship Id="rId56" Type="http://schemas.openxmlformats.org/officeDocument/2006/relationships/hyperlink" Target="https://en.wikipedia.org/wiki/PH" TargetMode="External"/><Relationship Id="rId77" Type="http://schemas.openxmlformats.org/officeDocument/2006/relationships/hyperlink" Target="https://en.wikipedia.org/wiki/Brain" TargetMode="External"/><Relationship Id="rId100" Type="http://schemas.openxmlformats.org/officeDocument/2006/relationships/hyperlink" Target="https://en.wikipedia.org/wiki/Polyp_(medicine)" TargetMode="External"/><Relationship Id="rId105" Type="http://schemas.openxmlformats.org/officeDocument/2006/relationships/hyperlink" Target="https://en.wikipedia.org/wiki/Endoscopy" TargetMode="External"/><Relationship Id="rId126" Type="http://schemas.openxmlformats.org/officeDocument/2006/relationships/hyperlink" Target="https://en.wikipedia.org/wiki/Stomach" TargetMode="External"/><Relationship Id="rId147" Type="http://schemas.openxmlformats.org/officeDocument/2006/relationships/hyperlink" Target="https://en.wikipedia.org/wiki/Stomach" TargetMode="External"/><Relationship Id="rId168" Type="http://schemas.openxmlformats.org/officeDocument/2006/relationships/hyperlink" Target="https://en.wikipedia.org/wiki/Crocodilian" TargetMode="External"/><Relationship Id="rId8" Type="http://schemas.openxmlformats.org/officeDocument/2006/relationships/hyperlink" Target="https://en.wikipedia.org/wiki/Gastric_acid" TargetMode="External"/><Relationship Id="rId51" Type="http://schemas.openxmlformats.org/officeDocument/2006/relationships/hyperlink" Target="https://en.wikipedia.org/wiki/Peristalsis" TargetMode="External"/><Relationship Id="rId72" Type="http://schemas.openxmlformats.org/officeDocument/2006/relationships/hyperlink" Target="https://en.wikipedia.org/wiki/Stomach" TargetMode="External"/><Relationship Id="rId93" Type="http://schemas.openxmlformats.org/officeDocument/2006/relationships/hyperlink" Target="https://en.wikipedia.org/wiki/Stomach" TargetMode="External"/><Relationship Id="rId98" Type="http://schemas.openxmlformats.org/officeDocument/2006/relationships/hyperlink" Target="https://en.wikipedia.org/wiki/File:Fundic_gland_polyposis0001.jpg" TargetMode="External"/><Relationship Id="rId121" Type="http://schemas.openxmlformats.org/officeDocument/2006/relationships/hyperlink" Target="https://en.wikipedia.org/wiki/Stomach" TargetMode="External"/><Relationship Id="rId142" Type="http://schemas.openxmlformats.org/officeDocument/2006/relationships/image" Target="media/image4.png"/><Relationship Id="rId163" Type="http://schemas.openxmlformats.org/officeDocument/2006/relationships/hyperlink" Target="https://en.wikipedia.org/wiki/Stomach" TargetMode="External"/><Relationship Id="rId3" Type="http://schemas.openxmlformats.org/officeDocument/2006/relationships/settings" Target="settings.xml"/><Relationship Id="rId25" Type="http://schemas.openxmlformats.org/officeDocument/2006/relationships/hyperlink" Target="https://en.wikipedia.org/wiki/Pyloric_sphincter" TargetMode="External"/><Relationship Id="rId46" Type="http://schemas.openxmlformats.org/officeDocument/2006/relationships/hyperlink" Target="https://en.wikipedia.org/wiki/Nervous_system" TargetMode="External"/><Relationship Id="rId67" Type="http://schemas.openxmlformats.org/officeDocument/2006/relationships/hyperlink" Target="https://en.wikipedia.org/wiki/Epidermal_growth_factor" TargetMode="External"/><Relationship Id="rId116" Type="http://schemas.openxmlformats.org/officeDocument/2006/relationships/hyperlink" Target="https://en.wikipedia.org/wiki/Adjustable_gastric_band" TargetMode="External"/><Relationship Id="rId137" Type="http://schemas.openxmlformats.org/officeDocument/2006/relationships/hyperlink" Target="https://en.wikipedia.org/wiki/Stomach" TargetMode="External"/><Relationship Id="rId158" Type="http://schemas.openxmlformats.org/officeDocument/2006/relationships/hyperlink" Target="https://en.wikipedia.org/wiki/Lamprey" TargetMode="External"/><Relationship Id="rId20" Type="http://schemas.openxmlformats.org/officeDocument/2006/relationships/hyperlink" Target="https://en.wikipedia.org/wiki/Protease" TargetMode="External"/><Relationship Id="rId41" Type="http://schemas.openxmlformats.org/officeDocument/2006/relationships/hyperlink" Target="https://en.wikipedia.org/wiki/Stomach" TargetMode="External"/><Relationship Id="rId62" Type="http://schemas.openxmlformats.org/officeDocument/2006/relationships/hyperlink" Target="https://en.wikipedia.org/wiki/S_cell" TargetMode="External"/><Relationship Id="rId83" Type="http://schemas.openxmlformats.org/officeDocument/2006/relationships/hyperlink" Target="https://en.wikipedia.org/wiki/Stomach" TargetMode="External"/><Relationship Id="rId88" Type="http://schemas.openxmlformats.org/officeDocument/2006/relationships/hyperlink" Target="https://en.wikipedia.org/wiki/Nutritional" TargetMode="External"/><Relationship Id="rId111" Type="http://schemas.openxmlformats.org/officeDocument/2006/relationships/hyperlink" Target="https://en.wikipedia.org/wiki/Stomach_cancer" TargetMode="External"/><Relationship Id="rId132" Type="http://schemas.openxmlformats.org/officeDocument/2006/relationships/hyperlink" Target="https://en.wikipedia.org/wiki/Stomach" TargetMode="External"/><Relationship Id="rId153" Type="http://schemas.openxmlformats.org/officeDocument/2006/relationships/hyperlink" Target="https://en.wikipedia.org/w/index.php?title=Fundic_gland_region&amp;action=edit&amp;redlink=1" TargetMode="External"/><Relationship Id="rId174" Type="http://schemas.openxmlformats.org/officeDocument/2006/relationships/hyperlink" Target="https://en.wikipedia.org/wiki/Insect" TargetMode="External"/><Relationship Id="rId15" Type="http://schemas.openxmlformats.org/officeDocument/2006/relationships/hyperlink" Target="https://en.wikipedia.org/wiki/Enzyme" TargetMode="External"/><Relationship Id="rId36" Type="http://schemas.openxmlformats.org/officeDocument/2006/relationships/hyperlink" Target="https://en.wikipedia.org/wiki/Ethanol" TargetMode="External"/><Relationship Id="rId57" Type="http://schemas.openxmlformats.org/officeDocument/2006/relationships/hyperlink" Target="https://en.wikipedia.org/wiki/Somatostatin" TargetMode="External"/><Relationship Id="rId106" Type="http://schemas.openxmlformats.org/officeDocument/2006/relationships/hyperlink" Target="https://en.wikipedia.org/wiki/Gastric_emptying_study" TargetMode="External"/><Relationship Id="rId127" Type="http://schemas.openxmlformats.org/officeDocument/2006/relationships/hyperlink" Target="https://en.wikipedia.org/w/index.php?title=Stomach&amp;action=edit&amp;section=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3659</Words>
  <Characters>20861</Characters>
  <Application>Microsoft Office Word</Application>
  <DocSecurity>0</DocSecurity>
  <Lines>173</Lines>
  <Paragraphs>48</Paragraphs>
  <ScaleCrop>false</ScaleCrop>
  <Company/>
  <LinksUpToDate>false</LinksUpToDate>
  <CharactersWithSpaces>24472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funkhouser</dc:creator>
  <cp:keywords/>
  <dc:description/>
  <cp:lastModifiedBy>robert funkhouser</cp:lastModifiedBy>
  <cp:revision>2</cp:revision>
  <dcterms:created xsi:type="dcterms:W3CDTF">2023-04-30T17:14:00Z</dcterms:created>
  <dcterms:modified xsi:type="dcterms:W3CDTF">2023-04-30T17:14:00Z</dcterms:modified>
</cp:coreProperties>
</file>