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Malgun Gothic" w:cs="Malgun Gothic" w:eastAsia="Malgun Gothic" w:hAnsi="Malgun Gothic"/>
          <w:b/>
          <w:bCs/>
          <w:color w:val="14213D"/>
          <w:sz w:val="44"/>
          <w:szCs w:val="44"/>
        </w:rPr>
        <w:t xml:space="preserve">모두의 질문 기획</w:t>
      </w:r>
    </w:p>
    <w:p>
      <w:pPr>
        <w:spacing w:after="360"/>
      </w:pPr>
      <w:r>
        <w:rPr>
          <w:rFonts w:ascii="Malgun Gothic" w:cs="Malgun Gothic" w:eastAsia="Malgun Gothic" w:hAnsi="Malgun Gothic"/>
          <w:color w:val="55636B"/>
          <w:sz w:val="26"/>
          <w:szCs w:val="26"/>
        </w:rPr>
        <w:t xml:space="preserve">질문을 모으고, AI의 답을 채점하고, 확인된 정답을 붙인다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항목</w:t>
            </w:r>
          </w:p>
        </w:tc>
        <w:tc>
          <w:tcPr>
            <w:tcW w:type="dxa" w:w="7711"/>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내용</w:t>
            </w:r>
          </w:p>
        </w:tc>
      </w:tr>
      <w:tr>
        <w:tc>
          <w:tcPr>
            <w:tcW w:type="dxa" w:w="1927"/>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작성</w:t>
            </w:r>
          </w:p>
        </w:tc>
        <w:tc>
          <w:tcPr>
            <w:tcW w:type="dxa" w:w="7711"/>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㈜디지털미디어네트워크 · 2026년 10월 2일</w:t>
            </w:r>
          </w:p>
        </w:tc>
      </w:tr>
      <w:tr>
        <w:tc>
          <w:tcPr>
            <w:tcW w:type="dxa" w:w="1927"/>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문서 성격</w:t>
            </w:r>
          </w:p>
        </w:tc>
        <w:tc>
          <w:tcPr>
            <w:tcW w:type="dxa" w:w="7711"/>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내부 기획 문서 (가설 단계)</w:t>
            </w:r>
          </w:p>
        </w:tc>
      </w:tr>
      <w:tr>
        <w:tc>
          <w:tcPr>
            <w:tcW w:type="dxa" w:w="1927"/>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위치</w:t>
            </w:r>
          </w:p>
        </w:tc>
        <w:tc>
          <w:tcPr>
            <w:tcW w:type="dxa" w:w="7711"/>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모두의 정답노트의 입구. 묻기(모두의 질문) → 재기·찾기(오답노트) → 만들기(정답노트) → 흐름 읽기(트렌드노트)</w:t>
            </w:r>
          </w:p>
        </w:tc>
      </w:tr>
      <w:tr>
        <w:tc>
          <w:tcPr>
            <w:tcW w:type="dxa" w:w="1927"/>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참여 역할</w:t>
            </w:r>
          </w:p>
        </w:tc>
        <w:tc>
          <w:tcPr>
            <w:tcW w:type="dxa" w:w="7711"/>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질문 제안자, 질문 동의자, AI 답 평가자, 확인자</w:t>
            </w:r>
          </w:p>
        </w:tc>
      </w:tr>
    </w:tbl>
    <w:p>
      <w:pPr>
        <w:pStyle w:val="Heading1"/>
        <w:keepNext/>
        <w:keepLines/>
        <w:spacing w:after="160" w:before="360"/>
      </w:pPr>
      <w:r>
        <w:rPr>
          <w:rFonts w:ascii="Malgun Gothic" w:cs="Malgun Gothic" w:eastAsia="Malgun Gothic" w:hAnsi="Malgun Gothic"/>
          <w:b/>
          <w:bCs/>
          <w:color w:val="14213D"/>
          <w:sz w:val="30"/>
          <w:szCs w:val="30"/>
        </w:rPr>
        <w:t xml:space="preserve">요약</w:t>
      </w:r>
    </w:p>
    <w:p>
      <w:pPr>
        <w:pBdr>
          <w:left w:val="single" w:color="C8402C" w:sz="18" w:space="12"/>
        </w:pBdr>
        <w:spacing w:after="200" w:before="120" w:line="340"/>
        <w:ind w:left="360"/>
      </w:pPr>
      <w:r>
        <w:rPr>
          <w:rFonts w:ascii="Malgun Gothic" w:cs="Malgun Gothic" w:eastAsia="Malgun Gothic" w:hAnsi="Malgun Gothic"/>
          <w:b/>
          <w:bCs/>
          <w:color w:val="14213D"/>
          <w:sz w:val="22"/>
          <w:szCs w:val="22"/>
        </w:rPr>
        <w:t xml:space="preserve">오답 신고는 AI가 틀린 것을 알아챈 사람만 할 수 있지만, 질문은 누구나 남길 수 있다. 모두의 질문은 참여의 문턱이 가장 낮은 곳에서 시작해 나머지 노트로 흘러가는 입구다.</w:t>
      </w:r>
    </w:p>
    <w:p>
      <w:pPr>
        <w:pStyle w:val="ListParagraph"/>
        <w:numPr>
          <w:ilvl w:val="0"/>
          <w:numId w:val="2"/>
        </w:numPr>
        <w:spacing w:after="80" w:line="300"/>
      </w:pPr>
      <w:r>
        <w:rPr>
          <w:rFonts w:ascii="Malgun Gothic" w:cs="Malgun Gothic" w:eastAsia="Malgun Gothic" w:hAnsi="Malgun Gothic"/>
          <w:sz w:val="21"/>
          <w:szCs w:val="21"/>
        </w:rPr>
        <w:t xml:space="preserve">사람들이 실제로 묻는 질문이 측정과 정답의 출발점이 된다. 측정의 정당성이 강해진다.</w:t>
      </w:r>
    </w:p>
    <w:p>
      <w:pPr>
        <w:pStyle w:val="ListParagraph"/>
        <w:numPr>
          <w:ilvl w:val="0"/>
          <w:numId w:val="2"/>
        </w:numPr>
        <w:spacing w:after="80" w:line="300"/>
      </w:pPr>
      <w:r>
        <w:rPr>
          <w:rFonts w:ascii="Malgun Gothic" w:cs="Malgun Gothic" w:eastAsia="Malgun Gothic" w:hAnsi="Malgun Gothic"/>
          <w:sz w:val="21"/>
          <w:szCs w:val="21"/>
        </w:rPr>
        <w:t xml:space="preserve">동의가 문턱을 넘은 질문만 AI 3곳에 같은 조건으로 묻고 채점한다. 두 사람 운영의 핵심 규칙이다.</w:t>
      </w:r>
    </w:p>
    <w:p>
      <w:pPr>
        <w:pStyle w:val="ListParagraph"/>
        <w:numPr>
          <w:ilvl w:val="0"/>
          <w:numId w:val="2"/>
        </w:numPr>
        <w:spacing w:after="80" w:line="300"/>
      </w:pPr>
      <w:r>
        <w:rPr>
          <w:rFonts w:ascii="Malgun Gothic" w:cs="Malgun Gothic" w:eastAsia="Malgun Gothic" w:hAnsi="Malgun Gothic"/>
          <w:sz w:val="21"/>
          <w:szCs w:val="21"/>
        </w:rPr>
        <w:t xml:space="preserve">군중은 만족도와 근거 유무를 평가하고, 정확도의 최종 판정은 근거를 확인한 확인자가 한다.</w:t>
      </w:r>
    </w:p>
    <w:p>
      <w:pPr>
        <w:pStyle w:val="ListParagraph"/>
        <w:numPr>
          <w:ilvl w:val="0"/>
          <w:numId w:val="2"/>
        </w:numPr>
        <w:spacing w:after="80" w:line="300"/>
      </w:pPr>
      <w:r>
        <w:rPr>
          <w:rFonts w:ascii="Malgun Gothic" w:cs="Malgun Gothic" w:eastAsia="Malgun Gothic" w:hAnsi="Malgun Gothic"/>
          <w:sz w:val="21"/>
          <w:szCs w:val="21"/>
        </w:rPr>
        <w:t xml:space="preserve">질문 수요 시계열과 “실제 질문 + 채점된 AI 답 + 확인된 정답”이라는 새 자산이 생긴다.</w:t>
      </w:r>
    </w:p>
    <w:p>
      <w:pPr>
        <w:pStyle w:val="ListParagraph"/>
        <w:numPr>
          <w:ilvl w:val="0"/>
          <w:numId w:val="2"/>
        </w:numPr>
        <w:spacing w:after="80" w:line="300"/>
      </w:pPr>
      <w:r>
        <w:rPr>
          <w:rFonts w:ascii="Malgun Gothic" w:cs="Malgun Gothic" w:eastAsia="Malgun Gothic" w:hAnsi="Malgun Gothic"/>
          <w:sz w:val="21"/>
          <w:szCs w:val="21"/>
        </w:rPr>
        <w:t xml:space="preserve">10월 20일에 “질문 남기기”만 먼저 열고, 11월 1일에 주간 AI 채점을 정식 시작한다.</w:t>
      </w:r>
    </w:p>
    <w:p>
      <w:pPr>
        <w:pStyle w:val="Heading1"/>
        <w:keepNext/>
        <w:keepLines/>
        <w:spacing w:after="160" w:before="360"/>
      </w:pPr>
      <w:r>
        <w:rPr>
          <w:rFonts w:ascii="Malgun Gothic" w:cs="Malgun Gothic" w:eastAsia="Malgun Gothic" w:hAnsi="Malgun Gothic"/>
          <w:b/>
          <w:bCs/>
          <w:color w:val="14213D"/>
          <w:sz w:val="30"/>
          <w:szCs w:val="30"/>
        </w:rPr>
        <w:t xml:space="preserve">1. 네 노트가 하나의 흐름이 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60"/>
        <w:gridCol w:w="2336"/>
        <w:gridCol w:w="5842"/>
      </w:tblGrid>
      <w:tr>
        <w:trPr>
          <w:tblHeader/>
        </w:trPr>
        <w:tc>
          <w:tcPr>
            <w:tcW w:type="dxa" w:w="1460"/>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단계</w:t>
            </w:r>
          </w:p>
        </w:tc>
        <w:tc>
          <w:tcPr>
            <w:tcW w:type="dxa" w:w="2336"/>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서비스</w:t>
            </w:r>
          </w:p>
        </w:tc>
        <w:tc>
          <w:tcPr>
            <w:tcW w:type="dxa" w:w="5842"/>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하는 일</w:t>
            </w:r>
          </w:p>
        </w:tc>
      </w:tr>
      <w:tr>
        <w:tc>
          <w:tcPr>
            <w:tcW w:type="dxa" w:w="1460"/>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묻기</w:t>
            </w:r>
          </w:p>
        </w:tc>
        <w:tc>
          <w:tcPr>
            <w:tcW w:type="dxa" w:w="2336"/>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모두의 질문</w:t>
            </w:r>
          </w:p>
        </w:tc>
        <w:tc>
          <w:tcPr>
            <w:tcW w:type="dxa" w:w="584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사람들이 AI에게 정말 궁금한 것을 모으고, 동의로 수요를 잰다</w:t>
            </w:r>
          </w:p>
        </w:tc>
      </w:tr>
      <w:tr>
        <w:tc>
          <w:tcPr>
            <w:tcW w:type="dxa" w:w="1460"/>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재기·찾기</w:t>
            </w:r>
          </w:p>
        </w:tc>
        <w:tc>
          <w:tcPr>
            <w:tcW w:type="dxa" w:w="2336"/>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오답노트 (AI 채점)</w:t>
            </w:r>
          </w:p>
        </w:tc>
        <w:tc>
          <w:tcPr>
            <w:tcW w:type="dxa" w:w="5842"/>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많이 동의받은 질문을 AI 여러 곳에 같은 조건으로 묻고 채점한다. 틀리면 오답노트로</w:t>
            </w:r>
          </w:p>
        </w:tc>
      </w:tr>
      <w:tr>
        <w:tc>
          <w:tcPr>
            <w:tcW w:type="dxa" w:w="1460"/>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만들기</w:t>
            </w:r>
          </w:p>
        </w:tc>
        <w:tc>
          <w:tcPr>
            <w:tcW w:type="dxa" w:w="2336"/>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정답노트</w:t>
            </w:r>
          </w:p>
        </w:tc>
        <w:tc>
          <w:tcPr>
            <w:tcW w:type="dxa" w:w="584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확인된 답이 없는 질문은 다음 시즌 주제로</w:t>
            </w:r>
          </w:p>
        </w:tc>
      </w:tr>
      <w:tr>
        <w:tc>
          <w:tcPr>
            <w:tcW w:type="dxa" w:w="1460"/>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흐름 읽기</w:t>
            </w:r>
          </w:p>
        </w:tc>
        <w:tc>
          <w:tcPr>
            <w:tcW w:type="dxa" w:w="2336"/>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트렌드노트</w:t>
            </w:r>
          </w:p>
        </w:tc>
        <w:tc>
          <w:tcPr>
            <w:tcW w:type="dxa" w:w="5842"/>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질문 수요의 변화 자체가 트렌드 신호가 되고, 행동형 질문은 패널 문항으로</w:t>
            </w:r>
          </w:p>
        </w:tc>
      </w:tr>
    </w:tbl>
    <w:p>
      <w:pPr>
        <w:spacing w:after="60"/>
      </w:pPr>
    </w:p>
    <w:p>
      <w:pPr>
        <w:spacing w:after="120" w:line="320"/>
      </w:pPr>
      <w:r>
        <w:rPr>
          <w:rFonts w:ascii="Malgun Gothic" w:cs="Malgun Gothic" w:eastAsia="Malgun Gothic" w:hAnsi="Malgun Gothic"/>
          <w:sz w:val="21"/>
          <w:szCs w:val="21"/>
        </w:rPr>
        <w:t xml:space="preserve">지금까지 질문은 우리가 정했다(T0 질문 세트, AI 수능 문항). 모두의 질문이 생기면 사람들이 실제로 묻는 질문이 측정과 정답의 출발점이 된다.</w:t>
      </w:r>
    </w:p>
    <w:p>
      <w:pPr>
        <w:pStyle w:val="Heading1"/>
        <w:keepNext/>
        <w:keepLines/>
        <w:spacing w:after="160" w:before="360"/>
      </w:pPr>
      <w:r>
        <w:rPr>
          <w:rFonts w:ascii="Malgun Gothic" w:cs="Malgun Gothic" w:eastAsia="Malgun Gothic" w:hAnsi="Malgun Gothic"/>
          <w:b/>
          <w:bCs/>
          <w:color w:val="14213D"/>
          <w:sz w:val="30"/>
          <w:szCs w:val="30"/>
        </w:rPr>
        <w:t xml:space="preserve">2. 참여 역할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4"/>
        <w:gridCol w:w="3122"/>
        <w:gridCol w:w="1493"/>
        <w:gridCol w:w="3259"/>
      </w:tblGrid>
      <w:tr>
        <w:trPr>
          <w:tblHeader/>
        </w:trPr>
        <w:tc>
          <w:tcPr>
            <w:tcW w:type="dxa" w:w="1764"/>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역할</w:t>
            </w:r>
          </w:p>
        </w:tc>
        <w:tc>
          <w:tcPr>
            <w:tcW w:type="dxa" w:w="3122"/>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하는 일</w:t>
            </w:r>
          </w:p>
        </w:tc>
        <w:tc>
          <w:tcPr>
            <w:tcW w:type="dxa" w:w="1493"/>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문턱</w:t>
            </w:r>
          </w:p>
        </w:tc>
        <w:tc>
          <w:tcPr>
            <w:tcW w:type="dxa" w:w="3259"/>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받는 것</w:t>
            </w:r>
          </w:p>
        </w:tc>
      </w:tr>
      <w:tr>
        <w:tc>
          <w:tcPr>
            <w:tcW w:type="dxa" w:w="1764"/>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질문 제안자</w:t>
            </w:r>
          </w:p>
        </w:tc>
        <w:tc>
          <w:tcPr>
            <w:tcW w:type="dxa" w:w="312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분야를 고르고 질문을 남김</w:t>
            </w:r>
          </w:p>
        </w:tc>
        <w:tc>
          <w:tcPr>
            <w:tcW w:type="dxa" w:w="1493"/>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낮음</w:t>
            </w:r>
          </w:p>
        </w:tc>
        <w:tc>
          <w:tcPr>
            <w:tcW w:type="dxa" w:w="3259"/>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질문 페이지에 “처음 물은 사람”으로 이름(선택), 개인 AI홈피 기여 기록</w:t>
            </w:r>
          </w:p>
        </w:tc>
      </w:tr>
      <w:tr>
        <w:tc>
          <w:tcPr>
            <w:tcW w:type="dxa" w:w="1764"/>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질문 동의자</w:t>
            </w:r>
          </w:p>
        </w:tc>
        <w:tc>
          <w:tcPr>
            <w:tcW w:type="dxa" w:w="3122"/>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“나도 궁금해요” 한 번 누르기</w:t>
            </w:r>
          </w:p>
        </w:tc>
        <w:tc>
          <w:tcPr>
            <w:tcW w:type="dxa" w:w="1493"/>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가장 낮음</w:t>
            </w:r>
          </w:p>
        </w:tc>
        <w:tc>
          <w:tcPr>
            <w:tcW w:type="dxa" w:w="3259"/>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그 질문의 채점 결과와 정답 알림</w:t>
            </w:r>
          </w:p>
        </w:tc>
      </w:tr>
      <w:tr>
        <w:tc>
          <w:tcPr>
            <w:tcW w:type="dxa" w:w="1764"/>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AI 답 평가자</w:t>
            </w:r>
          </w:p>
        </w:tc>
        <w:tc>
          <w:tcPr>
            <w:tcW w:type="dxa" w:w="312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AI 답을 읽고 “근거가 있나, 도움이 됐나” 평가</w:t>
            </w:r>
          </w:p>
        </w:tc>
        <w:tc>
          <w:tcPr>
            <w:tcW w:type="dxa" w:w="1493"/>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중간</w:t>
            </w:r>
          </w:p>
        </w:tc>
        <w:tc>
          <w:tcPr>
            <w:tcW w:type="dxa" w:w="3259"/>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기여 기록</w:t>
            </w:r>
          </w:p>
        </w:tc>
      </w:tr>
      <w:tr>
        <w:tc>
          <w:tcPr>
            <w:tcW w:type="dxa" w:w="1764"/>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확인자</w:t>
            </w:r>
          </w:p>
        </w:tc>
        <w:tc>
          <w:tcPr>
            <w:tcW w:type="dxa" w:w="3122"/>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정답의 근거를 확인하고 최종 판정</w:t>
            </w:r>
          </w:p>
        </w:tc>
        <w:tc>
          <w:tcPr>
            <w:tcW w:type="dxa" w:w="1493"/>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높음 (검증된 사람)</w:t>
            </w:r>
          </w:p>
        </w:tc>
        <w:tc>
          <w:tcPr>
            <w:tcW w:type="dxa" w:w="3259"/>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건당 보상, 확인 이력</w:t>
            </w:r>
          </w:p>
        </w:tc>
      </w:tr>
    </w:tbl>
    <w:p>
      <w:pPr>
        <w:spacing w:after="60"/>
      </w:pPr>
    </w:p>
    <w:p>
      <w:pPr>
        <w:spacing w:after="120" w:line="320"/>
      </w:pPr>
      <w:r>
        <w:rPr>
          <w:rFonts w:ascii="Malgun Gothic" w:cs="Malgun Gothic" w:eastAsia="Malgun Gothic" w:hAnsi="Malgun Gothic"/>
          <w:sz w:val="21"/>
          <w:szCs w:val="21"/>
        </w:rPr>
        <w:t xml:space="preserve">군중이 평가하는 것은 만족도와 근거 유무이고, 정확도의 최종 판정은 근거를 확인한 확인자가 한다. 다수가 좋다고 한 답이 틀릴 수 있기 때문이다. 다수결이 아니라 근거로 확정한다는 정답노트 원칙과 같다.</w:t>
      </w:r>
    </w:p>
    <w:p>
      <w:pPr>
        <w:pStyle w:val="Heading1"/>
        <w:keepNext/>
        <w:keepLines/>
        <w:spacing w:after="160" w:before="360"/>
      </w:pPr>
      <w:r>
        <w:rPr>
          <w:rFonts w:ascii="Malgun Gothic" w:cs="Malgun Gothic" w:eastAsia="Malgun Gothic" w:hAnsi="Malgun Gothic"/>
          <w:b/>
          <w:bCs/>
          <w:color w:val="14213D"/>
          <w:sz w:val="30"/>
          <w:szCs w:val="30"/>
        </w:rPr>
        <w:t xml:space="preserve">3. 작동 방식: 질문에서 답까지</w:t>
      </w:r>
    </w:p>
    <w:p>
      <w:pPr>
        <w:spacing w:before="120"/>
        <w:jc w:val="center"/>
      </w:pPr>
      <w:r>
        <w:drawing>
          <wp:inline distT="0" distB="0" distL="0" distR="0">
            <wp:extent cx="6096000" cy="1066800"/>
            <wp:effectExtent t="0" r="0" b="0" l="0"/>
            <wp:docPr id="1" name="그림 1. 질문에서 채점·정답·재측정까지" descr="그림 1. 질문에서 채점·정답·재측정까지" title="그림 1. 질문에서 채점·정답·재측정까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066800"/>
                    </a:xfrm>
                    <a:prstGeom prst="rect">
                      <a:avLst/>
                    </a:prstGeom>
                  </pic:spPr>
                </pic:pic>
              </a:graphicData>
            </a:graphic>
          </wp:inline>
        </w:drawing>
      </w:r>
    </w:p>
    <w:p>
      <w:pPr>
        <w:spacing w:after="200"/>
        <w:jc w:val="center"/>
      </w:pPr>
      <w:r>
        <w:rPr>
          <w:rFonts w:ascii="Malgun Gothic" w:cs="Malgun Gothic" w:eastAsia="Malgun Gothic" w:hAnsi="Malgun Gothic"/>
          <w:i/>
          <w:iCs/>
          <w:color w:val="55636B"/>
          <w:sz w:val="18"/>
          <w:szCs w:val="18"/>
        </w:rPr>
        <w:t xml:space="preserve">그림 1. 질문에서 채점·정답·재측정까지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1"/>
        <w:gridCol w:w="8007"/>
      </w:tblGrid>
      <w:tr>
        <w:trPr>
          <w:tblHeader/>
        </w:trPr>
        <w:tc>
          <w:tcPr>
            <w:tcW w:type="dxa" w:w="1631"/>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단계</w:t>
            </w:r>
          </w:p>
        </w:tc>
        <w:tc>
          <w:tcPr>
            <w:tcW w:type="dxa" w:w="8007"/>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내용</w:t>
            </w:r>
          </w:p>
        </w:tc>
      </w:tr>
      <w:tr>
        <w:tc>
          <w:tcPr>
            <w:tcW w:type="dxa" w:w="1631"/>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1. 제안</w:t>
            </w:r>
          </w:p>
        </w:tc>
        <w:tc>
          <w:tcPr>
            <w:tcW w:type="dxa" w:w="8007"/>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분야 선택 + 질문 한 줄. AI가 개인정보를 가리고 중립 문장으로 다듬기를 제안</w:t>
            </w:r>
          </w:p>
        </w:tc>
      </w:tr>
      <w:tr>
        <w:tc>
          <w:tcPr>
            <w:tcW w:type="dxa" w:w="1631"/>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2. 병합</w:t>
            </w:r>
          </w:p>
        </w:tc>
        <w:tc>
          <w:tcPr>
            <w:tcW w:type="dxa" w:w="8007"/>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같은 뜻의 질문을 AI가 묶고 사람이 확인 (동의 수를 합침)</w:t>
            </w:r>
          </w:p>
        </w:tc>
      </w:tr>
      <w:tr>
        <w:tc>
          <w:tcPr>
            <w:tcW w:type="dxa" w:w="1631"/>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3. 분류</w:t>
            </w:r>
          </w:p>
        </w:tc>
        <w:tc>
          <w:tcPr>
            <w:tcW w:type="dxa" w:w="8007"/>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사실형(→ 정답노트), 행동·트렌드형(→ 트렌드노트), 의견형(→ 여러 설로만), 위험형(의료·법률·투자 → 공식 기관 연결, 채점하지 않음)</w:t>
            </w:r>
          </w:p>
        </w:tc>
      </w:tr>
      <w:tr>
        <w:tc>
          <w:tcPr>
            <w:tcW w:type="dxa" w:w="1631"/>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4. 문턱</w:t>
            </w:r>
          </w:p>
        </w:tc>
        <w:tc>
          <w:tcPr>
            <w:tcW w:type="dxa" w:w="8007"/>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동의가 일정 수(예: 30)를 넘으면 “이번 주 채점 대기열”로</w:t>
            </w:r>
          </w:p>
        </w:tc>
      </w:tr>
      <w:tr>
        <w:tc>
          <w:tcPr>
            <w:tcW w:type="dxa" w:w="1631"/>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5. AI 채점</w:t>
            </w:r>
          </w:p>
        </w:tc>
        <w:tc>
          <w:tcPr>
            <w:tcW w:type="dxa" w:w="8007"/>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같은 질문을 AI 서비스 3곳에 같은 조건으로 묻고, 판정 분류(정확·옛 정보·혼동·없는 사실·단정·회피)로 채점</w:t>
            </w:r>
          </w:p>
        </w:tc>
      </w:tr>
      <w:tr>
        <w:tc>
          <w:tcPr>
            <w:tcW w:type="dxa" w:w="1631"/>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6. 이어짐</w:t>
            </w:r>
          </w:p>
        </w:tc>
        <w:tc>
          <w:tcPr>
            <w:tcW w:type="dxa" w:w="8007"/>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틀린 답 → 오답노트, 확인된 답이 없음 → 정답노트 시즌 후보, 확인된 답이 있음 → 질문 페이지에 정답 발행</w:t>
            </w:r>
          </w:p>
        </w:tc>
      </w:tr>
      <w:tr>
        <w:tc>
          <w:tcPr>
            <w:tcW w:type="dxa" w:w="1631"/>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7. 재측정</w:t>
            </w:r>
          </w:p>
        </w:tc>
        <w:tc>
          <w:tcPr>
            <w:tcW w:type="dxa" w:w="8007"/>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2주·6주 뒤 다시 물어 “지금은 맞히나”를 기록</w:t>
            </w:r>
          </w:p>
        </w:tc>
      </w:tr>
    </w:tbl>
    <w:p>
      <w:pPr>
        <w:pStyle w:val="Heading1"/>
        <w:keepNext/>
        <w:keepLines/>
        <w:spacing w:after="160" w:before="360"/>
      </w:pPr>
      <w:r>
        <w:rPr>
          <w:rFonts w:ascii="Malgun Gothic" w:cs="Malgun Gothic" w:eastAsia="Malgun Gothic" w:hAnsi="Malgun Gothic"/>
          <w:b/>
          <w:bCs/>
          <w:color w:val="14213D"/>
          <w:sz w:val="30"/>
          <w:szCs w:val="30"/>
        </w:rPr>
        <w:t xml:space="preserve">4. 운영 리듬: 주간 AI 채점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9"/>
        <w:gridCol w:w="7859"/>
      </w:tblGrid>
      <w:tr>
        <w:trPr>
          <w:tblHeader/>
        </w:trPr>
        <w:tc>
          <w:tcPr>
            <w:tcW w:type="dxa" w:w="1779"/>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요일</w:t>
            </w:r>
          </w:p>
        </w:tc>
        <w:tc>
          <w:tcPr>
            <w:tcW w:type="dxa" w:w="7859"/>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하는 일</w:t>
            </w:r>
          </w:p>
        </w:tc>
      </w:tr>
      <w:tr>
        <w:tc>
          <w:tcPr>
            <w:tcW w:type="dxa" w:w="1779"/>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월요일</w:t>
            </w:r>
          </w:p>
        </w:tc>
        <w:tc>
          <w:tcPr>
            <w:tcW w:type="dxa" w:w="7859"/>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지난주 가장 많이 동의받은 질문 10개 발표</w:t>
            </w:r>
          </w:p>
        </w:tc>
      </w:tr>
      <w:tr>
        <w:tc>
          <w:tcPr>
            <w:tcW w:type="dxa" w:w="1779"/>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수요일</w:t>
            </w:r>
          </w:p>
        </w:tc>
        <w:tc>
          <w:tcPr>
            <w:tcW w:type="dxa" w:w="7859"/>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AI 3곳의 답과 채점 결과 공개</w:t>
            </w:r>
          </w:p>
        </w:tc>
      </w:tr>
      <w:tr>
        <w:tc>
          <w:tcPr>
            <w:tcW w:type="dxa" w:w="1779"/>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금요일</w:t>
            </w:r>
          </w:p>
        </w:tc>
        <w:tc>
          <w:tcPr>
            <w:tcW w:type="dxa" w:w="7859"/>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확인된 정답 발행, 틀린 답은 오답노트로</w:t>
            </w:r>
          </w:p>
        </w:tc>
      </w:tr>
      <w:tr>
        <w:tc>
          <w:tcPr>
            <w:tcW w:type="dxa" w:w="1779"/>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매월</w:t>
            </w:r>
          </w:p>
        </w:tc>
        <w:tc>
          <w:tcPr>
            <w:tcW w:type="dxa" w:w="7859"/>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“이달 국민이 AI에게 가장 묻고 싶었던 질문”을 언론과 함께 발표</w:t>
            </w:r>
          </w:p>
        </w:tc>
      </w:tr>
    </w:tbl>
    <w:p>
      <w:pPr>
        <w:pStyle w:val="Heading1"/>
        <w:keepNext/>
        <w:keepLines/>
        <w:spacing w:after="160" w:before="360"/>
      </w:pPr>
      <w:r>
        <w:rPr>
          <w:rFonts w:ascii="Malgun Gothic" w:cs="Malgun Gothic" w:eastAsia="Malgun Gothic" w:hAnsi="Malgun Gothic"/>
          <w:b/>
          <w:bCs/>
          <w:color w:val="14213D"/>
          <w:sz w:val="30"/>
          <w:szCs w:val="30"/>
        </w:rPr>
        <w:t xml:space="preserve">5. 새로 생기는 자산: 질문 원장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3796"/>
        <w:gridCol w:w="3214"/>
      </w:tblGrid>
      <w:tr>
        <w:trPr>
          <w:tblHeader/>
        </w:trPr>
        <w:tc>
          <w:tcPr>
            <w:tcW w:type="dxa" w:w="2628"/>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자산</w:t>
            </w:r>
          </w:p>
        </w:tc>
        <w:tc>
          <w:tcPr>
            <w:tcW w:type="dxa" w:w="3796"/>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가치</w:t>
            </w:r>
          </w:p>
        </w:tc>
        <w:tc>
          <w:tcPr>
            <w:tcW w:type="dxa" w:w="3214"/>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누가 원하나</w:t>
            </w:r>
          </w:p>
        </w:tc>
      </w:tr>
      <w:tr>
        <w:tc>
          <w:tcPr>
            <w:tcW w:type="dxa" w:w="2628"/>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질문 수요 시계열</w:t>
            </w:r>
          </w:p>
        </w:tc>
        <w:tc>
          <w:tcPr>
            <w:tcW w:type="dxa" w:w="3796"/>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분야·지역·언어·월별로 사람들이 무엇을 묻는지의 변화</w:t>
            </w:r>
          </w:p>
        </w:tc>
        <w:tc>
          <w:tcPr>
            <w:tcW w:type="dxa" w:w="3214"/>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지자체·관광 조직(외국인이 제주에 대해 묻는 것), 브랜드(소비자가 제품에 대해 묻는 것)</w:t>
            </w:r>
          </w:p>
        </w:tc>
      </w:tr>
      <w:tr>
        <w:tc>
          <w:tcPr>
            <w:tcW w:type="dxa" w:w="2628"/>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실제 질문 + 채점된 AI 답 + 확인된 정답</w:t>
            </w:r>
          </w:p>
        </w:tc>
        <w:tc>
          <w:tcPr>
            <w:tcW w:type="dxa" w:w="3796"/>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사람들이 실제로 묻는 질문으로 만든 평가 세트. 가장 값진 형태의 평가 데이터</w:t>
            </w:r>
          </w:p>
        </w:tc>
        <w:tc>
          <w:tcPr>
            <w:tcW w:type="dxa" w:w="3214"/>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AI 기업 (평가·라이선스, 기여자 동의 범위 안에서)</w:t>
            </w:r>
          </w:p>
        </w:tc>
      </w:tr>
      <w:tr>
        <w:tc>
          <w:tcPr>
            <w:tcW w:type="dxa" w:w="2628"/>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질문 페이지</w:t>
            </w:r>
          </w:p>
        </w:tc>
        <w:tc>
          <w:tcPr>
            <w:tcW w:type="dxa" w:w="3796"/>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자연어 질문 그대로의 페이지에 수요(동의 수)·AI 채점·확인된 정답이 함께 있음</w:t>
            </w:r>
          </w:p>
        </w:tc>
        <w:tc>
          <w:tcPr>
            <w:tcW w:type="dxa" w:w="3214"/>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AEO·GEO 노출의 핵심 지면</w:t>
            </w:r>
          </w:p>
        </w:tc>
      </w:tr>
    </w:tbl>
    <w:p>
      <w:pPr>
        <w:pStyle w:val="Heading1"/>
        <w:keepNext/>
        <w:keepLines/>
        <w:spacing w:after="160" w:before="360"/>
      </w:pPr>
      <w:r>
        <w:rPr>
          <w:rFonts w:ascii="Malgun Gothic" w:cs="Malgun Gothic" w:eastAsia="Malgun Gothic" w:hAnsi="Malgun Gothic"/>
          <w:b/>
          <w:bCs/>
          <w:color w:val="14213D"/>
          <w:sz w:val="30"/>
          <w:szCs w:val="30"/>
        </w:rPr>
        <w:t xml:space="preserve">6. 네이버 지식iN과 무엇이 다른가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44"/>
        <w:gridCol w:w="4894"/>
      </w:tblGrid>
      <w:tr>
        <w:trPr>
          <w:tblHeader/>
        </w:trPr>
        <w:tc>
          <w:tcPr>
            <w:tcW w:type="dxa" w:w="4744"/>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지식iN</w:t>
            </w:r>
          </w:p>
        </w:tc>
        <w:tc>
          <w:tcPr>
            <w:tcW w:type="dxa" w:w="4894"/>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모두의 질문</w:t>
            </w:r>
          </w:p>
        </w:tc>
      </w:tr>
      <w:tr>
        <w:tc>
          <w:tcPr>
            <w:tcW w:type="dxa" w:w="4744"/>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사람이 답을 달고, 답끼리 경쟁</w:t>
            </w:r>
          </w:p>
        </w:tc>
        <w:tc>
          <w:tcPr>
            <w:tcW w:type="dxa" w:w="4894"/>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AI의 답을 채점하고, 확인된 정답을 붙인다</w:t>
            </w:r>
          </w:p>
        </w:tc>
      </w:tr>
      <w:tr>
        <w:tc>
          <w:tcPr>
            <w:tcW w:type="dxa" w:w="4744"/>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답의 근거와 시점이 불분명</w:t>
            </w:r>
          </w:p>
        </w:tc>
        <w:tc>
          <w:tcPr>
            <w:tcW w:type="dxa" w:w="4894"/>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모든 답에 근거·기준일·확인 등급</w:t>
            </w:r>
          </w:p>
        </w:tc>
      </w:tr>
      <w:tr>
        <w:tc>
          <w:tcPr>
            <w:tcW w:type="dxa" w:w="4744"/>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질문이 한 번 답해지면 끝</w:t>
            </w:r>
          </w:p>
        </w:tc>
        <w:tc>
          <w:tcPr>
            <w:tcW w:type="dxa" w:w="4894"/>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재측정으로 “AI가 지금은 맞히나”를 계속 기록</w:t>
            </w:r>
          </w:p>
        </w:tc>
      </w:tr>
      <w:tr>
        <w:tc>
          <w:tcPr>
            <w:tcW w:type="dxa" w:w="4744"/>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수요는 조회수로만 보임</w:t>
            </w:r>
          </w:p>
        </w:tc>
        <w:tc>
          <w:tcPr>
            <w:tcW w:type="dxa" w:w="4894"/>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동의 수와 시계열로 수요를 공개</w:t>
            </w:r>
          </w:p>
        </w:tc>
      </w:tr>
    </w:tbl>
    <w:p>
      <w:pPr>
        <w:pStyle w:val="Heading1"/>
        <w:keepNext/>
        <w:keepLines/>
        <w:spacing w:after="160" w:before="360"/>
      </w:pPr>
      <w:r>
        <w:rPr>
          <w:rFonts w:ascii="Malgun Gothic" w:cs="Malgun Gothic" w:eastAsia="Malgun Gothic" w:hAnsi="Malgun Gothic"/>
          <w:b/>
          <w:bCs/>
          <w:color w:val="14213D"/>
          <w:sz w:val="30"/>
          <w:szCs w:val="30"/>
        </w:rPr>
        <w:t xml:space="preserve">7. 위험과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2"/>
        <w:gridCol w:w="7266"/>
      </w:tblGrid>
      <w:tr>
        <w:trPr>
          <w:tblHeader/>
        </w:trPr>
        <w:tc>
          <w:tcPr>
            <w:tcW w:type="dxa" w:w="2372"/>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위험</w:t>
            </w:r>
          </w:p>
        </w:tc>
        <w:tc>
          <w:tcPr>
            <w:tcW w:type="dxa" w:w="7266"/>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대응</w:t>
            </w:r>
          </w:p>
        </w:tc>
      </w:tr>
      <w:tr>
        <w:tc>
          <w:tcPr>
            <w:tcW w:type="dxa" w:w="237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홍보성 질문</w:t>
            </w:r>
          </w:p>
        </w:tc>
        <w:tc>
          <w:tcPr>
            <w:tcW w:type="dxa" w:w="7266"/>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중립 문장으로 다듬어 게시, 이해관계 선언, 특정 업체를 띄우는 유도 질문은 비공개</w:t>
            </w:r>
          </w:p>
        </w:tc>
      </w:tr>
      <w:tr>
        <w:tc>
          <w:tcPr>
            <w:tcW w:type="dxa" w:w="2372"/>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비방성 질문</w:t>
            </w:r>
          </w:p>
        </w:tc>
        <w:tc>
          <w:tcPr>
            <w:tcW w:type="dxa" w:w="7266"/>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공개하지 않거나 사실형으로 바꿈. 특정 업체를 겨냥한 질문은 확인 전 비공개</w:t>
            </w:r>
          </w:p>
        </w:tc>
      </w:tr>
      <w:tr>
        <w:tc>
          <w:tcPr>
            <w:tcW w:type="dxa" w:w="237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동의 조작</w:t>
            </w:r>
          </w:p>
        </w:tc>
        <w:tc>
          <w:tcPr>
            <w:tcW w:type="dxa" w:w="7266"/>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계정당 1회, 개인 AI홈피 계정 기반 본인 확인, 이상 패턴 탐지</w:t>
            </w:r>
          </w:p>
        </w:tc>
      </w:tr>
      <w:tr>
        <w:tc>
          <w:tcPr>
            <w:tcW w:type="dxa" w:w="2372"/>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위험한 분야</w:t>
            </w:r>
          </w:p>
        </w:tc>
        <w:tc>
          <w:tcPr>
            <w:tcW w:type="dxa" w:w="7266"/>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의료·법률·투자·정치는 채점하지 않고 공식 기관으로 연결</w:t>
            </w:r>
          </w:p>
        </w:tc>
      </w:tr>
      <w:tr>
        <w:tc>
          <w:tcPr>
            <w:tcW w:type="dxa" w:w="237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AI 답 게시의 조건</w:t>
            </w:r>
          </w:p>
        </w:tc>
        <w:tc>
          <w:tcPr>
            <w:tcW w:type="dxa" w:w="7266"/>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AI 서비스별 이용 약관에서 결과 게시·비교 측정 관련 조항을 법무 검토</w:t>
            </w:r>
          </w:p>
        </w:tc>
      </w:tr>
      <w:tr>
        <w:tc>
          <w:tcPr>
            <w:tcW w:type="dxa" w:w="2372"/>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군중 평가의 오류</w:t>
            </w:r>
          </w:p>
        </w:tc>
        <w:tc>
          <w:tcPr>
            <w:tcW w:type="dxa" w:w="7266"/>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만족도와 정확도를 분리, 정확도는 확인자가 근거로 판정</w:t>
            </w:r>
          </w:p>
        </w:tc>
      </w:tr>
      <w:tr>
        <w:tc>
          <w:tcPr>
            <w:tcW w:type="dxa" w:w="237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분야 편중</w:t>
            </w:r>
          </w:p>
        </w:tc>
        <w:tc>
          <w:tcPr>
            <w:tcW w:type="dxa" w:w="7266"/>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첫 화면의 분야를 동네·축제·K-뷰티·제주·생활 지식으로 좁혀 시작</w:t>
            </w:r>
          </w:p>
        </w:tc>
      </w:tr>
    </w:tbl>
    <w:p>
      <w:pPr>
        <w:pStyle w:val="Heading1"/>
        <w:keepNext/>
        <w:keepLines/>
        <w:spacing w:after="160" w:before="360"/>
      </w:pPr>
      <w:r>
        <w:rPr>
          <w:rFonts w:ascii="Malgun Gothic" w:cs="Malgun Gothic" w:eastAsia="Malgun Gothic" w:hAnsi="Malgun Gothic"/>
          <w:b/>
          <w:bCs/>
          <w:color w:val="14213D"/>
          <w:sz w:val="30"/>
          <w:szCs w:val="30"/>
        </w:rPr>
        <w:t xml:space="preserve">8. 출시 시점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4"/>
        <w:gridCol w:w="3796"/>
        <w:gridCol w:w="3798"/>
      </w:tblGrid>
      <w:tr>
        <w:trPr>
          <w:tblHeader/>
        </w:trPr>
        <w:tc>
          <w:tcPr>
            <w:tcW w:type="dxa" w:w="2044"/>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안</w:t>
            </w:r>
          </w:p>
        </w:tc>
        <w:tc>
          <w:tcPr>
            <w:tcW w:type="dxa" w:w="3796"/>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내용</w:t>
            </w:r>
          </w:p>
        </w:tc>
        <w:tc>
          <w:tcPr>
            <w:tcW w:type="dxa" w:w="3798"/>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판단</w:t>
            </w:r>
          </w:p>
        </w:tc>
      </w:tr>
      <w:tr>
        <w:tc>
          <w:tcPr>
            <w:tcW w:type="dxa" w:w="2044"/>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10월 20일 함께</w:t>
            </w:r>
          </w:p>
        </w:tc>
        <w:tc>
          <w:tcPr>
            <w:tcW w:type="dxa" w:w="3796"/>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제안·동의만 열고, 채점은 첫 주부터 사람이 상위 질문 몇 개만</w:t>
            </w:r>
          </w:p>
        </w:tc>
        <w:tc>
          <w:tcPr>
            <w:tcW w:type="dxa" w:w="3798"/>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참여 문턱이 가장 낮은 입구가 첫날부터 생김. 다만 개발 일정이 빠듯함</w:t>
            </w:r>
          </w:p>
        </w:tc>
      </w:tr>
      <w:tr>
        <w:tc>
          <w:tcPr>
            <w:tcW w:type="dxa" w:w="2044"/>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11월 1일 2차 론칭에</w:t>
            </w:r>
          </w:p>
        </w:tc>
        <w:tc>
          <w:tcPr>
            <w:tcW w:type="dxa" w:w="3796"/>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시민 정정권 패키지와 함께</w:t>
            </w:r>
          </w:p>
        </w:tc>
        <w:tc>
          <w:tcPr>
            <w:tcW w:type="dxa" w:w="3798"/>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“묻고, 재고, 바로잡으라고 요구하고, 정답을 돌려준다”가 하나의 이야기로 완성됨</w:t>
            </w:r>
          </w:p>
        </w:tc>
      </w:tr>
    </w:tbl>
    <w:p>
      <w:pPr>
        <w:spacing w:after="60"/>
      </w:pPr>
    </w:p>
    <w:p>
      <w:pPr>
        <w:spacing w:after="120" w:line="320"/>
      </w:pPr>
      <w:r>
        <w:rPr>
          <w:rFonts w:ascii="Malgun Gothic" w:cs="Malgun Gothic" w:eastAsia="Malgun Gothic" w:hAnsi="Malgun Gothic"/>
          <w:sz w:val="21"/>
          <w:szCs w:val="21"/>
        </w:rPr>
        <w:t xml:space="preserve">권장안: 10월 20일에 “질문 남기기” 버튼만 먼저 열고, 11월 1일에 주간 AI 채점을 정식으로 시작한다. 첫날부터 질문이 쌓여야 11월에 채점할 거리가 생기기 때문이다.</w:t>
      </w:r>
    </w:p>
    <w:p>
      <w:pPr>
        <w:pStyle w:val="Heading1"/>
        <w:keepNext/>
        <w:keepLines/>
        <w:spacing w:after="160" w:before="360"/>
      </w:pPr>
      <w:r>
        <w:rPr>
          <w:rFonts w:ascii="Malgun Gothic" w:cs="Malgun Gothic" w:eastAsia="Malgun Gothic" w:hAnsi="Malgun Gothic"/>
          <w:b/>
          <w:bCs/>
          <w:color w:val="14213D"/>
          <w:sz w:val="30"/>
          <w:szCs w:val="30"/>
        </w:rPr>
        <w:t xml:space="preserve">9. 지표와 반증 조건 (첫 6주, 가정)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51"/>
        <w:gridCol w:w="2668"/>
        <w:gridCol w:w="2819"/>
      </w:tblGrid>
      <w:tr>
        <w:trPr>
          <w:tblHeader/>
        </w:trPr>
        <w:tc>
          <w:tcPr>
            <w:tcW w:type="dxa" w:w="4151"/>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지표</w:t>
            </w:r>
          </w:p>
        </w:tc>
        <w:tc>
          <w:tcPr>
            <w:tcW w:type="dxa" w:w="2668"/>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목표</w:t>
            </w:r>
          </w:p>
        </w:tc>
        <w:tc>
          <w:tcPr>
            <w:tcW w:type="dxa" w:w="2819"/>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반증 신호</w:t>
            </w:r>
          </w:p>
        </w:tc>
      </w:tr>
      <w:tr>
        <w:tc>
          <w:tcPr>
            <w:tcW w:type="dxa" w:w="4151"/>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제안된 질문</w:t>
            </w:r>
          </w:p>
        </w:tc>
        <w:tc>
          <w:tcPr>
            <w:tcW w:type="dxa" w:w="2668"/>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500개</w:t>
            </w:r>
          </w:p>
        </w:tc>
        <w:tc>
          <w:tcPr>
            <w:tcW w:type="dxa" w:w="2819"/>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100개 미만</w:t>
            </w:r>
          </w:p>
        </w:tc>
      </w:tr>
      <w:tr>
        <w:tc>
          <w:tcPr>
            <w:tcW w:type="dxa" w:w="4151"/>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동의</w:t>
            </w:r>
          </w:p>
        </w:tc>
        <w:tc>
          <w:tcPr>
            <w:tcW w:type="dxa" w:w="2668"/>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3,000회</w:t>
            </w:r>
          </w:p>
        </w:tc>
        <w:tc>
          <w:tcPr>
            <w:tcW w:type="dxa" w:w="2819"/>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500회 미만</w:t>
            </w:r>
          </w:p>
        </w:tc>
      </w:tr>
      <w:tr>
        <w:tc>
          <w:tcPr>
            <w:tcW w:type="dxa" w:w="4151"/>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채점된 질문</w:t>
            </w:r>
          </w:p>
        </w:tc>
        <w:tc>
          <w:tcPr>
            <w:tcW w:type="dxa" w:w="2668"/>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60개 (주 10개)</w:t>
            </w:r>
          </w:p>
        </w:tc>
        <w:tc>
          <w:tcPr>
            <w:tcW w:type="dxa" w:w="2819"/>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20개 미만</w:t>
            </w:r>
          </w:p>
        </w:tc>
      </w:tr>
      <w:tr>
        <w:tc>
          <w:tcPr>
            <w:tcW w:type="dxa" w:w="4151"/>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채점된 질문 중 AI 오답이 있는 비율</w:t>
            </w:r>
          </w:p>
        </w:tc>
        <w:tc>
          <w:tcPr>
            <w:tcW w:type="dxa" w:w="2668"/>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측정해 공개</w:t>
            </w:r>
          </w:p>
        </w:tc>
        <w:tc>
          <w:tcPr>
            <w:tcW w:type="dxa" w:w="2819"/>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측정 불가</w:t>
            </w:r>
          </w:p>
        </w:tc>
      </w:tr>
      <w:tr>
        <w:tc>
          <w:tcPr>
            <w:tcW w:type="dxa" w:w="4151"/>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질문에서 이어진 오답노트·정답노트 항목</w:t>
            </w:r>
          </w:p>
        </w:tc>
        <w:tc>
          <w:tcPr>
            <w:tcW w:type="dxa" w:w="2668"/>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30건</w:t>
            </w:r>
          </w:p>
        </w:tc>
        <w:tc>
          <w:tcPr>
            <w:tcW w:type="dxa" w:w="2819"/>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10건 미만</w:t>
            </w:r>
          </w:p>
        </w:tc>
      </w:tr>
    </w:tbl>
    <w:p>
      <w:pPr>
        <w:pStyle w:val="Heading1"/>
        <w:keepNext/>
        <w:keepLines/>
        <w:spacing w:after="160" w:before="360"/>
      </w:pPr>
      <w:r>
        <w:rPr>
          <w:rFonts w:ascii="Malgun Gothic" w:cs="Malgun Gothic" w:eastAsia="Malgun Gothic" w:hAnsi="Malgun Gothic"/>
          <w:b/>
          <w:bCs/>
          <w:color w:val="14213D"/>
          <w:sz w:val="30"/>
          <w:szCs w:val="30"/>
        </w:rPr>
        <w:t xml:space="preserve">10. 정직 기록</w:t>
      </w:r>
    </w:p>
    <w:p>
      <w:pPr>
        <w:spacing w:after="120" w:line="320"/>
      </w:pPr>
      <w:r>
        <w:rPr>
          <w:rFonts w:ascii="Malgun Gothic" w:cs="Malgun Gothic" w:eastAsia="Malgun Gothic" w:hAnsi="Malgun Gothic"/>
          <w:sz w:val="21"/>
          <w:szCs w:val="21"/>
        </w:rPr>
        <w:t xml:space="preserve">이 기획은 가설 단계다. 질문 수집 서비스는 초기에 질문이 몰리는 분야가 편중되기 쉽고, 질문은 많아도 채점할 사람의 시간이 병목이 된다. 동의 문턱 값, 질문 다듬기의 기준, AI 서비스 약관상 답변 게시 조건은 아직 정해지거나 확인되지 않았다.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5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55636B"/>
        <w:sz w:val="16"/>
        <w:szCs w:val="16"/>
      </w:rPr>
      <w:t xml:space="preserve">㈜디지털미디어네트워크 · 내부 전략 문서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color w:val="14213D"/>
      <w:sz w:val="30"/>
      <w:szCs w:val="30"/>
    </w:rPr>
  </w:style>
  <w:style w:type="paragraph" w:styleId="Heading2">
    <w:name w:val="Heading 2"/>
    <w:basedOn w:val="Normal"/>
    <w:next w:val="Normal"/>
    <w:qFormat/>
    <w:pPr>
      <w:outlineLvl w:val="1"/>
    </w:pPr>
    <w:rPr>
      <w:rFonts w:ascii="Malgun Gothic" w:cs="Malgun Gothic" w:eastAsia="Malgun Gothic" w:hAnsi="Malgun Gothic"/>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bb2fa293eb1c0ec66ba2046bfed7e100a7cad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2026-10-02T12:42:03.178Z</dcterms:created>
  <dcterms:modified xsi:type="dcterms:W3CDTF">2026-10-02T12:42:03.183Z</dcterms:modified>
</cp:coreProperties>
</file>

<file path=docProps/custom.xml><?xml version="1.0" encoding="utf-8"?>
<Properties xmlns="http://schemas.openxmlformats.org/officeDocument/2006/custom-properties" xmlns:vt="http://schemas.openxmlformats.org/officeDocument/2006/docPropsVTypes"/>
</file>