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F2F61" w14:textId="77777777" w:rsidR="00C01F33" w:rsidRDefault="00C01F33">
      <w:pPr>
        <w:spacing w:before="3000"/>
      </w:pPr>
    </w:p>
    <w:p w14:paraId="5469A309" w14:textId="77777777" w:rsidR="00C01F33" w:rsidRDefault="00000000">
      <w:pPr>
        <w:spacing w:after="200"/>
        <w:jc w:val="center"/>
      </w:pPr>
      <w:r>
        <w:rPr>
          <w:b/>
          <w:bCs/>
          <w:color w:val="1A5276"/>
          <w:spacing w:val="200"/>
          <w:sz w:val="28"/>
          <w:szCs w:val="28"/>
        </w:rPr>
        <w:t>MINIPROJEKT</w:t>
      </w:r>
    </w:p>
    <w:p w14:paraId="73A07858" w14:textId="77777777" w:rsidR="00C01F33" w:rsidRDefault="00000000">
      <w:pPr>
        <w:spacing w:after="200"/>
        <w:jc w:val="center"/>
      </w:pPr>
      <w:r>
        <w:rPr>
          <w:b/>
          <w:bCs/>
          <w:color w:val="1A5276"/>
          <w:sz w:val="56"/>
          <w:szCs w:val="56"/>
        </w:rPr>
        <w:t>TicketHub</w:t>
      </w:r>
    </w:p>
    <w:p w14:paraId="6E35AD45" w14:textId="77777777" w:rsidR="00C01F33" w:rsidRDefault="00000000">
      <w:pPr>
        <w:spacing w:after="100"/>
        <w:jc w:val="center"/>
      </w:pPr>
      <w:r>
        <w:rPr>
          <w:color w:val="5D6D7E"/>
          <w:sz w:val="28"/>
          <w:szCs w:val="28"/>
        </w:rPr>
        <w:t>Online Eventbilletsystem</w:t>
      </w:r>
    </w:p>
    <w:p w14:paraId="1C452016" w14:textId="77777777" w:rsidR="00C01F33" w:rsidRDefault="00000000">
      <w:pPr>
        <w:spacing w:after="600"/>
        <w:jc w:val="center"/>
      </w:pPr>
      <w:r>
        <w:rPr>
          <w:color w:val="5D6D7E"/>
          <w:sz w:val="24"/>
          <w:szCs w:val="24"/>
        </w:rPr>
        <w:t>Microservices med C#, Dapr og Aspire</w:t>
      </w:r>
    </w:p>
    <w:tbl>
      <w:tblPr>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C01F33" w14:paraId="6DDEEB89" w14:textId="77777777">
        <w:trPr>
          <w:jc w:val="center"/>
        </w:trPr>
        <w:tc>
          <w:tcPr>
            <w:tcW w:w="4000" w:type="dxa"/>
            <w:tcBorders>
              <w:top w:val="single" w:sz="3" w:space="0" w:color="1A5276"/>
              <w:left w:val="none" w:sz="0" w:space="0" w:color="FFFFFF"/>
              <w:bottom w:val="none" w:sz="0" w:space="0" w:color="FFFFFF"/>
              <w:right w:val="none" w:sz="0" w:space="0" w:color="FFFFFF"/>
            </w:tcBorders>
          </w:tcPr>
          <w:p w14:paraId="22ECB4C0" w14:textId="77777777" w:rsidR="00C01F33" w:rsidRDefault="00C01F33"/>
        </w:tc>
      </w:tr>
    </w:tbl>
    <w:p w14:paraId="1BFED30B" w14:textId="77777777" w:rsidR="00C01F33" w:rsidRDefault="00C01F33">
      <w:pPr>
        <w:spacing w:after="400"/>
      </w:pPr>
    </w:p>
    <w:p w14:paraId="19F3129B" w14:textId="77777777" w:rsidR="00C01F33" w:rsidRDefault="00000000">
      <w:pPr>
        <w:spacing w:after="100"/>
        <w:jc w:val="center"/>
      </w:pPr>
      <w:r>
        <w:rPr>
          <w:color w:val="5D6D7E"/>
        </w:rPr>
        <w:t>Varighed: 5–7 uger</w:t>
      </w:r>
    </w:p>
    <w:p w14:paraId="1D1D9456" w14:textId="77777777" w:rsidR="00C01F33" w:rsidRDefault="00000000">
      <w:pPr>
        <w:spacing w:after="100"/>
        <w:jc w:val="center"/>
      </w:pPr>
      <w:r>
        <w:rPr>
          <w:color w:val="5D6D7E"/>
        </w:rPr>
        <w:t>Teknologier: .NET / C#, Dapr, .NET Aspire</w:t>
      </w:r>
    </w:p>
    <w:p w14:paraId="12D05A6C" w14:textId="77777777" w:rsidR="00C01F33" w:rsidRDefault="00000000">
      <w:pPr>
        <w:spacing w:after="2000"/>
        <w:jc w:val="center"/>
      </w:pPr>
      <w:r>
        <w:rPr>
          <w:color w:val="5D6D7E"/>
        </w:rPr>
        <w:t>Op til 5 microservices med messaging, REST og SAGA</w:t>
      </w:r>
    </w:p>
    <w:p w14:paraId="5E299708" w14:textId="77777777" w:rsidR="00C01F33" w:rsidRDefault="00000000">
      <w:r>
        <w:br w:type="page"/>
      </w:r>
    </w:p>
    <w:p w14:paraId="1634ED96" w14:textId="77777777" w:rsidR="00C01F33" w:rsidRDefault="00000000">
      <w:pPr>
        <w:pStyle w:val="Overskrift1"/>
      </w:pPr>
      <w:r>
        <w:lastRenderedPageBreak/>
        <w:t>4. Eksternt design: Kommunikationsmønstre</w:t>
      </w:r>
    </w:p>
    <w:p w14:paraId="078B404E" w14:textId="77777777" w:rsidR="00C01F33" w:rsidRDefault="00000000">
      <w:pPr>
        <w:spacing w:after="160" w:line="276" w:lineRule="auto"/>
      </w:pPr>
      <w:r>
        <w:t>Systemet anvender både asynkron messaging (pub/sub) og synkrone REST-kald. Valget er bevidst og begrundet for hvert enkelt tilfælde.</w:t>
      </w:r>
    </w:p>
    <w:p w14:paraId="042E9548" w14:textId="77777777" w:rsidR="00C01F33" w:rsidRDefault="00000000">
      <w:pPr>
        <w:spacing w:after="160" w:line="276" w:lineRule="auto"/>
      </w:pPr>
      <w:r>
        <w:t>Nøglespørgsmålet er: Skal afsenderen vente på et svar for at kunne gå videre? Hvis ja, er synkron REST det rigtige valg – f.eks. når Ordering har brug for en pris fra Event Catalog, før den kan oprette ordren. Hvis afsenderen derimod bare skal meddele at “noget er sket” og ikke behøver et svar, er asynkron pub/sub bedre – f.eks. når en ordre er bekræftet, og Notification blot skal reagere på det.</w:t>
      </w:r>
    </w:p>
    <w:p w14:paraId="0A218D54" w14:textId="77777777" w:rsidR="00C01F33" w:rsidRDefault="00000000">
      <w:pPr>
        <w:spacing w:after="160" w:line="276" w:lineRule="auto"/>
      </w:pPr>
      <w:r>
        <w:t>Tænk også over kobling: Med pub/sub kender afsenderen ikke modtageren, hvilket gør det nemt at tilføje nye lyttere senere. Med REST er der en direkte afhængighed mellem to services. Gå jeres kommunikationer igennem én for én og overvej: Er der tale om en kommando (“gør dette og fortæl mig resultatet”) eller en hændelse (“dette er sket”)?</w:t>
      </w:r>
    </w:p>
    <w:p w14:paraId="44377C66" w14:textId="77777777" w:rsidR="00C01F33" w:rsidRDefault="00000000">
      <w:pPr>
        <w:pStyle w:val="Overskrift2"/>
      </w:pPr>
      <w:r>
        <w:t>4.1 Event Messaging (Pub/Sub via Dapr)</w:t>
      </w:r>
    </w:p>
    <w:p w14:paraId="1FAC2754" w14:textId="77777777" w:rsidR="00C01F33" w:rsidRDefault="00000000">
      <w:pPr>
        <w:spacing w:after="160" w:line="276" w:lineRule="auto"/>
      </w:pPr>
      <w:r>
        <w:t>Pub/sub anvendes hvor services skal reagere på hændelser uden at afsenderen behøver et svar. Afsenderen publicerer en event og fortsætter – modtagerne behandler den asynkront.</w:t>
      </w:r>
    </w:p>
    <w:p w14:paraId="2A6D85ED" w14:textId="77777777" w:rsidR="00C01F33" w:rsidRDefault="00C01F3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26"/>
      </w:tblGrid>
      <w:tr w:rsidR="00C01F33" w14:paraId="16812576" w14:textId="77777777">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6B7A8B8" w14:textId="77777777" w:rsidR="00C01F33" w:rsidRDefault="00000000">
            <w:r>
              <w:rPr>
                <w:b/>
                <w:bCs/>
                <w:color w:val="FFFFFF"/>
              </w:rPr>
              <w:t>Event</w:t>
            </w:r>
          </w:p>
        </w:tc>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ED06999" w14:textId="77777777" w:rsidR="00C01F33" w:rsidRDefault="00000000">
            <w:r>
              <w:rPr>
                <w:b/>
                <w:bCs/>
                <w:color w:val="FFFFFF"/>
              </w:rPr>
              <w:t>Publiceret af</w:t>
            </w:r>
          </w:p>
        </w:tc>
        <w:tc>
          <w:tcPr>
            <w:tcW w:w="422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C6FC262" w14:textId="77777777" w:rsidR="00C01F33" w:rsidRDefault="00000000">
            <w:r>
              <w:rPr>
                <w:b/>
                <w:bCs/>
                <w:color w:val="FFFFFF"/>
              </w:rPr>
              <w:t>Lytter(e)</w:t>
            </w:r>
          </w:p>
        </w:tc>
      </w:tr>
      <w:tr w:rsidR="00C01F33" w14:paraId="6B34D6AD"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86DD15" w14:textId="77777777" w:rsidR="00C01F33" w:rsidRDefault="00000000">
            <w:pPr>
              <w:spacing w:line="260" w:lineRule="auto"/>
            </w:pPr>
            <w:r>
              <w:rPr>
                <w:sz w:val="20"/>
                <w:szCs w:val="20"/>
              </w:rPr>
              <w:t>EventCreated</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DC57D5" w14:textId="77777777" w:rsidR="00C01F33" w:rsidRDefault="00000000">
            <w:pPr>
              <w:spacing w:line="260" w:lineRule="auto"/>
            </w:pPr>
            <w:r>
              <w:rPr>
                <w:sz w:val="20"/>
                <w:szCs w:val="20"/>
              </w:rPr>
              <w:t>Event Catalog</w:t>
            </w:r>
          </w:p>
        </w:tc>
        <w:tc>
          <w:tcPr>
            <w:tcW w:w="42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B223AC0" w14:textId="77777777" w:rsidR="00C01F33" w:rsidRDefault="00000000">
            <w:pPr>
              <w:spacing w:line="260" w:lineRule="auto"/>
            </w:pPr>
            <w:r>
              <w:rPr>
                <w:sz w:val="20"/>
                <w:szCs w:val="20"/>
              </w:rPr>
              <w:t>Inventory opretter lagerposter</w:t>
            </w:r>
          </w:p>
        </w:tc>
      </w:tr>
      <w:tr w:rsidR="00C01F33" w14:paraId="460C85ED" w14:textId="77777777">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51C9FA9" w14:textId="77777777" w:rsidR="00C01F33" w:rsidRDefault="00000000">
            <w:pPr>
              <w:spacing w:line="260" w:lineRule="auto"/>
            </w:pPr>
            <w:r>
              <w:rPr>
                <w:sz w:val="20"/>
                <w:szCs w:val="20"/>
              </w:rPr>
              <w:t>EventUpdated</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625F721" w14:textId="77777777" w:rsidR="00C01F33" w:rsidRDefault="00000000">
            <w:pPr>
              <w:spacing w:line="260" w:lineRule="auto"/>
            </w:pPr>
            <w:r>
              <w:rPr>
                <w:sz w:val="20"/>
                <w:szCs w:val="20"/>
              </w:rPr>
              <w:t>Event Catalog</w:t>
            </w:r>
          </w:p>
        </w:tc>
        <w:tc>
          <w:tcPr>
            <w:tcW w:w="42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9867392" w14:textId="77777777" w:rsidR="00C01F33" w:rsidRDefault="00000000">
            <w:pPr>
              <w:spacing w:line="260" w:lineRule="auto"/>
            </w:pPr>
            <w:r>
              <w:rPr>
                <w:sz w:val="20"/>
                <w:szCs w:val="20"/>
              </w:rPr>
              <w:t>Inventory opdaterer kapacitet</w:t>
            </w:r>
          </w:p>
        </w:tc>
      </w:tr>
      <w:tr w:rsidR="00C01F33" w14:paraId="03594C52"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97A9F6D" w14:textId="77777777" w:rsidR="00C01F33" w:rsidRDefault="00000000">
            <w:pPr>
              <w:spacing w:line="260" w:lineRule="auto"/>
            </w:pPr>
            <w:r>
              <w:rPr>
                <w:sz w:val="20"/>
                <w:szCs w:val="20"/>
              </w:rPr>
              <w:t>OrderConfirmed</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042F9A2" w14:textId="77777777" w:rsidR="00C01F33" w:rsidRDefault="00000000">
            <w:pPr>
              <w:spacing w:line="260" w:lineRule="auto"/>
            </w:pPr>
            <w:r>
              <w:rPr>
                <w:sz w:val="20"/>
                <w:szCs w:val="20"/>
              </w:rPr>
              <w:t>Ordering</w:t>
            </w:r>
          </w:p>
        </w:tc>
        <w:tc>
          <w:tcPr>
            <w:tcW w:w="42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46F77F2" w14:textId="77777777" w:rsidR="00C01F33" w:rsidRDefault="00000000">
            <w:pPr>
              <w:spacing w:line="260" w:lineRule="auto"/>
            </w:pPr>
            <w:r>
              <w:rPr>
                <w:sz w:val="20"/>
                <w:szCs w:val="20"/>
              </w:rPr>
              <w:t>Notification sender bekræftelse</w:t>
            </w:r>
          </w:p>
        </w:tc>
      </w:tr>
      <w:tr w:rsidR="00C01F33" w14:paraId="134FC404" w14:textId="77777777">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13D18B42" w14:textId="77777777" w:rsidR="00C01F33" w:rsidRDefault="00000000">
            <w:pPr>
              <w:spacing w:line="260" w:lineRule="auto"/>
            </w:pPr>
            <w:r>
              <w:rPr>
                <w:sz w:val="20"/>
                <w:szCs w:val="20"/>
              </w:rPr>
              <w:t>OrderCancelled</w:t>
            </w:r>
          </w:p>
        </w:tc>
        <w:tc>
          <w:tcPr>
            <w:tcW w:w="240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68D80F8F" w14:textId="77777777" w:rsidR="00C01F33" w:rsidRDefault="00000000">
            <w:pPr>
              <w:spacing w:line="260" w:lineRule="auto"/>
            </w:pPr>
            <w:r>
              <w:rPr>
                <w:sz w:val="20"/>
                <w:szCs w:val="20"/>
              </w:rPr>
              <w:t>Ordering</w:t>
            </w:r>
          </w:p>
        </w:tc>
        <w:tc>
          <w:tcPr>
            <w:tcW w:w="4226" w:type="dxa"/>
            <w:tcBorders>
              <w:top w:val="single" w:sz="1" w:space="0" w:color="BDC3C7"/>
              <w:left w:val="single" w:sz="1" w:space="0" w:color="BDC3C7"/>
              <w:bottom w:val="single" w:sz="1" w:space="0" w:color="BDC3C7"/>
              <w:right w:val="single" w:sz="1" w:space="0" w:color="BDC3C7"/>
            </w:tcBorders>
            <w:shd w:val="clear" w:color="auto" w:fill="F2F3F4"/>
            <w:tcMar>
              <w:top w:w="80" w:type="dxa"/>
              <w:left w:w="120" w:type="dxa"/>
              <w:bottom w:w="80" w:type="dxa"/>
              <w:right w:w="120" w:type="dxa"/>
            </w:tcMar>
          </w:tcPr>
          <w:p w14:paraId="43D9BDB6" w14:textId="77777777" w:rsidR="00C01F33" w:rsidRDefault="00000000">
            <w:pPr>
              <w:spacing w:line="260" w:lineRule="auto"/>
            </w:pPr>
            <w:r>
              <w:rPr>
                <w:sz w:val="20"/>
                <w:szCs w:val="20"/>
              </w:rPr>
              <w:t>Notification sender annullering</w:t>
            </w:r>
          </w:p>
        </w:tc>
      </w:tr>
      <w:tr w:rsidR="00C01F33" w14:paraId="59FD4B3C"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61F7935" w14:textId="77777777" w:rsidR="00C01F33" w:rsidRDefault="00000000">
            <w:pPr>
              <w:spacing w:line="260" w:lineRule="auto"/>
            </w:pPr>
            <w:r>
              <w:rPr>
                <w:sz w:val="20"/>
                <w:szCs w:val="20"/>
              </w:rPr>
              <w:t>InventoryLow</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79E974" w14:textId="77777777" w:rsidR="00C01F33" w:rsidRDefault="00000000">
            <w:pPr>
              <w:spacing w:line="260" w:lineRule="auto"/>
            </w:pPr>
            <w:r>
              <w:rPr>
                <w:sz w:val="20"/>
                <w:szCs w:val="20"/>
              </w:rPr>
              <w:t>Inventory</w:t>
            </w:r>
          </w:p>
        </w:tc>
        <w:tc>
          <w:tcPr>
            <w:tcW w:w="42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FDE314" w14:textId="77777777" w:rsidR="00C01F33" w:rsidRDefault="00000000">
            <w:pPr>
              <w:spacing w:line="260" w:lineRule="auto"/>
            </w:pPr>
            <w:r>
              <w:rPr>
                <w:sz w:val="20"/>
                <w:szCs w:val="20"/>
              </w:rPr>
              <w:t>Event Catalog markerer “næsten udsolgt”</w:t>
            </w:r>
          </w:p>
        </w:tc>
      </w:tr>
    </w:tbl>
    <w:p w14:paraId="653C15E2" w14:textId="77777777" w:rsidR="00C01F33" w:rsidRDefault="00C01F33">
      <w:pPr>
        <w:spacing w:after="120"/>
      </w:pPr>
    </w:p>
    <w:p w14:paraId="4D207E2E" w14:textId="77777777" w:rsidR="00C01F33" w:rsidRDefault="00000000">
      <w:pPr>
        <w:pStyle w:val="Overskrift2"/>
      </w:pPr>
      <w:r>
        <w:t>4.2 REST (Synkrone Kald via Dapr Service Invocation)</w:t>
      </w:r>
    </w:p>
    <w:p w14:paraId="729586F2" w14:textId="77777777" w:rsidR="00C01F33" w:rsidRDefault="00000000">
      <w:pPr>
        <w:spacing w:after="160" w:line="276" w:lineRule="auto"/>
      </w:pPr>
      <w:r>
        <w:t>REST anvendes hvor et svar er nødvendigt med det samme for at kunne fortsætte et flow.</w:t>
      </w:r>
    </w:p>
    <w:p w14:paraId="6D66E2C1" w14:textId="77777777" w:rsidR="00C01F33" w:rsidRDefault="00000000">
      <w:pPr>
        <w:pStyle w:val="Listeafsnit"/>
        <w:numPr>
          <w:ilvl w:val="0"/>
          <w:numId w:val="2"/>
        </w:numPr>
        <w:spacing w:after="100" w:line="276" w:lineRule="auto"/>
      </w:pPr>
      <w:r>
        <w:t>Kunden browser Event Catalog via REST – det er et klassisk forespørgsel/svar-mønster med ingen sideeffekter.</w:t>
      </w:r>
    </w:p>
    <w:p w14:paraId="1F15F53C" w14:textId="77777777" w:rsidR="00C01F33" w:rsidRDefault="00000000">
      <w:pPr>
        <w:pStyle w:val="Listeafsnit"/>
        <w:numPr>
          <w:ilvl w:val="0"/>
          <w:numId w:val="2"/>
        </w:numPr>
        <w:spacing w:after="100" w:line="276" w:lineRule="auto"/>
      </w:pPr>
      <w:r>
        <w:t>Ordering-servicen slår pris op i Event Catalog via Dapr service invocation – prisen skal valideres synkront før ordren oprettes.</w:t>
      </w:r>
    </w:p>
    <w:p w14:paraId="286DC0A9" w14:textId="77777777" w:rsidR="00C01F33" w:rsidRDefault="00000000">
      <w:pPr>
        <w:pStyle w:val="Listeafsnit"/>
        <w:numPr>
          <w:ilvl w:val="0"/>
          <w:numId w:val="2"/>
        </w:numPr>
        <w:spacing w:after="100" w:line="276" w:lineRule="auto"/>
      </w:pPr>
      <w:r>
        <w:t>SAGA-workflowet kalder Inventory og Payment synkront via Dapr service invocation – workflowet skal vente på resultatet af hvert trin før det kan beslutte næste handling.</w:t>
      </w:r>
    </w:p>
    <w:p w14:paraId="1584E046" w14:textId="77777777" w:rsidR="00C01F33" w:rsidRDefault="00C01F3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1F33" w14:paraId="38FE8AB2" w14:textId="77777777">
        <w:tc>
          <w:tcPr>
            <w:tcW w:w="9026" w:type="dxa"/>
            <w:tcBorders>
              <w:top w:val="single" w:sz="1" w:space="0" w:color="1A5276"/>
              <w:left w:val="single" w:sz="6" w:space="0" w:color="1A5276"/>
              <w:bottom w:val="single" w:sz="1" w:space="0" w:color="1A5276"/>
              <w:right w:val="single" w:sz="1" w:space="0" w:color="1A5276"/>
            </w:tcBorders>
            <w:shd w:val="clear" w:color="auto" w:fill="D6EAF8"/>
            <w:tcMar>
              <w:top w:w="120" w:type="dxa"/>
              <w:left w:w="200" w:type="dxa"/>
              <w:bottom w:w="120" w:type="dxa"/>
              <w:right w:w="200" w:type="dxa"/>
            </w:tcMar>
          </w:tcPr>
          <w:p w14:paraId="259C9ED8" w14:textId="77777777" w:rsidR="00C01F33" w:rsidRDefault="00000000">
            <w:pPr>
              <w:spacing w:after="80"/>
            </w:pPr>
            <w:r>
              <w:rPr>
                <w:b/>
                <w:bCs/>
                <w:color w:val="1A5276"/>
              </w:rPr>
              <w:t>Design-princip</w:t>
            </w:r>
          </w:p>
          <w:p w14:paraId="04868DE7" w14:textId="77777777" w:rsidR="00C01F33" w:rsidRDefault="00000000">
            <w:pPr>
              <w:spacing w:line="260" w:lineRule="auto"/>
            </w:pPr>
            <w:r>
              <w:rPr>
                <w:sz w:val="20"/>
                <w:szCs w:val="20"/>
              </w:rPr>
              <w:t>Brug messaging (pub/sub) når afsenderen ikke behøver et svar, og services blot skal reagere på hændelser. Brug REST når et svar er nødvendigt for at fortsætte et flow, eller når data skal læses synkront.</w:t>
            </w:r>
          </w:p>
        </w:tc>
      </w:tr>
    </w:tbl>
    <w:p w14:paraId="181B95D9" w14:textId="77777777" w:rsidR="00C01F33" w:rsidRDefault="00000000">
      <w:pPr>
        <w:spacing w:before="240" w:after="120"/>
        <w:jc w:val="center"/>
      </w:pPr>
      <w:r>
        <w:rPr>
          <w:noProof/>
        </w:rPr>
        <w:lastRenderedPageBreak/>
        <w:drawing>
          <wp:inline distT="0" distB="0" distL="0" distR="0" wp14:anchorId="6DB61695" wp14:editId="7D8D448A">
            <wp:extent cx="5500000" cy="3339285"/>
            <wp:effectExtent l="0" t="0" r="0" b="0"/>
            <wp:docPr id="200" name="image4.png"/>
            <wp:cNvGraphicFramePr/>
            <a:graphic xmlns:a="http://schemas.openxmlformats.org/drawingml/2006/main">
              <a:graphicData uri="http://schemas.openxmlformats.org/drawingml/2006/picture">
                <pic:pic xmlns:pic="http://schemas.openxmlformats.org/drawingml/2006/picture">
                  <pic:nvPicPr>
                    <pic:cNvPr id="200" name="image4.png"/>
                    <pic:cNvPicPr/>
                  </pic:nvPicPr>
                  <pic:blipFill>
                    <a:blip r:embed="rId8"/>
                    <a:stretch>
                      <a:fillRect/>
                    </a:stretch>
                  </pic:blipFill>
                  <pic:spPr>
                    <a:xfrm>
                      <a:off x="0" y="0"/>
                      <a:ext cx="5500000" cy="3339285"/>
                    </a:xfrm>
                    <a:prstGeom prst="rect">
                      <a:avLst/>
                    </a:prstGeom>
                  </pic:spPr>
                </pic:pic>
              </a:graphicData>
            </a:graphic>
          </wp:inline>
        </w:drawing>
      </w:r>
    </w:p>
    <w:p w14:paraId="75506EBC" w14:textId="77777777" w:rsidR="00C01F33" w:rsidRDefault="00000000">
      <w:pPr>
        <w:spacing w:after="240"/>
        <w:jc w:val="center"/>
      </w:pPr>
      <w:r>
        <w:rPr>
          <w:i/>
          <w:iCs/>
          <w:color w:val="666666"/>
          <w:sz w:val="20"/>
          <w:szCs w:val="20"/>
        </w:rPr>
        <w:t>Figur 4: Kommunikationsoversigt – Pub/Sub og REST via Dapr</w:t>
      </w:r>
    </w:p>
    <w:p w14:paraId="29B51863" w14:textId="77777777" w:rsidR="00C01F33" w:rsidRDefault="00000000">
      <w:r>
        <w:br w:type="page"/>
      </w:r>
    </w:p>
    <w:sectPr w:rsidR="00C01F33">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4DF4E" w14:textId="77777777" w:rsidR="00D4451F" w:rsidRDefault="00D4451F">
      <w:r>
        <w:separator/>
      </w:r>
    </w:p>
  </w:endnote>
  <w:endnote w:type="continuationSeparator" w:id="0">
    <w:p w14:paraId="37FF1094" w14:textId="77777777" w:rsidR="00D4451F" w:rsidRDefault="00D44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C078" w14:textId="77777777" w:rsidR="00C01F33" w:rsidRDefault="00000000">
    <w:pPr>
      <w:jc w:val="center"/>
    </w:pPr>
    <w:r>
      <w:rPr>
        <w:color w:val="95A5A6"/>
        <w:sz w:val="18"/>
        <w:szCs w:val="18"/>
      </w:rPr>
      <w:t xml:space="preserve">Side </w:t>
    </w:r>
    <w:r>
      <w:rPr>
        <w:color w:val="95A5A6"/>
        <w:sz w:val="18"/>
        <w:szCs w:val="18"/>
      </w:rPr>
      <w:fldChar w:fldCharType="begin"/>
    </w:r>
    <w:r>
      <w:rPr>
        <w:color w:val="95A5A6"/>
        <w:sz w:val="18"/>
        <w:szCs w:val="18"/>
      </w:rPr>
      <w:instrText>PAGE</w:instrText>
    </w:r>
    <w:r>
      <w:rPr>
        <w:color w:val="95A5A6"/>
        <w:sz w:val="18"/>
        <w:szCs w:val="18"/>
      </w:rPr>
      <w:fldChar w:fldCharType="separate"/>
    </w:r>
    <w:r w:rsidR="00CC2EB9">
      <w:rPr>
        <w:noProof/>
        <w:color w:val="95A5A6"/>
        <w:sz w:val="18"/>
        <w:szCs w:val="18"/>
      </w:rPr>
      <w:t>1</w:t>
    </w:r>
    <w:r>
      <w:rPr>
        <w:color w:val="95A5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B24FB" w14:textId="77777777" w:rsidR="00D4451F" w:rsidRDefault="00D4451F">
      <w:r>
        <w:separator/>
      </w:r>
    </w:p>
  </w:footnote>
  <w:footnote w:type="continuationSeparator" w:id="0">
    <w:p w14:paraId="61B674DF" w14:textId="77777777" w:rsidR="00D4451F" w:rsidRDefault="00D44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FC54" w14:textId="77777777" w:rsidR="00C01F33" w:rsidRDefault="00000000">
    <w:pPr>
      <w:jc w:val="right"/>
    </w:pPr>
    <w:r>
      <w:rPr>
        <w:i/>
        <w:iCs/>
        <w:color w:val="95A5A6"/>
        <w:sz w:val="18"/>
        <w:szCs w:val="18"/>
      </w:rPr>
      <w:t>TicketHub – Miniprojekt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E91"/>
    <w:multiLevelType w:val="hybridMultilevel"/>
    <w:tmpl w:val="434AF5F2"/>
    <w:lvl w:ilvl="0" w:tplc="D3D0516C">
      <w:start w:val="1"/>
      <w:numFmt w:val="bullet"/>
      <w:lvlText w:val="•"/>
      <w:lvlJc w:val="left"/>
      <w:pPr>
        <w:ind w:left="1080" w:hanging="360"/>
      </w:pPr>
    </w:lvl>
    <w:lvl w:ilvl="1" w:tplc="07245E3A">
      <w:numFmt w:val="decimal"/>
      <w:lvlText w:val=""/>
      <w:lvlJc w:val="left"/>
    </w:lvl>
    <w:lvl w:ilvl="2" w:tplc="3196B760">
      <w:numFmt w:val="decimal"/>
      <w:lvlText w:val=""/>
      <w:lvlJc w:val="left"/>
    </w:lvl>
    <w:lvl w:ilvl="3" w:tplc="7988CF02">
      <w:numFmt w:val="decimal"/>
      <w:lvlText w:val=""/>
      <w:lvlJc w:val="left"/>
    </w:lvl>
    <w:lvl w:ilvl="4" w:tplc="2B1A0B4C">
      <w:numFmt w:val="decimal"/>
      <w:lvlText w:val=""/>
      <w:lvlJc w:val="left"/>
    </w:lvl>
    <w:lvl w:ilvl="5" w:tplc="AC52380A">
      <w:numFmt w:val="decimal"/>
      <w:lvlText w:val=""/>
      <w:lvlJc w:val="left"/>
    </w:lvl>
    <w:lvl w:ilvl="6" w:tplc="64EC0B66">
      <w:numFmt w:val="decimal"/>
      <w:lvlText w:val=""/>
      <w:lvlJc w:val="left"/>
    </w:lvl>
    <w:lvl w:ilvl="7" w:tplc="AAA868BA">
      <w:numFmt w:val="decimal"/>
      <w:lvlText w:val=""/>
      <w:lvlJc w:val="left"/>
    </w:lvl>
    <w:lvl w:ilvl="8" w:tplc="000ACB14">
      <w:numFmt w:val="decimal"/>
      <w:lvlText w:val=""/>
      <w:lvlJc w:val="left"/>
    </w:lvl>
  </w:abstractNum>
  <w:abstractNum w:abstractNumId="1" w15:restartNumberingAfterBreak="0">
    <w:nsid w:val="05DE3E3A"/>
    <w:multiLevelType w:val="hybridMultilevel"/>
    <w:tmpl w:val="DE9CBD80"/>
    <w:lvl w:ilvl="0" w:tplc="55064C6C">
      <w:start w:val="1"/>
      <w:numFmt w:val="bullet"/>
      <w:lvlText w:val="●"/>
      <w:lvlJc w:val="left"/>
      <w:pPr>
        <w:ind w:left="720" w:hanging="360"/>
      </w:pPr>
    </w:lvl>
    <w:lvl w:ilvl="1" w:tplc="2A4047BA">
      <w:start w:val="1"/>
      <w:numFmt w:val="bullet"/>
      <w:lvlText w:val="○"/>
      <w:lvlJc w:val="left"/>
      <w:pPr>
        <w:ind w:left="1440" w:hanging="360"/>
      </w:pPr>
    </w:lvl>
    <w:lvl w:ilvl="2" w:tplc="1E980E7C">
      <w:start w:val="1"/>
      <w:numFmt w:val="bullet"/>
      <w:lvlText w:val="■"/>
      <w:lvlJc w:val="left"/>
      <w:pPr>
        <w:ind w:left="2160" w:hanging="360"/>
      </w:pPr>
    </w:lvl>
    <w:lvl w:ilvl="3" w:tplc="133E79CA">
      <w:start w:val="1"/>
      <w:numFmt w:val="bullet"/>
      <w:lvlText w:val="●"/>
      <w:lvlJc w:val="left"/>
      <w:pPr>
        <w:ind w:left="2880" w:hanging="360"/>
      </w:pPr>
    </w:lvl>
    <w:lvl w:ilvl="4" w:tplc="C6926DA2">
      <w:start w:val="1"/>
      <w:numFmt w:val="bullet"/>
      <w:lvlText w:val="○"/>
      <w:lvlJc w:val="left"/>
      <w:pPr>
        <w:ind w:left="3600" w:hanging="360"/>
      </w:pPr>
    </w:lvl>
    <w:lvl w:ilvl="5" w:tplc="775EB5F8">
      <w:start w:val="1"/>
      <w:numFmt w:val="bullet"/>
      <w:lvlText w:val="■"/>
      <w:lvlJc w:val="left"/>
      <w:pPr>
        <w:ind w:left="4320" w:hanging="360"/>
      </w:pPr>
    </w:lvl>
    <w:lvl w:ilvl="6" w:tplc="9DF2F482">
      <w:start w:val="1"/>
      <w:numFmt w:val="bullet"/>
      <w:lvlText w:val="●"/>
      <w:lvlJc w:val="left"/>
      <w:pPr>
        <w:ind w:left="5040" w:hanging="360"/>
      </w:pPr>
    </w:lvl>
    <w:lvl w:ilvl="7" w:tplc="D1565FA8">
      <w:start w:val="1"/>
      <w:numFmt w:val="bullet"/>
      <w:lvlText w:val="●"/>
      <w:lvlJc w:val="left"/>
      <w:pPr>
        <w:ind w:left="5760" w:hanging="360"/>
      </w:pPr>
    </w:lvl>
    <w:lvl w:ilvl="8" w:tplc="29AAE2BC">
      <w:start w:val="1"/>
      <w:numFmt w:val="bullet"/>
      <w:lvlText w:val="●"/>
      <w:lvlJc w:val="left"/>
      <w:pPr>
        <w:ind w:left="6480" w:hanging="360"/>
      </w:pPr>
    </w:lvl>
  </w:abstractNum>
  <w:abstractNum w:abstractNumId="2" w15:restartNumberingAfterBreak="0">
    <w:nsid w:val="0A906199"/>
    <w:multiLevelType w:val="hybridMultilevel"/>
    <w:tmpl w:val="E18C65A8"/>
    <w:lvl w:ilvl="0" w:tplc="762AC3B8">
      <w:start w:val="1"/>
      <w:numFmt w:val="decimal"/>
      <w:lvlText w:val="%1."/>
      <w:lvlJc w:val="left"/>
      <w:pPr>
        <w:ind w:left="720" w:hanging="360"/>
      </w:pPr>
    </w:lvl>
    <w:lvl w:ilvl="1" w:tplc="18140C04">
      <w:numFmt w:val="decimal"/>
      <w:lvlText w:val=""/>
      <w:lvlJc w:val="left"/>
    </w:lvl>
    <w:lvl w:ilvl="2" w:tplc="7B98014C">
      <w:numFmt w:val="decimal"/>
      <w:lvlText w:val=""/>
      <w:lvlJc w:val="left"/>
    </w:lvl>
    <w:lvl w:ilvl="3" w:tplc="13CE1D1A">
      <w:numFmt w:val="decimal"/>
      <w:lvlText w:val=""/>
      <w:lvlJc w:val="left"/>
    </w:lvl>
    <w:lvl w:ilvl="4" w:tplc="CBB09292">
      <w:numFmt w:val="decimal"/>
      <w:lvlText w:val=""/>
      <w:lvlJc w:val="left"/>
    </w:lvl>
    <w:lvl w:ilvl="5" w:tplc="85384094">
      <w:numFmt w:val="decimal"/>
      <w:lvlText w:val=""/>
      <w:lvlJc w:val="left"/>
    </w:lvl>
    <w:lvl w:ilvl="6" w:tplc="E2FA2884">
      <w:numFmt w:val="decimal"/>
      <w:lvlText w:val=""/>
      <w:lvlJc w:val="left"/>
    </w:lvl>
    <w:lvl w:ilvl="7" w:tplc="BBECE418">
      <w:numFmt w:val="decimal"/>
      <w:lvlText w:val=""/>
      <w:lvlJc w:val="left"/>
    </w:lvl>
    <w:lvl w:ilvl="8" w:tplc="FDE4D1FA">
      <w:numFmt w:val="decimal"/>
      <w:lvlText w:val=""/>
      <w:lvlJc w:val="left"/>
    </w:lvl>
  </w:abstractNum>
  <w:abstractNum w:abstractNumId="3" w15:restartNumberingAfterBreak="0">
    <w:nsid w:val="69455288"/>
    <w:multiLevelType w:val="hybridMultilevel"/>
    <w:tmpl w:val="D236210E"/>
    <w:lvl w:ilvl="0" w:tplc="5B24EDAA">
      <w:start w:val="1"/>
      <w:numFmt w:val="bullet"/>
      <w:lvlText w:val="•"/>
      <w:lvlJc w:val="left"/>
      <w:pPr>
        <w:ind w:left="720" w:hanging="360"/>
      </w:pPr>
    </w:lvl>
    <w:lvl w:ilvl="1" w:tplc="3EFA5426">
      <w:numFmt w:val="decimal"/>
      <w:lvlText w:val=""/>
      <w:lvlJc w:val="left"/>
    </w:lvl>
    <w:lvl w:ilvl="2" w:tplc="CF0ECCEE">
      <w:numFmt w:val="decimal"/>
      <w:lvlText w:val=""/>
      <w:lvlJc w:val="left"/>
    </w:lvl>
    <w:lvl w:ilvl="3" w:tplc="589CD744">
      <w:numFmt w:val="decimal"/>
      <w:lvlText w:val=""/>
      <w:lvlJc w:val="left"/>
    </w:lvl>
    <w:lvl w:ilvl="4" w:tplc="C92AE604">
      <w:numFmt w:val="decimal"/>
      <w:lvlText w:val=""/>
      <w:lvlJc w:val="left"/>
    </w:lvl>
    <w:lvl w:ilvl="5" w:tplc="D7E4DDAC">
      <w:numFmt w:val="decimal"/>
      <w:lvlText w:val=""/>
      <w:lvlJc w:val="left"/>
    </w:lvl>
    <w:lvl w:ilvl="6" w:tplc="A008BAF4">
      <w:numFmt w:val="decimal"/>
      <w:lvlText w:val=""/>
      <w:lvlJc w:val="left"/>
    </w:lvl>
    <w:lvl w:ilvl="7" w:tplc="B0542486">
      <w:numFmt w:val="decimal"/>
      <w:lvlText w:val=""/>
      <w:lvlJc w:val="left"/>
    </w:lvl>
    <w:lvl w:ilvl="8" w:tplc="999C8FA2">
      <w:numFmt w:val="decimal"/>
      <w:lvlText w:val=""/>
      <w:lvlJc w:val="left"/>
    </w:lvl>
  </w:abstractNum>
  <w:abstractNum w:abstractNumId="4" w15:restartNumberingAfterBreak="0">
    <w:nsid w:val="76574AA9"/>
    <w:multiLevelType w:val="hybridMultilevel"/>
    <w:tmpl w:val="11BE101A"/>
    <w:lvl w:ilvl="0" w:tplc="0D66591A">
      <w:start w:val="1"/>
      <w:numFmt w:val="decimal"/>
      <w:lvlText w:val="%1."/>
      <w:lvlJc w:val="left"/>
      <w:pPr>
        <w:ind w:left="720" w:hanging="360"/>
      </w:pPr>
    </w:lvl>
    <w:lvl w:ilvl="1" w:tplc="B45CABA4">
      <w:numFmt w:val="decimal"/>
      <w:lvlText w:val=""/>
      <w:lvlJc w:val="left"/>
    </w:lvl>
    <w:lvl w:ilvl="2" w:tplc="29FAC06C">
      <w:numFmt w:val="decimal"/>
      <w:lvlText w:val=""/>
      <w:lvlJc w:val="left"/>
    </w:lvl>
    <w:lvl w:ilvl="3" w:tplc="6E0E7D06">
      <w:numFmt w:val="decimal"/>
      <w:lvlText w:val=""/>
      <w:lvlJc w:val="left"/>
    </w:lvl>
    <w:lvl w:ilvl="4" w:tplc="C2107096">
      <w:numFmt w:val="decimal"/>
      <w:lvlText w:val=""/>
      <w:lvlJc w:val="left"/>
    </w:lvl>
    <w:lvl w:ilvl="5" w:tplc="B36830BA">
      <w:numFmt w:val="decimal"/>
      <w:lvlText w:val=""/>
      <w:lvlJc w:val="left"/>
    </w:lvl>
    <w:lvl w:ilvl="6" w:tplc="A84C05AE">
      <w:numFmt w:val="decimal"/>
      <w:lvlText w:val=""/>
      <w:lvlJc w:val="left"/>
    </w:lvl>
    <w:lvl w:ilvl="7" w:tplc="673CE592">
      <w:numFmt w:val="decimal"/>
      <w:lvlText w:val=""/>
      <w:lvlJc w:val="left"/>
    </w:lvl>
    <w:lvl w:ilvl="8" w:tplc="D7D49BBA">
      <w:numFmt w:val="decimal"/>
      <w:lvlText w:val=""/>
      <w:lvlJc w:val="left"/>
    </w:lvl>
  </w:abstractNum>
  <w:num w:numId="1" w16cid:durableId="287786516">
    <w:abstractNumId w:val="1"/>
    <w:lvlOverride w:ilvl="0">
      <w:startOverride w:val="1"/>
    </w:lvlOverride>
  </w:num>
  <w:num w:numId="2" w16cid:durableId="1921714935">
    <w:abstractNumId w:val="3"/>
    <w:lvlOverride w:ilvl="0">
      <w:startOverride w:val="1"/>
    </w:lvlOverride>
  </w:num>
  <w:num w:numId="3" w16cid:durableId="1117913966">
    <w:abstractNumId w:val="2"/>
    <w:lvlOverride w:ilvl="0">
      <w:startOverride w:val="1"/>
    </w:lvlOverride>
  </w:num>
  <w:num w:numId="4" w16cid:durableId="131964840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F33"/>
    <w:rsid w:val="002B4CB0"/>
    <w:rsid w:val="004C6111"/>
    <w:rsid w:val="008745A0"/>
    <w:rsid w:val="00943E2B"/>
    <w:rsid w:val="00A21581"/>
    <w:rsid w:val="00BF1097"/>
    <w:rsid w:val="00BF28DE"/>
    <w:rsid w:val="00BF6672"/>
    <w:rsid w:val="00C01F33"/>
    <w:rsid w:val="00C902D6"/>
    <w:rsid w:val="00CC2EB9"/>
    <w:rsid w:val="00D4451F"/>
    <w:rsid w:val="00E579D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8EF11"/>
  <w15:docId w15:val="{C0A92F7E-263C-4464-B6ED-9DE936B5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link w:val="Overskrift1Tegn"/>
    <w:uiPriority w:val="9"/>
    <w:qFormat/>
    <w:pPr>
      <w:spacing w:before="360" w:after="200"/>
      <w:outlineLvl w:val="0"/>
    </w:pPr>
    <w:rPr>
      <w:b/>
      <w:bCs/>
      <w:color w:val="1A5276"/>
      <w:sz w:val="32"/>
      <w:szCs w:val="32"/>
    </w:rPr>
  </w:style>
  <w:style w:type="paragraph" w:styleId="Overskrift2">
    <w:name w:val="heading 2"/>
    <w:uiPriority w:val="9"/>
    <w:unhideWhenUsed/>
    <w:qFormat/>
    <w:pPr>
      <w:spacing w:before="280" w:after="160"/>
      <w:outlineLvl w:val="1"/>
    </w:pPr>
    <w:rPr>
      <w:b/>
      <w:bCs/>
      <w:color w:val="1A5276"/>
      <w:sz w:val="26"/>
      <w:szCs w:val="26"/>
    </w:rPr>
  </w:style>
  <w:style w:type="paragraph" w:styleId="Overskrift3">
    <w:name w:val="heading 3"/>
    <w:uiPriority w:val="9"/>
    <w:unhideWhenUsed/>
    <w:qFormat/>
    <w:pPr>
      <w:spacing w:before="200" w:after="120"/>
      <w:outlineLvl w:val="2"/>
    </w:pPr>
    <w:rPr>
      <w:b/>
      <w:bCs/>
      <w:color w:val="2C3E50"/>
      <w:sz w:val="23"/>
      <w:szCs w:val="23"/>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rPr>
      <w:sz w:val="20"/>
      <w:szCs w:val="20"/>
    </w:rPr>
  </w:style>
  <w:style w:type="character" w:customStyle="1" w:styleId="FodnotetekstTegn">
    <w:name w:val="Fodnotetekst Tegn"/>
    <w:link w:val="Fodnotetekst"/>
    <w:uiPriority w:val="99"/>
    <w:semiHidden/>
    <w:unhideWhenUsed/>
    <w:rPr>
      <w:sz w:val="20"/>
      <w:szCs w:val="20"/>
    </w:rPr>
  </w:style>
  <w:style w:type="character" w:customStyle="1" w:styleId="Overskrift1Tegn">
    <w:name w:val="Overskrift 1 Tegn"/>
    <w:basedOn w:val="Standardskrifttypeiafsnit"/>
    <w:link w:val="Overskrift1"/>
    <w:uiPriority w:val="9"/>
    <w:rsid w:val="00C902D6"/>
    <w:rPr>
      <w:b/>
      <w:bCs/>
      <w:color w:val="1A527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3568</Words>
  <Characters>21769</Characters>
  <Application>Microsoft Office Word</Application>
  <DocSecurity>0</DocSecurity>
  <Lines>181</Lines>
  <Paragraphs>50</Paragraphs>
  <ScaleCrop>false</ScaleCrop>
  <Company/>
  <LinksUpToDate>false</LinksUpToDate>
  <CharactersWithSpaces>25287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Kaj Steen Bromose</cp:lastModifiedBy>
  <cp:revision>2</cp:revision>
  <dcterms:created xsi:type="dcterms:W3CDTF">2026-02-16T09:45:00Z</dcterms:created>
  <dcterms:modified xsi:type="dcterms:W3CDTF">2026-02-16T09:45:00Z</dcterms:modified>
</cp:coreProperties>
</file>