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F2F61" w14:textId="77777777" w:rsidR="00C01F33" w:rsidRDefault="00C01F33">
      <w:pPr>
        <w:spacing w:before="3000"/>
      </w:pPr>
    </w:p>
    <w:p w14:paraId="5469A309" w14:textId="77777777" w:rsidR="00C01F33" w:rsidRDefault="00000000">
      <w:pPr>
        <w:spacing w:after="200"/>
        <w:jc w:val="center"/>
      </w:pPr>
      <w:r>
        <w:rPr>
          <w:b/>
          <w:bCs/>
          <w:color w:val="1A5276"/>
          <w:spacing w:val="200"/>
          <w:sz w:val="28"/>
          <w:szCs w:val="28"/>
        </w:rPr>
        <w:t>MINIPROJEKT</w:t>
      </w:r>
    </w:p>
    <w:p w14:paraId="73A07858" w14:textId="77777777" w:rsidR="00C01F33" w:rsidRDefault="00000000">
      <w:pPr>
        <w:spacing w:after="200"/>
        <w:jc w:val="center"/>
      </w:pPr>
      <w:r>
        <w:rPr>
          <w:b/>
          <w:bCs/>
          <w:color w:val="1A5276"/>
          <w:sz w:val="56"/>
          <w:szCs w:val="56"/>
        </w:rPr>
        <w:t>TicketHub</w:t>
      </w:r>
    </w:p>
    <w:p w14:paraId="6E35AD45" w14:textId="77777777" w:rsidR="00C01F33" w:rsidRDefault="00000000">
      <w:pPr>
        <w:spacing w:after="100"/>
        <w:jc w:val="center"/>
      </w:pPr>
      <w:r>
        <w:rPr>
          <w:color w:val="5D6D7E"/>
          <w:sz w:val="28"/>
          <w:szCs w:val="28"/>
        </w:rPr>
        <w:t>Online Eventbilletsystem</w:t>
      </w:r>
    </w:p>
    <w:p w14:paraId="1C452016" w14:textId="77777777" w:rsidR="00C01F33" w:rsidRDefault="00000000">
      <w:pPr>
        <w:spacing w:after="600"/>
        <w:jc w:val="center"/>
      </w:pPr>
      <w:r>
        <w:rPr>
          <w:color w:val="5D6D7E"/>
          <w:sz w:val="24"/>
          <w:szCs w:val="24"/>
        </w:rPr>
        <w:t>Microservices med C#, Dapr og Aspire</w:t>
      </w:r>
    </w:p>
    <w:tbl>
      <w:tblPr>
        <w:tblW w:w="4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</w:tblGrid>
      <w:tr w:rsidR="00C01F33" w14:paraId="6DDEEB89" w14:textId="77777777">
        <w:trPr>
          <w:jc w:val="center"/>
        </w:trPr>
        <w:tc>
          <w:tcPr>
            <w:tcW w:w="4000" w:type="dxa"/>
            <w:tcBorders>
              <w:top w:val="single" w:sz="3" w:space="0" w:color="1A5276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ECB4C0" w14:textId="77777777" w:rsidR="00C01F33" w:rsidRDefault="00C01F33"/>
        </w:tc>
      </w:tr>
    </w:tbl>
    <w:p w14:paraId="1BFED30B" w14:textId="77777777" w:rsidR="00C01F33" w:rsidRDefault="00C01F33">
      <w:pPr>
        <w:spacing w:after="400"/>
      </w:pPr>
    </w:p>
    <w:p w14:paraId="19F3129B" w14:textId="77777777" w:rsidR="00C01F33" w:rsidRDefault="00000000">
      <w:pPr>
        <w:spacing w:after="100"/>
        <w:jc w:val="center"/>
      </w:pPr>
      <w:r>
        <w:rPr>
          <w:color w:val="5D6D7E"/>
        </w:rPr>
        <w:t>Varighed: 5–7 uger</w:t>
      </w:r>
    </w:p>
    <w:p w14:paraId="1D1D9456" w14:textId="77777777" w:rsidR="00C01F33" w:rsidRDefault="00000000">
      <w:pPr>
        <w:spacing w:after="100"/>
        <w:jc w:val="center"/>
      </w:pPr>
      <w:r>
        <w:rPr>
          <w:color w:val="5D6D7E"/>
        </w:rPr>
        <w:t>Teknologier: .NET / C#, Dapr, .NET Aspire</w:t>
      </w:r>
    </w:p>
    <w:p w14:paraId="12D05A6C" w14:textId="77777777" w:rsidR="00C01F33" w:rsidRDefault="00000000">
      <w:pPr>
        <w:spacing w:after="2000"/>
        <w:jc w:val="center"/>
      </w:pPr>
      <w:r>
        <w:rPr>
          <w:color w:val="5D6D7E"/>
        </w:rPr>
        <w:t>Op til 5 microservices med messaging, REST og SAGA</w:t>
      </w:r>
    </w:p>
    <w:p w14:paraId="5E299708" w14:textId="77777777" w:rsidR="00C01F33" w:rsidRDefault="00000000">
      <w:r>
        <w:br w:type="page"/>
      </w:r>
    </w:p>
    <w:p w14:paraId="23754BA2" w14:textId="77777777" w:rsidR="00C01F33" w:rsidRDefault="00000000">
      <w:pPr>
        <w:pStyle w:val="Overskrift1"/>
      </w:pPr>
      <w:r>
        <w:lastRenderedPageBreak/>
        <w:t>5. Eksternt design: SAGA – Place Order</w:t>
      </w:r>
    </w:p>
    <w:p w14:paraId="65E34C22" w14:textId="77777777" w:rsidR="00C01F33" w:rsidRDefault="00000000">
      <w:pPr>
        <w:spacing w:after="160" w:line="276" w:lineRule="auto"/>
      </w:pPr>
      <w:r>
        <w:t>Kernen i systemet er bookingflowet, som implementeres som en SAGA med Dapr Workflow i Ordering-servicen. SAGA’en orkestrerer reservation, betaling og bekræftelse – og kompenserer hvis noget fejler.</w:t>
      </w:r>
    </w:p>
    <w:p w14:paraId="5BEC9CBA" w14:textId="77777777" w:rsidR="00C01F33" w:rsidRDefault="00000000">
      <w:pPr>
        <w:spacing w:after="160" w:line="276" w:lineRule="auto"/>
      </w:pPr>
      <w:r>
        <w:t>Hvorfor en SAGA og ikke bare en almindelig transaktion? I et monolitisk system kan man pakke reservation og betaling ind i én database-transaktion. Men i microservices ejer hver service sin egen database, så der findes ingen fælles transaktion. SAGA-mønstret løser dette ved at udføre hvert trin for sig og definere en kompenserende handling, hvis noget går galt undervejs.</w:t>
      </w:r>
    </w:p>
    <w:p w14:paraId="1F456663" w14:textId="77777777" w:rsidR="00C01F33" w:rsidRDefault="00000000">
      <w:pPr>
        <w:spacing w:after="160" w:line="276" w:lineRule="auto"/>
      </w:pPr>
      <w:r>
        <w:t>Tænk over det konkret: En kunde bestiller 2 VIP-billetter. Først reserveres billetterne i Inventory, så ingen andre kan købe dem. Dernæst forsøges betaling. Men hvad hvis betalingen fejler? Så sidder Inventory med 2 låste billetter, som ingen kan købe. Løsningen er kompensation: Ordering beder Inventory om at frigive billetterne igen. Spørg jer selv ved hvert trin: “Hvad kan gå galt her, og hvordan ruller vi tilbage?”</w:t>
      </w:r>
    </w:p>
    <w:p w14:paraId="44759D23" w14:textId="77777777" w:rsidR="00C01F33" w:rsidRDefault="00000000">
      <w:pPr>
        <w:pStyle w:val="Overskrift2"/>
      </w:pPr>
      <w:r>
        <w:t>5.1 Flowbeskrivelse</w:t>
      </w:r>
    </w:p>
    <w:p w14:paraId="6F1A11E4" w14:textId="77777777" w:rsidR="00C01F33" w:rsidRDefault="00000000">
      <w:pPr>
        <w:pStyle w:val="Listeafsnit"/>
        <w:numPr>
          <w:ilvl w:val="0"/>
          <w:numId w:val="3"/>
        </w:numPr>
        <w:spacing w:after="100" w:line="276" w:lineRule="auto"/>
      </w:pPr>
      <w:r>
        <w:t>Ordering modtager en bestilling (via REST fra kunden) og opretter en ordre med status Created.</w:t>
      </w:r>
    </w:p>
    <w:p w14:paraId="562D5149" w14:textId="77777777" w:rsidR="00C01F33" w:rsidRDefault="00000000">
      <w:pPr>
        <w:pStyle w:val="Listeafsnit"/>
        <w:numPr>
          <w:ilvl w:val="0"/>
          <w:numId w:val="3"/>
        </w:numPr>
        <w:spacing w:after="100" w:line="276" w:lineRule="auto"/>
      </w:pPr>
      <w:r>
        <w:t>Workflowet kalder Inventory for at reservere billetter (ReserveTickets).</w:t>
      </w:r>
    </w:p>
    <w:p w14:paraId="2394484B" w14:textId="77777777" w:rsidR="00C01F33" w:rsidRDefault="00000000">
      <w:pPr>
        <w:spacing w:after="160" w:line="276" w:lineRule="auto"/>
      </w:pPr>
      <w:r>
        <w:rPr>
          <w:sz w:val="20"/>
          <w:szCs w:val="20"/>
        </w:rPr>
        <w:t xml:space="preserve">    ✓ Succes: Billetterne er reserveret. Fortsæt til næste trin.</w:t>
      </w:r>
    </w:p>
    <w:p w14:paraId="0AA638DF" w14:textId="77777777" w:rsidR="00C01F33" w:rsidRDefault="00000000">
      <w:pPr>
        <w:spacing w:after="160" w:line="276" w:lineRule="auto"/>
      </w:pPr>
      <w:r>
        <w:rPr>
          <w:sz w:val="20"/>
          <w:szCs w:val="20"/>
        </w:rPr>
        <w:t xml:space="preserve">    ✗ Fejl: Billetterne er ikke tilgængelige. Ordren sættes til Cancelled. Stop.</w:t>
      </w:r>
    </w:p>
    <w:p w14:paraId="25E06B66" w14:textId="77777777" w:rsidR="00C01F33" w:rsidRDefault="00000000">
      <w:pPr>
        <w:pStyle w:val="Listeafsnit"/>
        <w:numPr>
          <w:ilvl w:val="0"/>
          <w:numId w:val="3"/>
        </w:numPr>
        <w:spacing w:after="100" w:line="276" w:lineRule="auto"/>
      </w:pPr>
      <w:r>
        <w:t>Workflowet kalder Payment for at gennemføre betaling (ProcessPayment).</w:t>
      </w:r>
    </w:p>
    <w:p w14:paraId="2D84FE39" w14:textId="77777777" w:rsidR="00C01F33" w:rsidRDefault="00000000">
      <w:pPr>
        <w:spacing w:after="160" w:line="276" w:lineRule="auto"/>
      </w:pPr>
      <w:r>
        <w:rPr>
          <w:sz w:val="20"/>
          <w:szCs w:val="20"/>
        </w:rPr>
        <w:t xml:space="preserve">    ✓ Succes: Betaling gennemført. Fortsæt til næste trin.</w:t>
      </w:r>
    </w:p>
    <w:p w14:paraId="6219A633" w14:textId="77777777" w:rsidR="00C01F33" w:rsidRDefault="00000000">
      <w:pPr>
        <w:spacing w:after="160" w:line="276" w:lineRule="auto"/>
      </w:pPr>
      <w:r>
        <w:rPr>
          <w:sz w:val="20"/>
          <w:szCs w:val="20"/>
        </w:rPr>
        <w:t xml:space="preserve">    ✗ Fejl/Timeout: Betaling fejlede. </w:t>
      </w:r>
    </w:p>
    <w:p w14:paraId="0D09D609" w14:textId="77777777" w:rsidR="00C01F33" w:rsidRDefault="00000000">
      <w:pPr>
        <w:spacing w:after="160" w:line="276" w:lineRule="auto"/>
      </w:pPr>
      <w:r>
        <w:rPr>
          <w:b/>
          <w:bCs/>
          <w:sz w:val="20"/>
          <w:szCs w:val="20"/>
        </w:rPr>
        <w:t xml:space="preserve">       → Kompensation: Kald Inventory for at frigive billetter (ReleaseTickets).</w:t>
      </w:r>
    </w:p>
    <w:p w14:paraId="4D64D323" w14:textId="77777777" w:rsidR="00C01F33" w:rsidRDefault="00000000">
      <w:pPr>
        <w:spacing w:after="160" w:line="276" w:lineRule="auto"/>
      </w:pPr>
      <w:r>
        <w:rPr>
          <w:sz w:val="20"/>
          <w:szCs w:val="20"/>
        </w:rPr>
        <w:t xml:space="preserve">       → Ordren sættes til Cancelled. Stop.</w:t>
      </w:r>
    </w:p>
    <w:p w14:paraId="3004C493" w14:textId="77777777" w:rsidR="00C01F33" w:rsidRDefault="00000000">
      <w:pPr>
        <w:pStyle w:val="Listeafsnit"/>
        <w:numPr>
          <w:ilvl w:val="0"/>
          <w:numId w:val="3"/>
        </w:numPr>
        <w:spacing w:after="100" w:line="276" w:lineRule="auto"/>
      </w:pPr>
      <w:r>
        <w:t>Bekræft ordren: Sæt status til Confirmed. Publicer OrderConfirmed-event.</w:t>
      </w:r>
    </w:p>
    <w:p w14:paraId="41F61398" w14:textId="77777777" w:rsidR="00C01F33" w:rsidRDefault="00000000">
      <w:pPr>
        <w:spacing w:after="160" w:line="276" w:lineRule="auto"/>
      </w:pPr>
      <w:r>
        <w:rPr>
          <w:sz w:val="20"/>
          <w:szCs w:val="20"/>
        </w:rPr>
        <w:t xml:space="preserve">    → Notification-servicen lytter og sender bekræftelse til kunden.</w:t>
      </w:r>
    </w:p>
    <w:p w14:paraId="185A800B" w14:textId="77777777" w:rsidR="00C01F33" w:rsidRDefault="00C01F33">
      <w:pPr>
        <w:spacing w:after="120"/>
      </w:pPr>
    </w:p>
    <w:p w14:paraId="62EEE6F5" w14:textId="77777777" w:rsidR="00C01F33" w:rsidRDefault="00000000">
      <w:pPr>
        <w:pStyle w:val="Overskrift2"/>
      </w:pPr>
      <w:r>
        <w:t>5.2 Kompenserende Transaktioner</w:t>
      </w:r>
    </w:p>
    <w:p w14:paraId="021F315B" w14:textId="77777777" w:rsidR="00C01F33" w:rsidRDefault="00000000">
      <w:pPr>
        <w:spacing w:after="160" w:line="276" w:lineRule="auto"/>
      </w:pPr>
      <w:r>
        <w:t>SAGA-mønstret bruger kompenserende transaktioner i stedet for distribuerede ACID-transaktioner. I dette system er der to kompensationer:</w:t>
      </w:r>
    </w:p>
    <w:p w14:paraId="01B51634" w14:textId="77777777" w:rsidR="00C01F33" w:rsidRDefault="00000000">
      <w:pPr>
        <w:pStyle w:val="Listeafsnit"/>
        <w:numPr>
          <w:ilvl w:val="0"/>
          <w:numId w:val="4"/>
        </w:numPr>
        <w:spacing w:after="100" w:line="276" w:lineRule="auto"/>
      </w:pPr>
      <w:r>
        <w:t>ReleaseTickets – Frigiver de reserverede billetter i Inventory, så de igen kan sælges til andre kunder.</w:t>
      </w:r>
    </w:p>
    <w:p w14:paraId="1B216777" w14:textId="77777777" w:rsidR="00C01F33" w:rsidRDefault="00000000">
      <w:pPr>
        <w:pStyle w:val="Listeafsnit"/>
        <w:numPr>
          <w:ilvl w:val="0"/>
          <w:numId w:val="4"/>
        </w:numPr>
        <w:spacing w:after="100" w:line="276" w:lineRule="auto"/>
      </w:pPr>
      <w:r>
        <w:t>CancelOrder – Sætter ordrens status til Cancelled og publicerer OrderCancelled-eventen.</w:t>
      </w:r>
    </w:p>
    <w:p w14:paraId="6B8B0EE6" w14:textId="77777777" w:rsidR="00C01F33" w:rsidRDefault="00C01F33">
      <w:pPr>
        <w:spacing w:after="120"/>
      </w:pPr>
    </w:p>
    <w:p w14:paraId="50C77B79" w14:textId="77777777" w:rsidR="00C01F33" w:rsidRDefault="00000000">
      <w:pPr>
        <w:pStyle w:val="Overskrift2"/>
      </w:pPr>
      <w:r>
        <w:lastRenderedPageBreak/>
        <w:t>5.3 Dapr Workflow-implementering</w:t>
      </w:r>
    </w:p>
    <w:p w14:paraId="0FD8BCC8" w14:textId="77777777" w:rsidR="00C01F33" w:rsidRDefault="00000000">
      <w:pPr>
        <w:spacing w:after="160" w:line="276" w:lineRule="auto"/>
      </w:pPr>
      <w:r>
        <w:t>SAGA’en implementeres som et Dapr Workflow i Ordering-servicen. Workflowet defineres som en sekvens af activities, hvor hver activity kalder en ekstern service. Fejlhåndtering og kompensation styres med try/catch i workflowet.</w:t>
      </w:r>
    </w:p>
    <w:p w14:paraId="08CF06BF" w14:textId="77777777" w:rsidR="00C01F33" w:rsidRDefault="00000000">
      <w:pPr>
        <w:spacing w:after="160" w:line="276" w:lineRule="auto"/>
      </w:pPr>
      <w:r>
        <w:t>Pseudokode for workflowet:</w:t>
      </w:r>
    </w:p>
    <w:p w14:paraId="094288CF" w14:textId="77777777" w:rsidR="00C01F33" w:rsidRPr="00CC2EB9" w:rsidRDefault="00000000">
      <w:pPr>
        <w:shd w:val="clear" w:color="auto" w:fill="F8F9F9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>workflow PlaceOrderWorkflow(order):</w:t>
      </w:r>
    </w:p>
    <w:p w14:paraId="5887223F" w14:textId="77777777" w:rsidR="00C01F33" w:rsidRPr="00CC2EB9" w:rsidRDefault="00000000">
      <w:pPr>
        <w:shd w:val="clear" w:color="auto" w:fill="F8F9F9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try:</w:t>
      </w:r>
    </w:p>
    <w:p w14:paraId="5339BBCE" w14:textId="77777777" w:rsidR="00C01F33" w:rsidRPr="00CC2EB9" w:rsidRDefault="00000000">
      <w:pPr>
        <w:shd w:val="clear" w:color="auto" w:fill="F8F9F9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reservationResult = await ReserveTicketsActivity(order)</w:t>
      </w:r>
    </w:p>
    <w:p w14:paraId="68E69D68" w14:textId="77777777" w:rsidR="00C01F33" w:rsidRPr="00CC2EB9" w:rsidRDefault="00000000">
      <w:pPr>
        <w:shd w:val="clear" w:color="auto" w:fill="F8F9F9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(!reservationResult.success) throw error</w:t>
      </w:r>
    </w:p>
    <w:p w14:paraId="72319B3C" w14:textId="77777777" w:rsidR="00C01F33" w:rsidRPr="00CC2EB9" w:rsidRDefault="00C01F33">
      <w:pPr>
        <w:shd w:val="clear" w:color="auto" w:fill="F8F9F9"/>
        <w:spacing w:after="40"/>
        <w:ind w:left="360"/>
        <w:rPr>
          <w:lang w:val="en-US"/>
        </w:rPr>
      </w:pPr>
    </w:p>
    <w:p w14:paraId="741D41AF" w14:textId="77777777" w:rsidR="00C01F33" w:rsidRPr="00CC2EB9" w:rsidRDefault="00000000">
      <w:pPr>
        <w:shd w:val="clear" w:color="auto" w:fill="F8F9F9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paymentResult = await ProcessPaymentActivity(order)</w:t>
      </w:r>
    </w:p>
    <w:p w14:paraId="216DBE34" w14:textId="77777777" w:rsidR="00C01F33" w:rsidRPr="00CC2EB9" w:rsidRDefault="00000000">
      <w:pPr>
        <w:shd w:val="clear" w:color="auto" w:fill="F8F9F9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(!paymentResult.success) throw error</w:t>
      </w:r>
    </w:p>
    <w:p w14:paraId="0A268C76" w14:textId="77777777" w:rsidR="00C01F33" w:rsidRPr="00CC2EB9" w:rsidRDefault="00C01F33">
      <w:pPr>
        <w:shd w:val="clear" w:color="auto" w:fill="F8F9F9"/>
        <w:spacing w:after="40"/>
        <w:ind w:left="360"/>
        <w:rPr>
          <w:lang w:val="en-US"/>
        </w:rPr>
      </w:pPr>
    </w:p>
    <w:p w14:paraId="03E74DDB" w14:textId="77777777" w:rsidR="00C01F33" w:rsidRPr="00CC2EB9" w:rsidRDefault="00000000">
      <w:pPr>
        <w:shd w:val="clear" w:color="auto" w:fill="F8F9F9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await ConfirmOrderActivity(order)</w:t>
      </w:r>
    </w:p>
    <w:p w14:paraId="5BA28CDE" w14:textId="77777777" w:rsidR="00C01F33" w:rsidRPr="00CC2EB9" w:rsidRDefault="00000000">
      <w:pPr>
        <w:shd w:val="clear" w:color="auto" w:fill="F8F9F9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publish OrderConfirmed event</w:t>
      </w:r>
    </w:p>
    <w:p w14:paraId="06031757" w14:textId="77777777" w:rsidR="00C01F33" w:rsidRPr="00CC2EB9" w:rsidRDefault="00000000">
      <w:pPr>
        <w:shd w:val="clear" w:color="auto" w:fill="F8F9F9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success</w:t>
      </w:r>
    </w:p>
    <w:p w14:paraId="3FA30D4B" w14:textId="77777777" w:rsidR="00C01F33" w:rsidRPr="00CC2EB9" w:rsidRDefault="00C01F33">
      <w:pPr>
        <w:shd w:val="clear" w:color="auto" w:fill="F8F9F9"/>
        <w:spacing w:after="40"/>
        <w:ind w:left="360"/>
        <w:rPr>
          <w:lang w:val="en-US"/>
        </w:rPr>
      </w:pPr>
    </w:p>
    <w:p w14:paraId="6D41C1EC" w14:textId="77777777" w:rsidR="00C01F33" w:rsidRPr="00CC2EB9" w:rsidRDefault="00000000">
      <w:pPr>
        <w:shd w:val="clear" w:color="auto" w:fill="F8F9F9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catch:</w:t>
      </w:r>
    </w:p>
    <w:p w14:paraId="0EB9661C" w14:textId="77777777" w:rsidR="00C01F33" w:rsidRPr="00CC2EB9" w:rsidRDefault="00000000">
      <w:pPr>
        <w:shd w:val="clear" w:color="auto" w:fill="F8F9F9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(tickets were reserved):</w:t>
      </w:r>
    </w:p>
    <w:p w14:paraId="798EFEE2" w14:textId="77777777" w:rsidR="00C01F33" w:rsidRPr="00CC2EB9" w:rsidRDefault="00000000">
      <w:pPr>
        <w:shd w:val="clear" w:color="auto" w:fill="F8F9F9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await ReleaseTicketsActivity(order)   // kompensation</w:t>
      </w:r>
    </w:p>
    <w:p w14:paraId="7DD52593" w14:textId="77777777" w:rsidR="00C01F33" w:rsidRPr="00CC2EB9" w:rsidRDefault="00000000">
      <w:pPr>
        <w:shd w:val="clear" w:color="auto" w:fill="F8F9F9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await CancelOrderActivity(order)           // kompensation</w:t>
      </w:r>
    </w:p>
    <w:p w14:paraId="750F73CE" w14:textId="77777777" w:rsidR="00C01F33" w:rsidRPr="00CC2EB9" w:rsidRDefault="00000000">
      <w:pPr>
        <w:shd w:val="clear" w:color="auto" w:fill="F8F9F9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publish OrderCancelled event</w:t>
      </w:r>
    </w:p>
    <w:p w14:paraId="6CDAAC54" w14:textId="77777777" w:rsidR="00C01F33" w:rsidRDefault="00000000">
      <w:pPr>
        <w:shd w:val="clear" w:color="auto" w:fill="F8F9F9"/>
        <w:spacing w:after="160"/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>return failure</w:t>
      </w:r>
    </w:p>
    <w:p w14:paraId="1C121485" w14:textId="77777777" w:rsidR="00C01F33" w:rsidRDefault="00C01F33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01F33" w14:paraId="4C3D481A" w14:textId="77777777">
        <w:tc>
          <w:tcPr>
            <w:tcW w:w="9026" w:type="dxa"/>
            <w:tcBorders>
              <w:top w:val="single" w:sz="1" w:space="0" w:color="1A5276"/>
              <w:left w:val="single" w:sz="6" w:space="0" w:color="1A5276"/>
              <w:bottom w:val="single" w:sz="1" w:space="0" w:color="1A5276"/>
              <w:right w:val="single" w:sz="1" w:space="0" w:color="1A5276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A9EB7C" w14:textId="77777777" w:rsidR="00C01F33" w:rsidRDefault="00000000">
            <w:pPr>
              <w:spacing w:after="80"/>
            </w:pPr>
            <w:r>
              <w:rPr>
                <w:b/>
                <w:bCs/>
                <w:color w:val="1A5276"/>
              </w:rPr>
              <w:t>Fejlscenarier I skal teste</w:t>
            </w:r>
          </w:p>
          <w:p w14:paraId="1DBBE497" w14:textId="77777777" w:rsidR="00C01F3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1) Billetter ikke tilgængelige – ordren afvises uden kompensation. 2) Betaling fejler – reserverede billetter frigives. 3) Betaling timer ud – som fejl, men drevet af timeout. 4) Alt lykkes – happy path.</w:t>
            </w:r>
          </w:p>
        </w:tc>
      </w:tr>
    </w:tbl>
    <w:p w14:paraId="6603DFB7" w14:textId="77777777" w:rsidR="00C01F33" w:rsidRDefault="00000000">
      <w:pPr>
        <w:spacing w:before="240" w:after="120"/>
        <w:jc w:val="center"/>
      </w:pPr>
      <w:r>
        <w:rPr>
          <w:noProof/>
        </w:rPr>
        <w:lastRenderedPageBreak/>
        <w:drawing>
          <wp:inline distT="0" distB="0" distL="0" distR="0" wp14:anchorId="2F8B706C" wp14:editId="1364B6AE">
            <wp:extent cx="5384615" cy="7000000"/>
            <wp:effectExtent l="0" t="0" r="0" b="0"/>
            <wp:docPr id="30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4615" cy="7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5A41" w14:textId="77777777" w:rsidR="00C01F33" w:rsidRPr="00C902D6" w:rsidRDefault="00000000">
      <w:pPr>
        <w:spacing w:after="240"/>
        <w:jc w:val="center"/>
        <w:rPr>
          <w:lang w:val="en-US"/>
        </w:rPr>
      </w:pPr>
      <w:r>
        <w:rPr>
          <w:i/>
          <w:iCs/>
          <w:color w:val="666666"/>
          <w:sz w:val="20"/>
          <w:szCs w:val="20"/>
          <w:lang w:val="en-US"/>
        </w:rPr>
        <w:t>Figur 3: SAGA Flowchart – PlaceOrder Workflow med kompenserende transaktioner</w:t>
      </w:r>
    </w:p>
    <w:p w14:paraId="4B55433C" w14:textId="77777777" w:rsidR="00C01F33" w:rsidRDefault="00000000">
      <w:pPr>
        <w:rPr>
          <w:lang w:val="en-US"/>
        </w:rPr>
      </w:pPr>
      <w:r>
        <w:rPr>
          <w:lang w:val="en-US"/>
        </w:rPr>
        <w:br w:type="page"/>
      </w:r>
    </w:p>
    <w:sectPr w:rsidR="00C01F33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4DF4E" w14:textId="77777777" w:rsidR="00D4451F" w:rsidRDefault="00D4451F">
      <w:r>
        <w:separator/>
      </w:r>
    </w:p>
  </w:endnote>
  <w:endnote w:type="continuationSeparator" w:id="0">
    <w:p w14:paraId="37FF1094" w14:textId="77777777" w:rsidR="00D4451F" w:rsidRDefault="00D44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DC078" w14:textId="77777777" w:rsidR="00C01F33" w:rsidRDefault="00000000">
    <w:pPr>
      <w:jc w:val="center"/>
    </w:pPr>
    <w:r>
      <w:rPr>
        <w:color w:val="95A5A6"/>
        <w:sz w:val="18"/>
        <w:szCs w:val="18"/>
      </w:rPr>
      <w:t xml:space="preserve">Side </w:t>
    </w:r>
    <w:r>
      <w:rPr>
        <w:color w:val="95A5A6"/>
        <w:sz w:val="18"/>
        <w:szCs w:val="18"/>
      </w:rPr>
      <w:fldChar w:fldCharType="begin"/>
    </w:r>
    <w:r>
      <w:rPr>
        <w:color w:val="95A5A6"/>
        <w:sz w:val="18"/>
        <w:szCs w:val="18"/>
      </w:rPr>
      <w:instrText>PAGE</w:instrText>
    </w:r>
    <w:r>
      <w:rPr>
        <w:color w:val="95A5A6"/>
        <w:sz w:val="18"/>
        <w:szCs w:val="18"/>
      </w:rPr>
      <w:fldChar w:fldCharType="separate"/>
    </w:r>
    <w:r w:rsidR="00CC2EB9">
      <w:rPr>
        <w:noProof/>
        <w:color w:val="95A5A6"/>
        <w:sz w:val="18"/>
        <w:szCs w:val="18"/>
      </w:rPr>
      <w:t>1</w:t>
    </w:r>
    <w:r>
      <w:rPr>
        <w:color w:val="95A5A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B24FB" w14:textId="77777777" w:rsidR="00D4451F" w:rsidRDefault="00D4451F">
      <w:r>
        <w:separator/>
      </w:r>
    </w:p>
  </w:footnote>
  <w:footnote w:type="continuationSeparator" w:id="0">
    <w:p w14:paraId="61B674DF" w14:textId="77777777" w:rsidR="00D4451F" w:rsidRDefault="00D44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EFC54" w14:textId="77777777" w:rsidR="00C01F33" w:rsidRDefault="00000000">
    <w:pPr>
      <w:jc w:val="right"/>
    </w:pPr>
    <w:r>
      <w:rPr>
        <w:i/>
        <w:iCs/>
        <w:color w:val="95A5A6"/>
        <w:sz w:val="18"/>
        <w:szCs w:val="18"/>
      </w:rPr>
      <w:t>TicketHub – Miniprojekt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E91"/>
    <w:multiLevelType w:val="hybridMultilevel"/>
    <w:tmpl w:val="434AF5F2"/>
    <w:lvl w:ilvl="0" w:tplc="D3D0516C">
      <w:start w:val="1"/>
      <w:numFmt w:val="bullet"/>
      <w:lvlText w:val="•"/>
      <w:lvlJc w:val="left"/>
      <w:pPr>
        <w:ind w:left="1080" w:hanging="360"/>
      </w:pPr>
    </w:lvl>
    <w:lvl w:ilvl="1" w:tplc="07245E3A">
      <w:numFmt w:val="decimal"/>
      <w:lvlText w:val=""/>
      <w:lvlJc w:val="left"/>
    </w:lvl>
    <w:lvl w:ilvl="2" w:tplc="3196B760">
      <w:numFmt w:val="decimal"/>
      <w:lvlText w:val=""/>
      <w:lvlJc w:val="left"/>
    </w:lvl>
    <w:lvl w:ilvl="3" w:tplc="7988CF02">
      <w:numFmt w:val="decimal"/>
      <w:lvlText w:val=""/>
      <w:lvlJc w:val="left"/>
    </w:lvl>
    <w:lvl w:ilvl="4" w:tplc="2B1A0B4C">
      <w:numFmt w:val="decimal"/>
      <w:lvlText w:val=""/>
      <w:lvlJc w:val="left"/>
    </w:lvl>
    <w:lvl w:ilvl="5" w:tplc="AC52380A">
      <w:numFmt w:val="decimal"/>
      <w:lvlText w:val=""/>
      <w:lvlJc w:val="left"/>
    </w:lvl>
    <w:lvl w:ilvl="6" w:tplc="64EC0B66">
      <w:numFmt w:val="decimal"/>
      <w:lvlText w:val=""/>
      <w:lvlJc w:val="left"/>
    </w:lvl>
    <w:lvl w:ilvl="7" w:tplc="AAA868BA">
      <w:numFmt w:val="decimal"/>
      <w:lvlText w:val=""/>
      <w:lvlJc w:val="left"/>
    </w:lvl>
    <w:lvl w:ilvl="8" w:tplc="000ACB14">
      <w:numFmt w:val="decimal"/>
      <w:lvlText w:val=""/>
      <w:lvlJc w:val="left"/>
    </w:lvl>
  </w:abstractNum>
  <w:abstractNum w:abstractNumId="1" w15:restartNumberingAfterBreak="0">
    <w:nsid w:val="05DE3E3A"/>
    <w:multiLevelType w:val="hybridMultilevel"/>
    <w:tmpl w:val="DE9CBD80"/>
    <w:lvl w:ilvl="0" w:tplc="55064C6C">
      <w:start w:val="1"/>
      <w:numFmt w:val="bullet"/>
      <w:lvlText w:val="●"/>
      <w:lvlJc w:val="left"/>
      <w:pPr>
        <w:ind w:left="720" w:hanging="360"/>
      </w:pPr>
    </w:lvl>
    <w:lvl w:ilvl="1" w:tplc="2A4047BA">
      <w:start w:val="1"/>
      <w:numFmt w:val="bullet"/>
      <w:lvlText w:val="○"/>
      <w:lvlJc w:val="left"/>
      <w:pPr>
        <w:ind w:left="1440" w:hanging="360"/>
      </w:pPr>
    </w:lvl>
    <w:lvl w:ilvl="2" w:tplc="1E980E7C">
      <w:start w:val="1"/>
      <w:numFmt w:val="bullet"/>
      <w:lvlText w:val="■"/>
      <w:lvlJc w:val="left"/>
      <w:pPr>
        <w:ind w:left="2160" w:hanging="360"/>
      </w:pPr>
    </w:lvl>
    <w:lvl w:ilvl="3" w:tplc="133E79CA">
      <w:start w:val="1"/>
      <w:numFmt w:val="bullet"/>
      <w:lvlText w:val="●"/>
      <w:lvlJc w:val="left"/>
      <w:pPr>
        <w:ind w:left="2880" w:hanging="360"/>
      </w:pPr>
    </w:lvl>
    <w:lvl w:ilvl="4" w:tplc="C6926DA2">
      <w:start w:val="1"/>
      <w:numFmt w:val="bullet"/>
      <w:lvlText w:val="○"/>
      <w:lvlJc w:val="left"/>
      <w:pPr>
        <w:ind w:left="3600" w:hanging="360"/>
      </w:pPr>
    </w:lvl>
    <w:lvl w:ilvl="5" w:tplc="775EB5F8">
      <w:start w:val="1"/>
      <w:numFmt w:val="bullet"/>
      <w:lvlText w:val="■"/>
      <w:lvlJc w:val="left"/>
      <w:pPr>
        <w:ind w:left="4320" w:hanging="360"/>
      </w:pPr>
    </w:lvl>
    <w:lvl w:ilvl="6" w:tplc="9DF2F482">
      <w:start w:val="1"/>
      <w:numFmt w:val="bullet"/>
      <w:lvlText w:val="●"/>
      <w:lvlJc w:val="left"/>
      <w:pPr>
        <w:ind w:left="5040" w:hanging="360"/>
      </w:pPr>
    </w:lvl>
    <w:lvl w:ilvl="7" w:tplc="D1565FA8">
      <w:start w:val="1"/>
      <w:numFmt w:val="bullet"/>
      <w:lvlText w:val="●"/>
      <w:lvlJc w:val="left"/>
      <w:pPr>
        <w:ind w:left="5760" w:hanging="360"/>
      </w:pPr>
    </w:lvl>
    <w:lvl w:ilvl="8" w:tplc="29AAE2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A906199"/>
    <w:multiLevelType w:val="hybridMultilevel"/>
    <w:tmpl w:val="E18C65A8"/>
    <w:lvl w:ilvl="0" w:tplc="762AC3B8">
      <w:start w:val="1"/>
      <w:numFmt w:val="decimal"/>
      <w:lvlText w:val="%1."/>
      <w:lvlJc w:val="left"/>
      <w:pPr>
        <w:ind w:left="720" w:hanging="360"/>
      </w:pPr>
    </w:lvl>
    <w:lvl w:ilvl="1" w:tplc="18140C04">
      <w:numFmt w:val="decimal"/>
      <w:lvlText w:val=""/>
      <w:lvlJc w:val="left"/>
    </w:lvl>
    <w:lvl w:ilvl="2" w:tplc="7B98014C">
      <w:numFmt w:val="decimal"/>
      <w:lvlText w:val=""/>
      <w:lvlJc w:val="left"/>
    </w:lvl>
    <w:lvl w:ilvl="3" w:tplc="13CE1D1A">
      <w:numFmt w:val="decimal"/>
      <w:lvlText w:val=""/>
      <w:lvlJc w:val="left"/>
    </w:lvl>
    <w:lvl w:ilvl="4" w:tplc="CBB09292">
      <w:numFmt w:val="decimal"/>
      <w:lvlText w:val=""/>
      <w:lvlJc w:val="left"/>
    </w:lvl>
    <w:lvl w:ilvl="5" w:tplc="85384094">
      <w:numFmt w:val="decimal"/>
      <w:lvlText w:val=""/>
      <w:lvlJc w:val="left"/>
    </w:lvl>
    <w:lvl w:ilvl="6" w:tplc="E2FA2884">
      <w:numFmt w:val="decimal"/>
      <w:lvlText w:val=""/>
      <w:lvlJc w:val="left"/>
    </w:lvl>
    <w:lvl w:ilvl="7" w:tplc="BBECE418">
      <w:numFmt w:val="decimal"/>
      <w:lvlText w:val=""/>
      <w:lvlJc w:val="left"/>
    </w:lvl>
    <w:lvl w:ilvl="8" w:tplc="FDE4D1FA">
      <w:numFmt w:val="decimal"/>
      <w:lvlText w:val=""/>
      <w:lvlJc w:val="left"/>
    </w:lvl>
  </w:abstractNum>
  <w:abstractNum w:abstractNumId="3" w15:restartNumberingAfterBreak="0">
    <w:nsid w:val="69455288"/>
    <w:multiLevelType w:val="hybridMultilevel"/>
    <w:tmpl w:val="D236210E"/>
    <w:lvl w:ilvl="0" w:tplc="5B24EDAA">
      <w:start w:val="1"/>
      <w:numFmt w:val="bullet"/>
      <w:lvlText w:val="•"/>
      <w:lvlJc w:val="left"/>
      <w:pPr>
        <w:ind w:left="720" w:hanging="360"/>
      </w:pPr>
    </w:lvl>
    <w:lvl w:ilvl="1" w:tplc="3EFA5426">
      <w:numFmt w:val="decimal"/>
      <w:lvlText w:val=""/>
      <w:lvlJc w:val="left"/>
    </w:lvl>
    <w:lvl w:ilvl="2" w:tplc="CF0ECCEE">
      <w:numFmt w:val="decimal"/>
      <w:lvlText w:val=""/>
      <w:lvlJc w:val="left"/>
    </w:lvl>
    <w:lvl w:ilvl="3" w:tplc="589CD744">
      <w:numFmt w:val="decimal"/>
      <w:lvlText w:val=""/>
      <w:lvlJc w:val="left"/>
    </w:lvl>
    <w:lvl w:ilvl="4" w:tplc="C92AE604">
      <w:numFmt w:val="decimal"/>
      <w:lvlText w:val=""/>
      <w:lvlJc w:val="left"/>
    </w:lvl>
    <w:lvl w:ilvl="5" w:tplc="D7E4DDAC">
      <w:numFmt w:val="decimal"/>
      <w:lvlText w:val=""/>
      <w:lvlJc w:val="left"/>
    </w:lvl>
    <w:lvl w:ilvl="6" w:tplc="A008BAF4">
      <w:numFmt w:val="decimal"/>
      <w:lvlText w:val=""/>
      <w:lvlJc w:val="left"/>
    </w:lvl>
    <w:lvl w:ilvl="7" w:tplc="B0542486">
      <w:numFmt w:val="decimal"/>
      <w:lvlText w:val=""/>
      <w:lvlJc w:val="left"/>
    </w:lvl>
    <w:lvl w:ilvl="8" w:tplc="999C8FA2">
      <w:numFmt w:val="decimal"/>
      <w:lvlText w:val=""/>
      <w:lvlJc w:val="left"/>
    </w:lvl>
  </w:abstractNum>
  <w:abstractNum w:abstractNumId="4" w15:restartNumberingAfterBreak="0">
    <w:nsid w:val="76574AA9"/>
    <w:multiLevelType w:val="hybridMultilevel"/>
    <w:tmpl w:val="11BE101A"/>
    <w:lvl w:ilvl="0" w:tplc="0D66591A">
      <w:start w:val="1"/>
      <w:numFmt w:val="decimal"/>
      <w:lvlText w:val="%1."/>
      <w:lvlJc w:val="left"/>
      <w:pPr>
        <w:ind w:left="720" w:hanging="360"/>
      </w:pPr>
    </w:lvl>
    <w:lvl w:ilvl="1" w:tplc="B45CABA4">
      <w:numFmt w:val="decimal"/>
      <w:lvlText w:val=""/>
      <w:lvlJc w:val="left"/>
    </w:lvl>
    <w:lvl w:ilvl="2" w:tplc="29FAC06C">
      <w:numFmt w:val="decimal"/>
      <w:lvlText w:val=""/>
      <w:lvlJc w:val="left"/>
    </w:lvl>
    <w:lvl w:ilvl="3" w:tplc="6E0E7D06">
      <w:numFmt w:val="decimal"/>
      <w:lvlText w:val=""/>
      <w:lvlJc w:val="left"/>
    </w:lvl>
    <w:lvl w:ilvl="4" w:tplc="C2107096">
      <w:numFmt w:val="decimal"/>
      <w:lvlText w:val=""/>
      <w:lvlJc w:val="left"/>
    </w:lvl>
    <w:lvl w:ilvl="5" w:tplc="B36830BA">
      <w:numFmt w:val="decimal"/>
      <w:lvlText w:val=""/>
      <w:lvlJc w:val="left"/>
    </w:lvl>
    <w:lvl w:ilvl="6" w:tplc="A84C05AE">
      <w:numFmt w:val="decimal"/>
      <w:lvlText w:val=""/>
      <w:lvlJc w:val="left"/>
    </w:lvl>
    <w:lvl w:ilvl="7" w:tplc="673CE592">
      <w:numFmt w:val="decimal"/>
      <w:lvlText w:val=""/>
      <w:lvlJc w:val="left"/>
    </w:lvl>
    <w:lvl w:ilvl="8" w:tplc="D7D49BBA">
      <w:numFmt w:val="decimal"/>
      <w:lvlText w:val=""/>
      <w:lvlJc w:val="left"/>
    </w:lvl>
  </w:abstractNum>
  <w:num w:numId="1" w16cid:durableId="287786516">
    <w:abstractNumId w:val="1"/>
    <w:lvlOverride w:ilvl="0">
      <w:startOverride w:val="1"/>
    </w:lvlOverride>
  </w:num>
  <w:num w:numId="2" w16cid:durableId="1921714935">
    <w:abstractNumId w:val="3"/>
    <w:lvlOverride w:ilvl="0">
      <w:startOverride w:val="1"/>
    </w:lvlOverride>
  </w:num>
  <w:num w:numId="3" w16cid:durableId="1117913966">
    <w:abstractNumId w:val="2"/>
    <w:lvlOverride w:ilvl="0">
      <w:startOverride w:val="1"/>
    </w:lvlOverride>
  </w:num>
  <w:num w:numId="4" w16cid:durableId="131964840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F33"/>
    <w:rsid w:val="002B4CB0"/>
    <w:rsid w:val="004C6111"/>
    <w:rsid w:val="008745A0"/>
    <w:rsid w:val="00943E2B"/>
    <w:rsid w:val="00A21581"/>
    <w:rsid w:val="00BF1097"/>
    <w:rsid w:val="00BF28DE"/>
    <w:rsid w:val="00BF6672"/>
    <w:rsid w:val="00C01F33"/>
    <w:rsid w:val="00C902D6"/>
    <w:rsid w:val="00CC2EB9"/>
    <w:rsid w:val="00D4451F"/>
    <w:rsid w:val="00E5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8EF11"/>
  <w15:docId w15:val="{C0A92F7E-263C-4464-B6ED-9DE936B52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link w:val="Overskrift1Tegn"/>
    <w:uiPriority w:val="9"/>
    <w:qFormat/>
    <w:pPr>
      <w:spacing w:before="360" w:after="200"/>
      <w:outlineLvl w:val="0"/>
    </w:pPr>
    <w:rPr>
      <w:b/>
      <w:bCs/>
      <w:color w:val="1A5276"/>
      <w:sz w:val="32"/>
      <w:szCs w:val="32"/>
    </w:rPr>
  </w:style>
  <w:style w:type="paragraph" w:styleId="Overskrift2">
    <w:name w:val="heading 2"/>
    <w:uiPriority w:val="9"/>
    <w:unhideWhenUsed/>
    <w:qFormat/>
    <w:pPr>
      <w:spacing w:before="280" w:after="160"/>
      <w:outlineLvl w:val="1"/>
    </w:pPr>
    <w:rPr>
      <w:b/>
      <w:bCs/>
      <w:color w:val="1A5276"/>
      <w:sz w:val="26"/>
      <w:szCs w:val="26"/>
    </w:rPr>
  </w:style>
  <w:style w:type="paragraph" w:styleId="Overskrift3">
    <w:name w:val="heading 3"/>
    <w:uiPriority w:val="9"/>
    <w:unhideWhenUsed/>
    <w:qFormat/>
    <w:pPr>
      <w:spacing w:before="200" w:after="120"/>
      <w:outlineLvl w:val="2"/>
    </w:pPr>
    <w:rPr>
      <w:b/>
      <w:bCs/>
      <w:color w:val="2C3E50"/>
      <w:sz w:val="23"/>
      <w:szCs w:val="23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Strk1">
    <w:name w:val="Stærk1"/>
    <w:qFormat/>
    <w:rPr>
      <w:b/>
      <w:bCs/>
    </w:rPr>
  </w:style>
  <w:style w:type="paragraph" w:styleId="Listeafsnit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dnotehenvisning">
    <w:name w:val="footnote reference"/>
    <w:uiPriority w:val="99"/>
    <w:semiHidden/>
    <w:unhideWhenUsed/>
    <w:rPr>
      <w:vertAlign w:val="superscript"/>
    </w:rPr>
  </w:style>
  <w:style w:type="paragraph" w:styleId="Fodnotetekst">
    <w:name w:val="footnote text"/>
    <w:link w:val="FodnotetekstTegn"/>
    <w:uiPriority w:val="99"/>
    <w:semiHidden/>
    <w:unhideWhenUsed/>
    <w:rPr>
      <w:sz w:val="20"/>
      <w:szCs w:val="20"/>
    </w:rPr>
  </w:style>
  <w:style w:type="character" w:customStyle="1" w:styleId="FodnotetekstTegn">
    <w:name w:val="Fodnotetekst Tegn"/>
    <w:link w:val="Fodnotetekst"/>
    <w:uiPriority w:val="99"/>
    <w:semiHidden/>
    <w:unhideWhenUsed/>
    <w:rPr>
      <w:sz w:val="20"/>
      <w:szCs w:val="20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C902D6"/>
    <w:rPr>
      <w:b/>
      <w:bCs/>
      <w:color w:val="1A5276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3568</Words>
  <Characters>21769</Characters>
  <Application>Microsoft Office Word</Application>
  <DocSecurity>0</DocSecurity>
  <Lines>181</Lines>
  <Paragraphs>50</Paragraphs>
  <ScaleCrop>false</ScaleCrop>
  <Company/>
  <LinksUpToDate>false</LinksUpToDate>
  <CharactersWithSpaces>25287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Kaj Steen Bromose</cp:lastModifiedBy>
  <cp:revision>2</cp:revision>
  <dcterms:created xsi:type="dcterms:W3CDTF">2026-02-16T09:45:00Z</dcterms:created>
  <dcterms:modified xsi:type="dcterms:W3CDTF">2026-02-16T09:45:00Z</dcterms:modified>
</cp:coreProperties>
</file>