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F2F61" w14:textId="77777777" w:rsidR="00C01F33" w:rsidRDefault="00C01F33">
      <w:pPr>
        <w:spacing w:before="3000"/>
      </w:pPr>
    </w:p>
    <w:p w14:paraId="5469A309" w14:textId="77777777" w:rsidR="00C01F33" w:rsidRDefault="00000000">
      <w:pPr>
        <w:spacing w:after="200"/>
        <w:jc w:val="center"/>
      </w:pPr>
      <w:r>
        <w:rPr>
          <w:b/>
          <w:bCs/>
          <w:color w:val="1A5276"/>
          <w:spacing w:val="200"/>
          <w:sz w:val="28"/>
          <w:szCs w:val="28"/>
        </w:rPr>
        <w:t>MINIPROJEKT</w:t>
      </w:r>
    </w:p>
    <w:p w14:paraId="73A07858" w14:textId="77777777" w:rsidR="00C01F33" w:rsidRDefault="00000000">
      <w:pPr>
        <w:spacing w:after="200"/>
        <w:jc w:val="center"/>
      </w:pPr>
      <w:proofErr w:type="spellStart"/>
      <w:r>
        <w:rPr>
          <w:b/>
          <w:bCs/>
          <w:color w:val="1A5276"/>
          <w:sz w:val="56"/>
          <w:szCs w:val="56"/>
        </w:rPr>
        <w:t>TicketHub</w:t>
      </w:r>
      <w:proofErr w:type="spellEnd"/>
    </w:p>
    <w:p w14:paraId="6E35AD45" w14:textId="77777777" w:rsidR="00C01F33" w:rsidRDefault="00000000">
      <w:pPr>
        <w:spacing w:after="100"/>
        <w:jc w:val="center"/>
      </w:pPr>
      <w:r>
        <w:rPr>
          <w:color w:val="5D6D7E"/>
          <w:sz w:val="28"/>
          <w:szCs w:val="28"/>
        </w:rPr>
        <w:t>Online Eventbilletsystem</w:t>
      </w:r>
    </w:p>
    <w:p w14:paraId="1C452016" w14:textId="77777777" w:rsidR="00C01F33" w:rsidRDefault="00000000">
      <w:pPr>
        <w:spacing w:after="600"/>
        <w:jc w:val="center"/>
      </w:pPr>
      <w:r>
        <w:rPr>
          <w:color w:val="5D6D7E"/>
          <w:sz w:val="24"/>
          <w:szCs w:val="24"/>
        </w:rPr>
        <w:t xml:space="preserve">Microservices med C#, </w:t>
      </w:r>
      <w:proofErr w:type="spellStart"/>
      <w:r>
        <w:rPr>
          <w:color w:val="5D6D7E"/>
          <w:sz w:val="24"/>
          <w:szCs w:val="24"/>
        </w:rPr>
        <w:t>Dapr</w:t>
      </w:r>
      <w:proofErr w:type="spellEnd"/>
      <w:r>
        <w:rPr>
          <w:color w:val="5D6D7E"/>
          <w:sz w:val="24"/>
          <w:szCs w:val="24"/>
        </w:rPr>
        <w:t xml:space="preserve"> og </w:t>
      </w:r>
      <w:proofErr w:type="spellStart"/>
      <w:r>
        <w:rPr>
          <w:color w:val="5D6D7E"/>
          <w:sz w:val="24"/>
          <w:szCs w:val="24"/>
        </w:rPr>
        <w:t>Aspire</w:t>
      </w:r>
      <w:proofErr w:type="spellEnd"/>
    </w:p>
    <w:tbl>
      <w:tblPr>
        <w:tblW w:w="4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</w:tblGrid>
      <w:tr w:rsidR="00C01F33" w14:paraId="6DDEEB89" w14:textId="77777777">
        <w:trPr>
          <w:jc w:val="center"/>
        </w:trPr>
        <w:tc>
          <w:tcPr>
            <w:tcW w:w="4000" w:type="dxa"/>
            <w:tcBorders>
              <w:top w:val="single" w:sz="3" w:space="0" w:color="1A5276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ECB4C0" w14:textId="77777777" w:rsidR="00C01F33" w:rsidRDefault="00C01F33"/>
        </w:tc>
      </w:tr>
    </w:tbl>
    <w:p w14:paraId="1BFED30B" w14:textId="77777777" w:rsidR="00C01F33" w:rsidRDefault="00C01F33">
      <w:pPr>
        <w:spacing w:after="400"/>
      </w:pPr>
    </w:p>
    <w:p w14:paraId="19F3129B" w14:textId="77777777" w:rsidR="00C01F33" w:rsidRDefault="00000000">
      <w:pPr>
        <w:spacing w:after="100"/>
        <w:jc w:val="center"/>
      </w:pPr>
      <w:r>
        <w:rPr>
          <w:color w:val="5D6D7E"/>
        </w:rPr>
        <w:t>Varighed: 5–7 uger</w:t>
      </w:r>
    </w:p>
    <w:p w14:paraId="1D1D9456" w14:textId="77777777" w:rsidR="00C01F33" w:rsidRDefault="00000000">
      <w:pPr>
        <w:spacing w:after="100"/>
        <w:jc w:val="center"/>
      </w:pPr>
      <w:r>
        <w:rPr>
          <w:color w:val="5D6D7E"/>
        </w:rPr>
        <w:t xml:space="preserve">Teknologier: .NET / C#, </w:t>
      </w:r>
      <w:proofErr w:type="spellStart"/>
      <w:r>
        <w:rPr>
          <w:color w:val="5D6D7E"/>
        </w:rPr>
        <w:t>Dapr</w:t>
      </w:r>
      <w:proofErr w:type="spellEnd"/>
      <w:r>
        <w:rPr>
          <w:color w:val="5D6D7E"/>
        </w:rPr>
        <w:t xml:space="preserve">, .NET </w:t>
      </w:r>
      <w:proofErr w:type="spellStart"/>
      <w:r>
        <w:rPr>
          <w:color w:val="5D6D7E"/>
        </w:rPr>
        <w:t>Aspire</w:t>
      </w:r>
      <w:proofErr w:type="spellEnd"/>
    </w:p>
    <w:p w14:paraId="12D05A6C" w14:textId="77777777" w:rsidR="00C01F33" w:rsidRDefault="00000000">
      <w:pPr>
        <w:spacing w:after="2000"/>
        <w:jc w:val="center"/>
      </w:pPr>
      <w:r>
        <w:rPr>
          <w:color w:val="5D6D7E"/>
        </w:rPr>
        <w:t xml:space="preserve">Op til 5 microservices med </w:t>
      </w:r>
      <w:proofErr w:type="spellStart"/>
      <w:r>
        <w:rPr>
          <w:color w:val="5D6D7E"/>
        </w:rPr>
        <w:t>messaging</w:t>
      </w:r>
      <w:proofErr w:type="spellEnd"/>
      <w:r>
        <w:rPr>
          <w:color w:val="5D6D7E"/>
        </w:rPr>
        <w:t>, REST og SAGA</w:t>
      </w:r>
    </w:p>
    <w:p w14:paraId="5E299708" w14:textId="77777777" w:rsidR="00C01F33" w:rsidRDefault="00000000">
      <w:r>
        <w:br w:type="page"/>
      </w:r>
    </w:p>
    <w:p w14:paraId="6F3F52AA" w14:textId="77777777" w:rsidR="00C01F33" w:rsidRDefault="00000000">
      <w:pPr>
        <w:pStyle w:val="Overskrift1"/>
      </w:pPr>
      <w:r>
        <w:lastRenderedPageBreak/>
        <w:t>9. Vejledende Arkitektur</w:t>
      </w:r>
    </w:p>
    <w:p w14:paraId="6B533B44" w14:textId="77777777" w:rsidR="00C01F33" w:rsidRDefault="00000000">
      <w:pPr>
        <w:spacing w:after="160" w:line="276" w:lineRule="auto"/>
      </w:pPr>
      <w:r>
        <w:t>Nedenfor er en oversigt over den samlede arkitektur. Pilene viser kommunikationsretningen.</w:t>
      </w:r>
    </w:p>
    <w:p w14:paraId="7315951D" w14:textId="77777777" w:rsidR="00C01F33" w:rsidRDefault="00000000">
      <w:pPr>
        <w:pStyle w:val="Overskrift2"/>
      </w:pPr>
      <w:r>
        <w:t>9.1 Serviceoversigt</w:t>
      </w:r>
    </w:p>
    <w:p w14:paraId="1E066BA7" w14:textId="77777777" w:rsidR="00C01F33" w:rsidRDefault="00C01F33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7"/>
        <w:gridCol w:w="1523"/>
        <w:gridCol w:w="3264"/>
        <w:gridCol w:w="2392"/>
      </w:tblGrid>
      <w:tr w:rsidR="00C01F33" w14:paraId="5E4BFDB7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CB1B8" w14:textId="77777777" w:rsidR="00C01F33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C7B2" w14:textId="77777777" w:rsidR="00C01F33" w:rsidRDefault="00000000">
            <w:r>
              <w:rPr>
                <w:b/>
                <w:bCs/>
                <w:color w:val="FFFFFF"/>
                <w:sz w:val="20"/>
                <w:szCs w:val="20"/>
              </w:rPr>
              <w:t>Port (forslag)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BC837" w14:textId="77777777" w:rsidR="00C01F33" w:rsidRDefault="00000000">
            <w:r>
              <w:rPr>
                <w:b/>
                <w:bCs/>
                <w:color w:val="FFFFFF"/>
                <w:sz w:val="20"/>
                <w:szCs w:val="20"/>
              </w:rPr>
              <w:t>Database</w:t>
            </w:r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CA393" w14:textId="77777777" w:rsidR="00C01F3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Dapr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-funktioner</w:t>
            </w:r>
          </w:p>
        </w:tc>
      </w:tr>
      <w:tr w:rsidR="00C01F33" w14:paraId="2657699A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141FB" w14:textId="77777777" w:rsidR="00C01F3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Event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CEE42" w14:textId="77777777" w:rsidR="00C01F3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5001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D3D07" w14:textId="5E77593D" w:rsidR="00C01F33" w:rsidRDefault="00C447CA">
            <w:pPr>
              <w:spacing w:line="260" w:lineRule="auto"/>
            </w:pPr>
            <w:r>
              <w:rPr>
                <w:sz w:val="20"/>
                <w:szCs w:val="20"/>
              </w:rPr>
              <w:t>POSTGRESQL</w:t>
            </w:r>
            <w:r w:rsidR="00000000"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POSTGRESQL</w:t>
            </w:r>
            <w:r w:rsidR="00000000">
              <w:rPr>
                <w:sz w:val="20"/>
                <w:szCs w:val="20"/>
              </w:rPr>
              <w:t>ite</w:t>
            </w:r>
            <w:proofErr w:type="spellEnd"/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B3AB2" w14:textId="77777777" w:rsidR="00C01F3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Pub/sub (</w:t>
            </w:r>
            <w:proofErr w:type="spellStart"/>
            <w:r>
              <w:rPr>
                <w:sz w:val="20"/>
                <w:szCs w:val="20"/>
              </w:rPr>
              <w:t>publish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01F33" w:rsidRPr="00C447CA" w14:paraId="1283BD4C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AEF7F" w14:textId="77777777" w:rsidR="00C01F3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Inventory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2979B" w14:textId="77777777" w:rsidR="00C01F3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5002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EDF31" w14:textId="47587484" w:rsidR="00C01F33" w:rsidRDefault="00C447CA">
            <w:pPr>
              <w:spacing w:line="260" w:lineRule="auto"/>
            </w:pPr>
            <w:r>
              <w:rPr>
                <w:sz w:val="20"/>
                <w:szCs w:val="20"/>
              </w:rPr>
              <w:t>POSTGRESQL</w:t>
            </w:r>
            <w:r w:rsidR="00000000"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POSTGRESQL</w:t>
            </w:r>
            <w:r w:rsidR="00000000">
              <w:rPr>
                <w:sz w:val="20"/>
                <w:szCs w:val="20"/>
              </w:rPr>
              <w:t>ite</w:t>
            </w:r>
            <w:proofErr w:type="spellEnd"/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52906" w14:textId="77777777" w:rsidR="00C01F33" w:rsidRPr="00CC2EB9" w:rsidRDefault="00000000">
            <w:pPr>
              <w:spacing w:line="260" w:lineRule="auto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Pub/sub (subscribe), Service invocation</w:t>
            </w:r>
          </w:p>
        </w:tc>
      </w:tr>
      <w:tr w:rsidR="00C01F33" w:rsidRPr="00C447CA" w14:paraId="3E3E1465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1D896" w14:textId="77777777" w:rsidR="00C01F33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Ordering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ED360" w14:textId="77777777" w:rsidR="00C01F3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5003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FDE64" w14:textId="1D70B8B7" w:rsidR="00C01F33" w:rsidRDefault="00C447CA">
            <w:pPr>
              <w:spacing w:line="260" w:lineRule="auto"/>
            </w:pPr>
            <w:r>
              <w:rPr>
                <w:sz w:val="20"/>
                <w:szCs w:val="20"/>
              </w:rPr>
              <w:t>POSTGRESQL</w:t>
            </w:r>
            <w:r w:rsidR="00000000"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POSTGRESQL</w:t>
            </w:r>
            <w:r w:rsidR="00000000">
              <w:rPr>
                <w:sz w:val="20"/>
                <w:szCs w:val="20"/>
              </w:rPr>
              <w:t>ite</w:t>
            </w:r>
            <w:proofErr w:type="spellEnd"/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39E56" w14:textId="77777777" w:rsidR="00C01F33" w:rsidRPr="00CC2EB9" w:rsidRDefault="00000000">
            <w:pPr>
              <w:spacing w:line="260" w:lineRule="auto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Workflow, Pub/sub (publish), Service invocation</w:t>
            </w:r>
          </w:p>
        </w:tc>
      </w:tr>
      <w:tr w:rsidR="00C01F33" w14:paraId="4BE70BAD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147A5" w14:textId="77777777" w:rsidR="00C01F3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Payment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686CB" w14:textId="77777777" w:rsidR="00C01F3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5004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DEB57" w14:textId="77777777" w:rsidR="00C01F3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Ingen (</w:t>
            </w:r>
            <w:proofErr w:type="spellStart"/>
            <w:r>
              <w:rPr>
                <w:sz w:val="20"/>
                <w:szCs w:val="20"/>
              </w:rPr>
              <w:t>stateless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A6164" w14:textId="77777777" w:rsidR="00C01F3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Service </w:t>
            </w:r>
            <w:proofErr w:type="spellStart"/>
            <w:r>
              <w:rPr>
                <w:sz w:val="20"/>
                <w:szCs w:val="20"/>
              </w:rPr>
              <w:t>invocation</w:t>
            </w:r>
            <w:proofErr w:type="spellEnd"/>
          </w:p>
        </w:tc>
      </w:tr>
      <w:tr w:rsidR="00C01F33" w14:paraId="6CEA8F0F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7B739" w14:textId="77777777" w:rsidR="00C01F3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Notification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CFB92" w14:textId="77777777" w:rsidR="00C01F3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5005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BDF3D" w14:textId="77777777" w:rsidR="00C01F3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Ingen (log-baseret)</w:t>
            </w:r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000C5" w14:textId="77777777" w:rsidR="00C01F3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Pub/sub (</w:t>
            </w:r>
            <w:proofErr w:type="spellStart"/>
            <w:r>
              <w:rPr>
                <w:sz w:val="20"/>
                <w:szCs w:val="20"/>
              </w:rPr>
              <w:t>subscribe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7D7F1846" w14:textId="77777777" w:rsidR="00C01F33" w:rsidRDefault="00C01F33">
      <w:pPr>
        <w:spacing w:after="120"/>
      </w:pPr>
    </w:p>
    <w:p w14:paraId="0FD32FF1" w14:textId="77777777" w:rsidR="00C01F33" w:rsidRDefault="00000000">
      <w:pPr>
        <w:spacing w:before="240" w:after="120"/>
        <w:jc w:val="center"/>
      </w:pPr>
      <w:r>
        <w:rPr>
          <w:noProof/>
        </w:rPr>
        <w:drawing>
          <wp:inline distT="0" distB="0" distL="0" distR="0" wp14:anchorId="19C0E3B7" wp14:editId="17ECA74B">
            <wp:extent cx="5500000" cy="3732142"/>
            <wp:effectExtent l="0" t="0" r="0" b="0"/>
            <wp:docPr id="40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73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E36E" w14:textId="77777777" w:rsidR="00C01F33" w:rsidRDefault="00000000">
      <w:pPr>
        <w:spacing w:after="240"/>
        <w:jc w:val="center"/>
      </w:pPr>
      <w:r>
        <w:rPr>
          <w:i/>
          <w:iCs/>
          <w:color w:val="666666"/>
          <w:sz w:val="20"/>
          <w:szCs w:val="20"/>
        </w:rPr>
        <w:t xml:space="preserve">Figur 2: Serviceoversigt – </w:t>
      </w:r>
      <w:proofErr w:type="spellStart"/>
      <w:r>
        <w:rPr>
          <w:i/>
          <w:iCs/>
          <w:color w:val="666666"/>
          <w:sz w:val="20"/>
          <w:szCs w:val="20"/>
        </w:rPr>
        <w:t>TicketHub</w:t>
      </w:r>
      <w:proofErr w:type="spellEnd"/>
      <w:r>
        <w:rPr>
          <w:i/>
          <w:iCs/>
          <w:color w:val="666666"/>
          <w:sz w:val="20"/>
          <w:szCs w:val="20"/>
        </w:rPr>
        <w:t xml:space="preserve"> Arkitektur med </w:t>
      </w:r>
      <w:proofErr w:type="spellStart"/>
      <w:r>
        <w:rPr>
          <w:i/>
          <w:iCs/>
          <w:color w:val="666666"/>
          <w:sz w:val="20"/>
          <w:szCs w:val="20"/>
        </w:rPr>
        <w:t>Dapr</w:t>
      </w:r>
      <w:proofErr w:type="spellEnd"/>
      <w:r>
        <w:rPr>
          <w:i/>
          <w:iCs/>
          <w:color w:val="666666"/>
          <w:sz w:val="20"/>
          <w:szCs w:val="20"/>
        </w:rPr>
        <w:t xml:space="preserve"> og </w:t>
      </w:r>
      <w:proofErr w:type="spellStart"/>
      <w:r>
        <w:rPr>
          <w:i/>
          <w:iCs/>
          <w:color w:val="666666"/>
          <w:sz w:val="20"/>
          <w:szCs w:val="20"/>
        </w:rPr>
        <w:t>Aspire</w:t>
      </w:r>
      <w:proofErr w:type="spellEnd"/>
    </w:p>
    <w:p w14:paraId="223BB340" w14:textId="77777777" w:rsidR="00C01F33" w:rsidRDefault="00000000">
      <w:pPr>
        <w:pStyle w:val="Overskrift2"/>
      </w:pPr>
      <w:r>
        <w:t>9.2 Kommunikationsoversigt</w:t>
      </w:r>
    </w:p>
    <w:p w14:paraId="6758723E" w14:textId="77777777" w:rsidR="00C01F33" w:rsidRDefault="00000000">
      <w:pPr>
        <w:spacing w:after="160" w:line="276" w:lineRule="auto"/>
      </w:pPr>
      <w:r>
        <w:rPr>
          <w:b/>
          <w:bCs/>
        </w:rPr>
        <w:t xml:space="preserve">Asynkron </w:t>
      </w:r>
      <w:proofErr w:type="spellStart"/>
      <w:r>
        <w:rPr>
          <w:b/>
          <w:bCs/>
        </w:rPr>
        <w:t>messaging</w:t>
      </w:r>
      <w:proofErr w:type="spellEnd"/>
      <w:r>
        <w:rPr>
          <w:b/>
          <w:bCs/>
        </w:rPr>
        <w:t xml:space="preserve"> (pub/sub):</w:t>
      </w:r>
    </w:p>
    <w:p w14:paraId="4723A61D" w14:textId="77777777" w:rsidR="00C01F33" w:rsidRDefault="00000000">
      <w:pPr>
        <w:pStyle w:val="Listeafsnit"/>
        <w:numPr>
          <w:ilvl w:val="0"/>
          <w:numId w:val="2"/>
        </w:numPr>
        <w:spacing w:after="100" w:line="276" w:lineRule="auto"/>
      </w:pPr>
      <w:r>
        <w:t xml:space="preserve">Event </w:t>
      </w:r>
      <w:proofErr w:type="spellStart"/>
      <w:r>
        <w:t>Catalog</w:t>
      </w:r>
      <w:proofErr w:type="spellEnd"/>
      <w:r>
        <w:t xml:space="preserve"> → [</w:t>
      </w:r>
      <w:proofErr w:type="spellStart"/>
      <w:r>
        <w:t>EventCreated</w:t>
      </w:r>
      <w:proofErr w:type="spellEnd"/>
      <w:r>
        <w:t>] → Inventory</w:t>
      </w:r>
    </w:p>
    <w:p w14:paraId="3DA88E76" w14:textId="77777777" w:rsidR="00C01F33" w:rsidRDefault="00000000">
      <w:pPr>
        <w:pStyle w:val="Listeafsnit"/>
        <w:numPr>
          <w:ilvl w:val="0"/>
          <w:numId w:val="2"/>
        </w:numPr>
        <w:spacing w:after="100" w:line="276" w:lineRule="auto"/>
      </w:pPr>
      <w:r>
        <w:t xml:space="preserve">Event </w:t>
      </w:r>
      <w:proofErr w:type="spellStart"/>
      <w:r>
        <w:t>Catalog</w:t>
      </w:r>
      <w:proofErr w:type="spellEnd"/>
      <w:r>
        <w:t xml:space="preserve"> → [</w:t>
      </w:r>
      <w:proofErr w:type="spellStart"/>
      <w:r>
        <w:t>EventUpdated</w:t>
      </w:r>
      <w:proofErr w:type="spellEnd"/>
      <w:r>
        <w:t>] → Inventory</w:t>
      </w:r>
    </w:p>
    <w:p w14:paraId="066E1C3D" w14:textId="77777777" w:rsidR="00C01F33" w:rsidRDefault="00000000">
      <w:pPr>
        <w:pStyle w:val="Listeafsnit"/>
        <w:numPr>
          <w:ilvl w:val="0"/>
          <w:numId w:val="2"/>
        </w:numPr>
        <w:spacing w:after="100" w:line="276" w:lineRule="auto"/>
      </w:pPr>
      <w:proofErr w:type="spellStart"/>
      <w:r>
        <w:lastRenderedPageBreak/>
        <w:t>Ordering</w:t>
      </w:r>
      <w:proofErr w:type="spellEnd"/>
      <w:r>
        <w:t xml:space="preserve"> → [</w:t>
      </w:r>
      <w:proofErr w:type="spellStart"/>
      <w:r>
        <w:t>OrderConfirmed</w:t>
      </w:r>
      <w:proofErr w:type="spellEnd"/>
      <w:r>
        <w:t>] → Notification</w:t>
      </w:r>
    </w:p>
    <w:p w14:paraId="493DFBB1" w14:textId="77777777" w:rsidR="00C01F33" w:rsidRDefault="00000000">
      <w:pPr>
        <w:pStyle w:val="Listeafsnit"/>
        <w:numPr>
          <w:ilvl w:val="0"/>
          <w:numId w:val="2"/>
        </w:numPr>
        <w:spacing w:after="100" w:line="276" w:lineRule="auto"/>
      </w:pPr>
      <w:proofErr w:type="spellStart"/>
      <w:r>
        <w:t>Ordering</w:t>
      </w:r>
      <w:proofErr w:type="spellEnd"/>
      <w:r>
        <w:t xml:space="preserve"> → [</w:t>
      </w:r>
      <w:proofErr w:type="spellStart"/>
      <w:r>
        <w:t>OrderCancelled</w:t>
      </w:r>
      <w:proofErr w:type="spellEnd"/>
      <w:r>
        <w:t>] → Notification</w:t>
      </w:r>
    </w:p>
    <w:p w14:paraId="69EDA398" w14:textId="77777777" w:rsidR="00C01F33" w:rsidRDefault="00000000">
      <w:pPr>
        <w:pStyle w:val="Listeafsnit"/>
        <w:numPr>
          <w:ilvl w:val="0"/>
          <w:numId w:val="2"/>
        </w:numPr>
        <w:spacing w:after="100" w:line="276" w:lineRule="auto"/>
      </w:pPr>
      <w:r>
        <w:t>Inventory → [</w:t>
      </w:r>
      <w:proofErr w:type="spellStart"/>
      <w:r>
        <w:t>InventoryLow</w:t>
      </w:r>
      <w:proofErr w:type="spellEnd"/>
      <w:r>
        <w:t xml:space="preserve">] → Event </w:t>
      </w:r>
      <w:proofErr w:type="spellStart"/>
      <w:r>
        <w:t>Catalog</w:t>
      </w:r>
      <w:proofErr w:type="spellEnd"/>
    </w:p>
    <w:p w14:paraId="5CA9E671" w14:textId="77777777" w:rsidR="00C01F33" w:rsidRDefault="00C01F33">
      <w:pPr>
        <w:spacing w:after="80"/>
      </w:pPr>
    </w:p>
    <w:p w14:paraId="7CFA7049" w14:textId="77777777" w:rsidR="00C01F33" w:rsidRPr="00CC2EB9" w:rsidRDefault="00000000">
      <w:pPr>
        <w:spacing w:after="160" w:line="276" w:lineRule="auto"/>
        <w:rPr>
          <w:lang w:val="en-US"/>
        </w:rPr>
      </w:pPr>
      <w:proofErr w:type="spellStart"/>
      <w:r>
        <w:rPr>
          <w:b/>
          <w:bCs/>
          <w:lang w:val="en-US"/>
        </w:rPr>
        <w:t>Synkron</w:t>
      </w:r>
      <w:proofErr w:type="spellEnd"/>
      <w:r>
        <w:rPr>
          <w:b/>
          <w:bCs/>
          <w:lang w:val="en-US"/>
        </w:rPr>
        <w:t xml:space="preserve"> REST (</w:t>
      </w:r>
      <w:proofErr w:type="spellStart"/>
      <w:r>
        <w:rPr>
          <w:b/>
          <w:bCs/>
          <w:lang w:val="en-US"/>
        </w:rPr>
        <w:t>Dapr</w:t>
      </w:r>
      <w:proofErr w:type="spellEnd"/>
      <w:r>
        <w:rPr>
          <w:b/>
          <w:bCs/>
          <w:lang w:val="en-US"/>
        </w:rPr>
        <w:t xml:space="preserve"> service invocation):</w:t>
      </w:r>
    </w:p>
    <w:p w14:paraId="2EB2AEA9" w14:textId="77777777" w:rsidR="00C01F33" w:rsidRDefault="00000000">
      <w:pPr>
        <w:pStyle w:val="Listeafsnit"/>
        <w:numPr>
          <w:ilvl w:val="0"/>
          <w:numId w:val="2"/>
        </w:numPr>
        <w:spacing w:after="100" w:line="276" w:lineRule="auto"/>
      </w:pPr>
      <w:r>
        <w:t xml:space="preserve">Klient → Event </w:t>
      </w:r>
      <w:proofErr w:type="spellStart"/>
      <w:r>
        <w:t>Catalog</w:t>
      </w:r>
      <w:proofErr w:type="spellEnd"/>
      <w:r>
        <w:t xml:space="preserve"> (browse/søg events)</w:t>
      </w:r>
    </w:p>
    <w:p w14:paraId="17E352E7" w14:textId="77777777" w:rsidR="00C01F33" w:rsidRDefault="00000000">
      <w:pPr>
        <w:pStyle w:val="Listeafsnit"/>
        <w:numPr>
          <w:ilvl w:val="0"/>
          <w:numId w:val="2"/>
        </w:numPr>
        <w:spacing w:after="100" w:line="276" w:lineRule="auto"/>
      </w:pPr>
      <w:r>
        <w:t xml:space="preserve">Klient → </w:t>
      </w:r>
      <w:proofErr w:type="spellStart"/>
      <w:r>
        <w:t>Ordering</w:t>
      </w:r>
      <w:proofErr w:type="spellEnd"/>
      <w:r>
        <w:t xml:space="preserve"> (placér bestilling)</w:t>
      </w:r>
    </w:p>
    <w:p w14:paraId="06F022AA" w14:textId="77777777" w:rsidR="00C01F33" w:rsidRDefault="00000000">
      <w:pPr>
        <w:pStyle w:val="Listeafsnit"/>
        <w:numPr>
          <w:ilvl w:val="0"/>
          <w:numId w:val="2"/>
        </w:numPr>
        <w:spacing w:after="100" w:line="276" w:lineRule="auto"/>
      </w:pPr>
      <w:proofErr w:type="spellStart"/>
      <w:r>
        <w:t>Ordering</w:t>
      </w:r>
      <w:proofErr w:type="spellEnd"/>
      <w:r>
        <w:t xml:space="preserve"> → Event </w:t>
      </w:r>
      <w:proofErr w:type="spellStart"/>
      <w:r>
        <w:t>Catalog</w:t>
      </w:r>
      <w:proofErr w:type="spellEnd"/>
      <w:r>
        <w:t xml:space="preserve"> (prisopslag)</w:t>
      </w:r>
    </w:p>
    <w:p w14:paraId="456E96D2" w14:textId="77777777" w:rsidR="00C01F33" w:rsidRPr="00CC2EB9" w:rsidRDefault="00000000">
      <w:pPr>
        <w:pStyle w:val="Listeafsnit"/>
        <w:numPr>
          <w:ilvl w:val="0"/>
          <w:numId w:val="2"/>
        </w:numPr>
        <w:spacing w:after="100" w:line="276" w:lineRule="auto"/>
        <w:rPr>
          <w:lang w:val="en-US"/>
        </w:rPr>
      </w:pPr>
      <w:r>
        <w:rPr>
          <w:lang w:val="en-US"/>
        </w:rPr>
        <w:t>Ordering (workflow) → Inventory (reserve/release)</w:t>
      </w:r>
    </w:p>
    <w:p w14:paraId="3E9CBF92" w14:textId="77777777" w:rsidR="00C01F33" w:rsidRPr="00CC2EB9" w:rsidRDefault="00000000">
      <w:pPr>
        <w:pStyle w:val="Listeafsnit"/>
        <w:numPr>
          <w:ilvl w:val="0"/>
          <w:numId w:val="2"/>
        </w:numPr>
        <w:spacing w:after="100" w:line="276" w:lineRule="auto"/>
        <w:rPr>
          <w:lang w:val="en-US"/>
        </w:rPr>
      </w:pPr>
      <w:r>
        <w:rPr>
          <w:lang w:val="en-US"/>
        </w:rPr>
        <w:t>Ordering (workflow) → Payment (process payment)</w:t>
      </w:r>
    </w:p>
    <w:p w14:paraId="1E6E103E" w14:textId="77777777" w:rsidR="00C01F33" w:rsidRPr="00CC2EB9" w:rsidRDefault="00000000">
      <w:pPr>
        <w:rPr>
          <w:lang w:val="en-US"/>
        </w:rPr>
      </w:pPr>
      <w:r>
        <w:rPr>
          <w:lang w:val="en-US"/>
        </w:rPr>
        <w:br w:type="page"/>
      </w:r>
    </w:p>
    <w:sectPr w:rsidR="00C01F33" w:rsidRPr="00CC2EB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B125D" w14:textId="77777777" w:rsidR="00CA4CC4" w:rsidRDefault="00CA4CC4">
      <w:r>
        <w:separator/>
      </w:r>
    </w:p>
  </w:endnote>
  <w:endnote w:type="continuationSeparator" w:id="0">
    <w:p w14:paraId="022C61CE" w14:textId="77777777" w:rsidR="00CA4CC4" w:rsidRDefault="00CA4C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DC078" w14:textId="77777777" w:rsidR="00C01F33" w:rsidRDefault="00000000">
    <w:pPr>
      <w:jc w:val="center"/>
    </w:pPr>
    <w:r>
      <w:rPr>
        <w:color w:val="95A5A6"/>
        <w:sz w:val="18"/>
        <w:szCs w:val="18"/>
      </w:rPr>
      <w:t xml:space="preserve">Side </w:t>
    </w:r>
    <w:r>
      <w:rPr>
        <w:color w:val="95A5A6"/>
        <w:sz w:val="18"/>
        <w:szCs w:val="18"/>
      </w:rPr>
      <w:fldChar w:fldCharType="begin"/>
    </w:r>
    <w:r>
      <w:rPr>
        <w:color w:val="95A5A6"/>
        <w:sz w:val="18"/>
        <w:szCs w:val="18"/>
      </w:rPr>
      <w:instrText>PAGE</w:instrText>
    </w:r>
    <w:r>
      <w:rPr>
        <w:color w:val="95A5A6"/>
        <w:sz w:val="18"/>
        <w:szCs w:val="18"/>
      </w:rPr>
      <w:fldChar w:fldCharType="separate"/>
    </w:r>
    <w:r w:rsidR="00CC2EB9">
      <w:rPr>
        <w:noProof/>
        <w:color w:val="95A5A6"/>
        <w:sz w:val="18"/>
        <w:szCs w:val="18"/>
      </w:rPr>
      <w:t>1</w:t>
    </w:r>
    <w:r>
      <w:rPr>
        <w:color w:val="95A5A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F3DD8" w14:textId="77777777" w:rsidR="00CA4CC4" w:rsidRDefault="00CA4CC4">
      <w:r>
        <w:separator/>
      </w:r>
    </w:p>
  </w:footnote>
  <w:footnote w:type="continuationSeparator" w:id="0">
    <w:p w14:paraId="3821EBA3" w14:textId="77777777" w:rsidR="00CA4CC4" w:rsidRDefault="00CA4C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EFC54" w14:textId="77777777" w:rsidR="00C01F33" w:rsidRDefault="00000000">
    <w:pPr>
      <w:jc w:val="right"/>
    </w:pPr>
    <w:proofErr w:type="spellStart"/>
    <w:r>
      <w:rPr>
        <w:i/>
        <w:iCs/>
        <w:color w:val="95A5A6"/>
        <w:sz w:val="18"/>
        <w:szCs w:val="18"/>
      </w:rPr>
      <w:t>TicketHub</w:t>
    </w:r>
    <w:proofErr w:type="spellEnd"/>
    <w:r>
      <w:rPr>
        <w:i/>
        <w:iCs/>
        <w:color w:val="95A5A6"/>
        <w:sz w:val="18"/>
        <w:szCs w:val="18"/>
      </w:rPr>
      <w:t xml:space="preserve"> – Miniprojekt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5E91"/>
    <w:multiLevelType w:val="hybridMultilevel"/>
    <w:tmpl w:val="434AF5F2"/>
    <w:lvl w:ilvl="0" w:tplc="D3D0516C">
      <w:start w:val="1"/>
      <w:numFmt w:val="bullet"/>
      <w:lvlText w:val="•"/>
      <w:lvlJc w:val="left"/>
      <w:pPr>
        <w:ind w:left="1080" w:hanging="360"/>
      </w:pPr>
    </w:lvl>
    <w:lvl w:ilvl="1" w:tplc="07245E3A">
      <w:numFmt w:val="decimal"/>
      <w:lvlText w:val=""/>
      <w:lvlJc w:val="left"/>
    </w:lvl>
    <w:lvl w:ilvl="2" w:tplc="3196B760">
      <w:numFmt w:val="decimal"/>
      <w:lvlText w:val=""/>
      <w:lvlJc w:val="left"/>
    </w:lvl>
    <w:lvl w:ilvl="3" w:tplc="7988CF02">
      <w:numFmt w:val="decimal"/>
      <w:lvlText w:val=""/>
      <w:lvlJc w:val="left"/>
    </w:lvl>
    <w:lvl w:ilvl="4" w:tplc="2B1A0B4C">
      <w:numFmt w:val="decimal"/>
      <w:lvlText w:val=""/>
      <w:lvlJc w:val="left"/>
    </w:lvl>
    <w:lvl w:ilvl="5" w:tplc="AC52380A">
      <w:numFmt w:val="decimal"/>
      <w:lvlText w:val=""/>
      <w:lvlJc w:val="left"/>
    </w:lvl>
    <w:lvl w:ilvl="6" w:tplc="64EC0B66">
      <w:numFmt w:val="decimal"/>
      <w:lvlText w:val=""/>
      <w:lvlJc w:val="left"/>
    </w:lvl>
    <w:lvl w:ilvl="7" w:tplc="AAA868BA">
      <w:numFmt w:val="decimal"/>
      <w:lvlText w:val=""/>
      <w:lvlJc w:val="left"/>
    </w:lvl>
    <w:lvl w:ilvl="8" w:tplc="000ACB14">
      <w:numFmt w:val="decimal"/>
      <w:lvlText w:val=""/>
      <w:lvlJc w:val="left"/>
    </w:lvl>
  </w:abstractNum>
  <w:abstractNum w:abstractNumId="1" w15:restartNumberingAfterBreak="0">
    <w:nsid w:val="05DE3E3A"/>
    <w:multiLevelType w:val="hybridMultilevel"/>
    <w:tmpl w:val="DE9CBD80"/>
    <w:lvl w:ilvl="0" w:tplc="55064C6C">
      <w:start w:val="1"/>
      <w:numFmt w:val="bullet"/>
      <w:lvlText w:val="●"/>
      <w:lvlJc w:val="left"/>
      <w:pPr>
        <w:ind w:left="720" w:hanging="360"/>
      </w:pPr>
    </w:lvl>
    <w:lvl w:ilvl="1" w:tplc="2A4047BA">
      <w:start w:val="1"/>
      <w:numFmt w:val="bullet"/>
      <w:lvlText w:val="○"/>
      <w:lvlJc w:val="left"/>
      <w:pPr>
        <w:ind w:left="1440" w:hanging="360"/>
      </w:pPr>
    </w:lvl>
    <w:lvl w:ilvl="2" w:tplc="1E980E7C">
      <w:start w:val="1"/>
      <w:numFmt w:val="bullet"/>
      <w:lvlText w:val="■"/>
      <w:lvlJc w:val="left"/>
      <w:pPr>
        <w:ind w:left="2160" w:hanging="360"/>
      </w:pPr>
    </w:lvl>
    <w:lvl w:ilvl="3" w:tplc="133E79CA">
      <w:start w:val="1"/>
      <w:numFmt w:val="bullet"/>
      <w:lvlText w:val="●"/>
      <w:lvlJc w:val="left"/>
      <w:pPr>
        <w:ind w:left="2880" w:hanging="360"/>
      </w:pPr>
    </w:lvl>
    <w:lvl w:ilvl="4" w:tplc="C6926DA2">
      <w:start w:val="1"/>
      <w:numFmt w:val="bullet"/>
      <w:lvlText w:val="○"/>
      <w:lvlJc w:val="left"/>
      <w:pPr>
        <w:ind w:left="3600" w:hanging="360"/>
      </w:pPr>
    </w:lvl>
    <w:lvl w:ilvl="5" w:tplc="775EB5F8">
      <w:start w:val="1"/>
      <w:numFmt w:val="bullet"/>
      <w:lvlText w:val="■"/>
      <w:lvlJc w:val="left"/>
      <w:pPr>
        <w:ind w:left="4320" w:hanging="360"/>
      </w:pPr>
    </w:lvl>
    <w:lvl w:ilvl="6" w:tplc="9DF2F482">
      <w:start w:val="1"/>
      <w:numFmt w:val="bullet"/>
      <w:lvlText w:val="●"/>
      <w:lvlJc w:val="left"/>
      <w:pPr>
        <w:ind w:left="5040" w:hanging="360"/>
      </w:pPr>
    </w:lvl>
    <w:lvl w:ilvl="7" w:tplc="D1565FA8">
      <w:start w:val="1"/>
      <w:numFmt w:val="bullet"/>
      <w:lvlText w:val="●"/>
      <w:lvlJc w:val="left"/>
      <w:pPr>
        <w:ind w:left="5760" w:hanging="360"/>
      </w:pPr>
    </w:lvl>
    <w:lvl w:ilvl="8" w:tplc="29AAE2B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A906199"/>
    <w:multiLevelType w:val="hybridMultilevel"/>
    <w:tmpl w:val="E18C65A8"/>
    <w:lvl w:ilvl="0" w:tplc="762AC3B8">
      <w:start w:val="1"/>
      <w:numFmt w:val="decimal"/>
      <w:lvlText w:val="%1."/>
      <w:lvlJc w:val="left"/>
      <w:pPr>
        <w:ind w:left="720" w:hanging="360"/>
      </w:pPr>
    </w:lvl>
    <w:lvl w:ilvl="1" w:tplc="18140C04">
      <w:numFmt w:val="decimal"/>
      <w:lvlText w:val=""/>
      <w:lvlJc w:val="left"/>
    </w:lvl>
    <w:lvl w:ilvl="2" w:tplc="7B98014C">
      <w:numFmt w:val="decimal"/>
      <w:lvlText w:val=""/>
      <w:lvlJc w:val="left"/>
    </w:lvl>
    <w:lvl w:ilvl="3" w:tplc="13CE1D1A">
      <w:numFmt w:val="decimal"/>
      <w:lvlText w:val=""/>
      <w:lvlJc w:val="left"/>
    </w:lvl>
    <w:lvl w:ilvl="4" w:tplc="CBB09292">
      <w:numFmt w:val="decimal"/>
      <w:lvlText w:val=""/>
      <w:lvlJc w:val="left"/>
    </w:lvl>
    <w:lvl w:ilvl="5" w:tplc="85384094">
      <w:numFmt w:val="decimal"/>
      <w:lvlText w:val=""/>
      <w:lvlJc w:val="left"/>
    </w:lvl>
    <w:lvl w:ilvl="6" w:tplc="E2FA2884">
      <w:numFmt w:val="decimal"/>
      <w:lvlText w:val=""/>
      <w:lvlJc w:val="left"/>
    </w:lvl>
    <w:lvl w:ilvl="7" w:tplc="BBECE418">
      <w:numFmt w:val="decimal"/>
      <w:lvlText w:val=""/>
      <w:lvlJc w:val="left"/>
    </w:lvl>
    <w:lvl w:ilvl="8" w:tplc="FDE4D1FA">
      <w:numFmt w:val="decimal"/>
      <w:lvlText w:val=""/>
      <w:lvlJc w:val="left"/>
    </w:lvl>
  </w:abstractNum>
  <w:abstractNum w:abstractNumId="3" w15:restartNumberingAfterBreak="0">
    <w:nsid w:val="69455288"/>
    <w:multiLevelType w:val="hybridMultilevel"/>
    <w:tmpl w:val="D236210E"/>
    <w:lvl w:ilvl="0" w:tplc="5B24EDAA">
      <w:start w:val="1"/>
      <w:numFmt w:val="bullet"/>
      <w:lvlText w:val="•"/>
      <w:lvlJc w:val="left"/>
      <w:pPr>
        <w:ind w:left="720" w:hanging="360"/>
      </w:pPr>
    </w:lvl>
    <w:lvl w:ilvl="1" w:tplc="3EFA5426">
      <w:numFmt w:val="decimal"/>
      <w:lvlText w:val=""/>
      <w:lvlJc w:val="left"/>
    </w:lvl>
    <w:lvl w:ilvl="2" w:tplc="CF0ECCEE">
      <w:numFmt w:val="decimal"/>
      <w:lvlText w:val=""/>
      <w:lvlJc w:val="left"/>
    </w:lvl>
    <w:lvl w:ilvl="3" w:tplc="589CD744">
      <w:numFmt w:val="decimal"/>
      <w:lvlText w:val=""/>
      <w:lvlJc w:val="left"/>
    </w:lvl>
    <w:lvl w:ilvl="4" w:tplc="C92AE604">
      <w:numFmt w:val="decimal"/>
      <w:lvlText w:val=""/>
      <w:lvlJc w:val="left"/>
    </w:lvl>
    <w:lvl w:ilvl="5" w:tplc="D7E4DDAC">
      <w:numFmt w:val="decimal"/>
      <w:lvlText w:val=""/>
      <w:lvlJc w:val="left"/>
    </w:lvl>
    <w:lvl w:ilvl="6" w:tplc="A008BAF4">
      <w:numFmt w:val="decimal"/>
      <w:lvlText w:val=""/>
      <w:lvlJc w:val="left"/>
    </w:lvl>
    <w:lvl w:ilvl="7" w:tplc="B0542486">
      <w:numFmt w:val="decimal"/>
      <w:lvlText w:val=""/>
      <w:lvlJc w:val="left"/>
    </w:lvl>
    <w:lvl w:ilvl="8" w:tplc="999C8FA2">
      <w:numFmt w:val="decimal"/>
      <w:lvlText w:val=""/>
      <w:lvlJc w:val="left"/>
    </w:lvl>
  </w:abstractNum>
  <w:abstractNum w:abstractNumId="4" w15:restartNumberingAfterBreak="0">
    <w:nsid w:val="76574AA9"/>
    <w:multiLevelType w:val="hybridMultilevel"/>
    <w:tmpl w:val="11BE101A"/>
    <w:lvl w:ilvl="0" w:tplc="0D66591A">
      <w:start w:val="1"/>
      <w:numFmt w:val="decimal"/>
      <w:lvlText w:val="%1."/>
      <w:lvlJc w:val="left"/>
      <w:pPr>
        <w:ind w:left="720" w:hanging="360"/>
      </w:pPr>
    </w:lvl>
    <w:lvl w:ilvl="1" w:tplc="B45CABA4">
      <w:numFmt w:val="decimal"/>
      <w:lvlText w:val=""/>
      <w:lvlJc w:val="left"/>
    </w:lvl>
    <w:lvl w:ilvl="2" w:tplc="29FAC06C">
      <w:numFmt w:val="decimal"/>
      <w:lvlText w:val=""/>
      <w:lvlJc w:val="left"/>
    </w:lvl>
    <w:lvl w:ilvl="3" w:tplc="6E0E7D06">
      <w:numFmt w:val="decimal"/>
      <w:lvlText w:val=""/>
      <w:lvlJc w:val="left"/>
    </w:lvl>
    <w:lvl w:ilvl="4" w:tplc="C2107096">
      <w:numFmt w:val="decimal"/>
      <w:lvlText w:val=""/>
      <w:lvlJc w:val="left"/>
    </w:lvl>
    <w:lvl w:ilvl="5" w:tplc="B36830BA">
      <w:numFmt w:val="decimal"/>
      <w:lvlText w:val=""/>
      <w:lvlJc w:val="left"/>
    </w:lvl>
    <w:lvl w:ilvl="6" w:tplc="A84C05AE">
      <w:numFmt w:val="decimal"/>
      <w:lvlText w:val=""/>
      <w:lvlJc w:val="left"/>
    </w:lvl>
    <w:lvl w:ilvl="7" w:tplc="673CE592">
      <w:numFmt w:val="decimal"/>
      <w:lvlText w:val=""/>
      <w:lvlJc w:val="left"/>
    </w:lvl>
    <w:lvl w:ilvl="8" w:tplc="D7D49BBA">
      <w:numFmt w:val="decimal"/>
      <w:lvlText w:val=""/>
      <w:lvlJc w:val="left"/>
    </w:lvl>
  </w:abstractNum>
  <w:num w:numId="1" w16cid:durableId="287786516">
    <w:abstractNumId w:val="1"/>
    <w:lvlOverride w:ilvl="0">
      <w:startOverride w:val="1"/>
    </w:lvlOverride>
  </w:num>
  <w:num w:numId="2" w16cid:durableId="1921714935">
    <w:abstractNumId w:val="3"/>
    <w:lvlOverride w:ilvl="0">
      <w:startOverride w:val="1"/>
    </w:lvlOverride>
  </w:num>
  <w:num w:numId="3" w16cid:durableId="1117913966">
    <w:abstractNumId w:val="2"/>
    <w:lvlOverride w:ilvl="0">
      <w:startOverride w:val="1"/>
    </w:lvlOverride>
  </w:num>
  <w:num w:numId="4" w16cid:durableId="131964840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F33"/>
    <w:rsid w:val="002B4CB0"/>
    <w:rsid w:val="00434ECE"/>
    <w:rsid w:val="004C6111"/>
    <w:rsid w:val="008745A0"/>
    <w:rsid w:val="00943E2B"/>
    <w:rsid w:val="00A21581"/>
    <w:rsid w:val="00BF1097"/>
    <w:rsid w:val="00BF28DE"/>
    <w:rsid w:val="00BF6672"/>
    <w:rsid w:val="00C01F33"/>
    <w:rsid w:val="00C447CA"/>
    <w:rsid w:val="00C902D6"/>
    <w:rsid w:val="00CA4CC4"/>
    <w:rsid w:val="00CC2EB9"/>
    <w:rsid w:val="00D4451F"/>
    <w:rsid w:val="00E57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8EF11"/>
  <w15:docId w15:val="{C0A92F7E-263C-4464-B6ED-9DE936B52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link w:val="Overskrift1Tegn"/>
    <w:uiPriority w:val="9"/>
    <w:qFormat/>
    <w:pPr>
      <w:spacing w:before="360" w:after="200"/>
      <w:outlineLvl w:val="0"/>
    </w:pPr>
    <w:rPr>
      <w:b/>
      <w:bCs/>
      <w:color w:val="1A5276"/>
      <w:sz w:val="32"/>
      <w:szCs w:val="32"/>
    </w:rPr>
  </w:style>
  <w:style w:type="paragraph" w:styleId="Overskrift2">
    <w:name w:val="heading 2"/>
    <w:uiPriority w:val="9"/>
    <w:unhideWhenUsed/>
    <w:qFormat/>
    <w:pPr>
      <w:spacing w:before="280" w:after="160"/>
      <w:outlineLvl w:val="1"/>
    </w:pPr>
    <w:rPr>
      <w:b/>
      <w:bCs/>
      <w:color w:val="1A5276"/>
      <w:sz w:val="26"/>
      <w:szCs w:val="26"/>
    </w:rPr>
  </w:style>
  <w:style w:type="paragraph" w:styleId="Overskrift3">
    <w:name w:val="heading 3"/>
    <w:uiPriority w:val="9"/>
    <w:unhideWhenUsed/>
    <w:qFormat/>
    <w:pPr>
      <w:spacing w:before="200" w:after="120"/>
      <w:outlineLvl w:val="2"/>
    </w:pPr>
    <w:rPr>
      <w:b/>
      <w:bCs/>
      <w:color w:val="2C3E50"/>
      <w:sz w:val="23"/>
      <w:szCs w:val="23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Strk1">
    <w:name w:val="Stærk1"/>
    <w:qFormat/>
    <w:rPr>
      <w:b/>
      <w:bCs/>
    </w:rPr>
  </w:style>
  <w:style w:type="paragraph" w:styleId="Listeafsnit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dnotehenvisning">
    <w:name w:val="footnote reference"/>
    <w:uiPriority w:val="99"/>
    <w:semiHidden/>
    <w:unhideWhenUsed/>
    <w:rPr>
      <w:vertAlign w:val="superscript"/>
    </w:rPr>
  </w:style>
  <w:style w:type="paragraph" w:styleId="Fodnotetekst">
    <w:name w:val="footnote text"/>
    <w:link w:val="FodnotetekstTegn"/>
    <w:uiPriority w:val="99"/>
    <w:semiHidden/>
    <w:unhideWhenUsed/>
    <w:rPr>
      <w:sz w:val="20"/>
      <w:szCs w:val="20"/>
    </w:rPr>
  </w:style>
  <w:style w:type="character" w:customStyle="1" w:styleId="FodnotetekstTegn">
    <w:name w:val="Fodnotetekst Tegn"/>
    <w:link w:val="Fodnotetekst"/>
    <w:uiPriority w:val="99"/>
    <w:semiHidden/>
    <w:unhideWhenUsed/>
    <w:rPr>
      <w:sz w:val="20"/>
      <w:szCs w:val="20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C902D6"/>
    <w:rPr>
      <w:b/>
      <w:bCs/>
      <w:color w:val="1A5276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164</Words>
  <Characters>1168</Characters>
  <Application>Microsoft Office Word</Application>
  <DocSecurity>0</DocSecurity>
  <Lines>61</Lines>
  <Paragraphs>55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Kaj Steen Bromose</cp:lastModifiedBy>
  <cp:revision>3</cp:revision>
  <dcterms:created xsi:type="dcterms:W3CDTF">2026-02-16T09:45:00Z</dcterms:created>
  <dcterms:modified xsi:type="dcterms:W3CDTF">2026-02-21T14:08:00Z</dcterms:modified>
</cp:coreProperties>
</file>