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720" w:left="-72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emibold" w:hAnsi="Segoe UI Semibold" w:cs="Segoe UI Semibold" w:eastAsia="Segoe UI Semibold"/>
          <w:color w:val="auto"/>
          <w:spacing w:val="0"/>
          <w:position w:val="0"/>
          <w:sz w:val="48"/>
          <w:shd w:fill="auto" w:val="clear"/>
        </w:rPr>
        <w:t xml:space="preserve">Kyle</w:t>
      </w:r>
      <w:r>
        <w:rPr>
          <w:rFonts w:ascii="Segoe UI" w:hAnsi="Segoe UI" w:cs="Segoe UI" w:eastAsia="Segoe UI"/>
          <w:color w:val="auto"/>
          <w:spacing w:val="0"/>
          <w:position w:val="0"/>
          <w:sz w:val="48"/>
          <w:shd w:fill="auto" w:val="clear"/>
        </w:rPr>
        <w:t xml:space="preserve">Bridburg</w:t>
      </w: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720" w:left="-720" w:firstLine="0"/>
        <w:jc w:val="center"/>
        <w:rPr>
          <w:rFonts w:ascii="Segoe UI Semibold" w:hAnsi="Segoe UI Semibold" w:cs="Segoe UI Semibold" w:eastAsia="Segoe UI Semibold"/>
          <w:color w:val="auto"/>
          <w:spacing w:val="0"/>
          <w:position w:val="0"/>
          <w:sz w:val="4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kbridbur@mit.edu | 617-921-7479</w:t>
      </w:r>
    </w:p>
    <w:p>
      <w:pPr>
        <w:spacing w:before="0" w:after="0" w:line="240"/>
        <w:ind w:right="-720" w:left="-72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4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229 Commonwealth Ave, Boston MA</w:t>
      </w: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20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numPr>
          <w:ilvl w:val="0"/>
          <w:numId w:val="4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Massachusetts Institute of Technology                                      Class of 2018</w:t>
      </w:r>
    </w:p>
    <w:p>
      <w:pPr>
        <w:spacing w:before="0" w:after="0" w:line="240"/>
        <w:ind w:right="-719" w:left="-720" w:firstLine="72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B.A. in Computer Science                                                                   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GPA: 4.1</w:t>
      </w:r>
    </w:p>
    <w:p>
      <w:pPr>
        <w:numPr>
          <w:ilvl w:val="0"/>
          <w:numId w:val="6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Belmont High School                                                                Class of 2014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Graduated with High Honors                        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                              GPA: 3.6</w:t>
      </w: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Experience</w:t>
      </w:r>
    </w:p>
    <w:p>
      <w:pPr>
        <w:numPr>
          <w:ilvl w:val="0"/>
          <w:numId w:val="9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Littleton Lab (Picower Institute of Learning and Memory) | Research Assistant                  Feb 2015- Sept 2015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Created a tool using UV assisted microscope to visually identify specific neuronal activity through genetic alteration of drosophila larvae </w:t>
      </w:r>
    </w:p>
    <w:p>
      <w:pPr>
        <w:numPr>
          <w:ilvl w:val="0"/>
          <w:numId w:val="11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Khan Lab (Beth Israel Deaconess Medical Center) | Research Assistant                              May-Aug 2013, 2014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Collaborated with a group of 15 researchers maintaining lines of mice used to analyze relationships between various genes and diabetes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Achievements</w:t>
      </w:r>
    </w:p>
    <w:p>
      <w:pPr>
        <w:numPr>
          <w:ilvl w:val="0"/>
          <w:numId w:val="14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President’s Volunteer Service Award                                                                                                      May 2011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Awarded to those who achieved more than 150 hours of community service</w:t>
      </w:r>
    </w:p>
    <w:p>
      <w:pPr>
        <w:spacing w:before="0" w:after="0" w:line="240"/>
        <w:ind w:right="-719" w:left="-720" w:firstLine="72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Cooked and distributed food to homeless in parks of Hartford, CT</w:t>
      </w:r>
    </w:p>
    <w:p>
      <w:pPr>
        <w:spacing w:before="0" w:after="0" w:line="240"/>
        <w:ind w:right="-719" w:left="-720" w:firstLine="72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Volunteered as an assistant soccer coach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Activities</w:t>
      </w:r>
    </w:p>
    <w:p>
      <w:pPr>
        <w:numPr>
          <w:ilvl w:val="0"/>
          <w:numId w:val="18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Phi Kappa Theta Fraternity | Executive Member                                                             Jan 2016-Present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Collaborate with executive board to bring about inter brotherhood bonding events as well as acting as in intermediary for a community of 51 to the executive board, bringing their questions and concerns up for discussion. </w:t>
      </w:r>
    </w:p>
    <w:p>
      <w:pPr>
        <w:numPr>
          <w:ilvl w:val="0"/>
          <w:numId w:val="20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MIT EMS | Emergency Medical Technician                                                                               Dec 2015-Present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  <w:t xml:space="preserve">Collaborate with 50 other students in groups of 3 to maintain a completely student operated ambulance serving MIT staff and student body</w:t>
      </w:r>
    </w:p>
    <w:p>
      <w:pPr>
        <w:numPr>
          <w:ilvl w:val="0"/>
          <w:numId w:val="22"/>
        </w:numPr>
        <w:spacing w:before="0" w:after="0" w:line="240"/>
        <w:ind w:right="-719" w:left="0" w:hanging="72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MIT Imobilaire | Member                                                                                                Nov 2014-Present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  <w:t xml:space="preserve">Cooperate with a group of 10 members as well as other dance groups to organize dance performances as well as recruit and teach new members breakdancing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Unity3D                                    HTML/CSS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C#                                           GML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Coffeescript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9">
    <w:abstractNumId w:val="30"/>
  </w:num>
  <w:num w:numId="11">
    <w:abstractNumId w:val="24"/>
  </w:num>
  <w:num w:numId="14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