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1C04" w14:textId="41A03E47" w:rsidR="002D0F39" w:rsidRDefault="00BD1392">
      <w:r>
        <w:t>test</w:t>
      </w:r>
    </w:p>
    <w:sectPr w:rsidR="002D0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9F7"/>
    <w:rsid w:val="002D0F39"/>
    <w:rsid w:val="004D69F7"/>
    <w:rsid w:val="00BD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1DB73"/>
  <w15:chartTrackingRefBased/>
  <w15:docId w15:val="{C9E7D21C-BC60-4A96-9590-10600C5D4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Kantilal Brijwasi</dc:creator>
  <cp:keywords/>
  <dc:description/>
  <cp:lastModifiedBy>Kantilal Brijwasi</cp:lastModifiedBy>
  <cp:revision>2</cp:revision>
  <dcterms:created xsi:type="dcterms:W3CDTF">2022-02-20T03:58:00Z</dcterms:created>
  <dcterms:modified xsi:type="dcterms:W3CDTF">2022-02-20T03:58:00Z</dcterms:modified>
</cp:coreProperties>
</file>