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lesson-2.07-project"/>
    <w:p>
      <w:pPr>
        <w:pStyle w:val="Heading1"/>
      </w:pPr>
      <w:r>
        <w:t xml:space="preserve">Lesson 2.07: Project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Students will be able to…</w:t>
      </w:r>
      <w:r>
        <w:t xml:space="preserve"> </w:t>
      </w:r>
      <w:r>
        <w:t xml:space="preserve">* Use knowledge of lists, Booleans, conditionals, and while loops to create a text-based adventure game.</w:t>
      </w:r>
    </w:p>
    <w:bookmarkEnd w:id="20"/>
    <w:bookmarkStart w:id="31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Project Spec - Text Monster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printable Text Monster project spec</w:t>
        </w:r>
      </w:hyperlink>
      <w:r>
        <w:t xml:space="preserve">) (</w:t>
      </w:r>
      <w:hyperlink r:id="rId23">
        <w:r>
          <w:rPr>
            <w:rStyle w:val="Hyperlink"/>
          </w:rPr>
          <w:t xml:space="preserve">editable Text Monster spec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Project Spec - Ogopogo - Text Monster (Canadian version)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Project Spec - To-do List</w:t>
        </w:r>
      </w:hyperlink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printable To-do List project spec</w:t>
        </w:r>
      </w:hyperlink>
      <w:r>
        <w:t xml:space="preserve">) (</w:t>
      </w:r>
      <w:hyperlink r:id="rId27">
        <w:r>
          <w:rPr>
            <w:rStyle w:val="Hyperlink"/>
          </w:rPr>
          <w:t xml:space="preserve">editable To-do List project spec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Text Monster Starter Code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Editable Grading Rubric</w:t>
        </w:r>
      </w:hyperlink>
    </w:p>
    <w:p>
      <w:pPr>
        <w:numPr>
          <w:ilvl w:val="0"/>
          <w:numId w:val="1001"/>
        </w:numPr>
        <w:pStyle w:val="Compact"/>
      </w:pPr>
      <w:r>
        <w:t xml:space="preserve">Sample Solutions (access protected resources by clicking on</w:t>
      </w:r>
      <w:r>
        <w:t xml:space="preserve"> </w:t>
      </w:r>
      <w:r>
        <w:t xml:space="preserve">“</w:t>
      </w:r>
      <w:r>
        <w:t xml:space="preserve">Additional Curriculum Materials</w:t>
      </w:r>
      <w:r>
        <w:t xml:space="preserve">”</w:t>
      </w:r>
      <w:r>
        <w:t xml:space="preserve"> </w:t>
      </w:r>
      <w:r>
        <w:t xml:space="preserve">on the</w:t>
      </w:r>
      <w:r>
        <w:t xml:space="preserve"> </w:t>
      </w:r>
      <w:hyperlink r:id="rId30">
        <w:r>
          <w:rPr>
            <w:rStyle w:val="Hyperlink"/>
          </w:rPr>
          <w:t xml:space="preserve">TEALS Dashboard</w:t>
        </w:r>
      </w:hyperlink>
      <w:r>
        <w:t xml:space="preserve">)</w:t>
      </w:r>
    </w:p>
    <w:bookmarkEnd w:id="31"/>
    <w:bookmarkStart w:id="36" w:name="preparation"/>
    <w:p>
      <w:pPr>
        <w:pStyle w:val="Heading2"/>
      </w:pPr>
      <w:r>
        <w:t xml:space="preserve">Preparation</w:t>
      </w:r>
    </w:p>
    <w:p>
      <w:pPr>
        <w:numPr>
          <w:ilvl w:val="0"/>
          <w:numId w:val="1002"/>
        </w:numPr>
        <w:pStyle w:val="Compact"/>
      </w:pPr>
      <w:r>
        <w:t xml:space="preserve">Read through the</w:t>
      </w:r>
      <w:r>
        <w:t xml:space="preserve"> </w:t>
      </w:r>
      <w:hyperlink r:id="rId32">
        <w:r>
          <w:rPr>
            <w:rStyle w:val="Hyperlink"/>
          </w:rPr>
          <w:t xml:space="preserve">Associated Readings 2.7</w:t>
        </w:r>
      </w:hyperlink>
    </w:p>
    <w:p>
      <w:pPr>
        <w:numPr>
          <w:ilvl w:val="0"/>
          <w:numId w:val="1002"/>
        </w:numPr>
        <w:pStyle w:val="Compact"/>
      </w:pPr>
      <w:r>
        <w:t xml:space="preserve">Try creating your own variation on the Text Monster code so you are familiar with the potential challenges and bugs your students will hit.</w:t>
      </w:r>
    </w:p>
    <w:p>
      <w:pPr>
        <w:numPr>
          <w:ilvl w:val="0"/>
          <w:numId w:val="1002"/>
        </w:numPr>
        <w:pStyle w:val="Compact"/>
      </w:pPr>
      <w:r>
        <w:t xml:space="preserve">Review</w:t>
      </w:r>
      <w:r>
        <w:t xml:space="preserve"> </w:t>
      </w:r>
      <w:hyperlink r:id="rId33">
        <w:r>
          <w:rPr>
            <w:rStyle w:val="Hyperlink"/>
          </w:rPr>
          <w:t xml:space="preserve">4 Steps to Solve Any CS Problem</w:t>
        </w:r>
      </w:hyperlink>
    </w:p>
    <w:p>
      <w:pPr>
        <w:numPr>
          <w:ilvl w:val="0"/>
          <w:numId w:val="1002"/>
        </w:numPr>
        <w:pStyle w:val="Compact"/>
      </w:pPr>
      <w:r>
        <w:t xml:space="preserve">Update the Project Spec of your selected project as needed to meet your grading requirements</w:t>
      </w:r>
    </w:p>
    <w:bookmarkStart w:id="34" w:name="day-1-pacing-guide"/>
    <w:p>
      <w:pPr>
        <w:pStyle w:val="Heading3"/>
      </w:pPr>
      <w:r>
        <w:t xml:space="preserve">Day 1 Pacing Guide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Duration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Minutes</w:t>
            </w:r>
          </w:p>
        </w:tc>
        <w:tc>
          <w:p>
            <w:pPr>
              <w:pStyle w:val="Compact"/>
              <w:jc w:val="left"/>
            </w:pPr>
            <w:r>
              <w:t xml:space="preserve">Project Overview/Demo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 Minutes</w:t>
            </w:r>
          </w:p>
        </w:tc>
        <w:tc>
          <w:p>
            <w:pPr>
              <w:pStyle w:val="Compact"/>
              <w:jc w:val="left"/>
            </w:pPr>
            <w:r>
              <w:t xml:space="preserve">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Minutes</w:t>
            </w:r>
          </w:p>
        </w:tc>
        <w:tc>
          <w:p>
            <w:pPr>
              <w:pStyle w:val="Compact"/>
              <w:jc w:val="left"/>
            </w:pPr>
            <w:r>
              <w:t xml:space="preserve">Debrief</w:t>
            </w:r>
          </w:p>
        </w:tc>
      </w:tr>
    </w:tbl>
    <w:bookmarkEnd w:id="34"/>
    <w:bookmarkStart w:id="35" w:name="days-2---9-pacing-guide"/>
    <w:p>
      <w:pPr>
        <w:pStyle w:val="Heading3"/>
      </w:pPr>
      <w:r>
        <w:t xml:space="preserve">Days 2 - 9 Pacing Guide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Duration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Minutes</w:t>
            </w:r>
          </w:p>
        </w:tc>
        <w:tc>
          <w:p>
            <w:pPr>
              <w:pStyle w:val="Compact"/>
              <w:jc w:val="left"/>
            </w:pPr>
            <w:r>
              <w:t xml:space="preserve">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 Minutes</w:t>
            </w:r>
          </w:p>
        </w:tc>
        <w:tc>
          <w:p>
            <w:pPr>
              <w:pStyle w:val="Compact"/>
              <w:jc w:val="left"/>
            </w:pPr>
            <w:r>
              <w:t xml:space="preserve">Project 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Minutes</w:t>
            </w:r>
          </w:p>
        </w:tc>
        <w:tc>
          <w:p>
            <w:pPr>
              <w:pStyle w:val="Compact"/>
              <w:jc w:val="left"/>
            </w:pPr>
            <w:r>
              <w:t xml:space="preserve">Debrief</w:t>
            </w:r>
          </w:p>
        </w:tc>
      </w:tr>
    </w:tbl>
    <w:bookmarkEnd w:id="35"/>
    <w:bookmarkEnd w:id="36"/>
    <w:bookmarkStart w:id="41" w:name="instructors-notes"/>
    <w:p>
      <w:pPr>
        <w:pStyle w:val="Heading2"/>
      </w:pPr>
      <w:r>
        <w:t xml:space="preserve">Instructor’s Notes</w:t>
      </w:r>
    </w:p>
    <w:bookmarkStart w:id="37" w:name="steps-to-solve-any-cs-problem"/>
    <w:p>
      <w:pPr>
        <w:pStyle w:val="Heading3"/>
      </w:pPr>
      <w:r>
        <w:t xml:space="preserve">1. 4 Steps to Solve Any CS Problem</w:t>
      </w:r>
    </w:p>
    <w:p>
      <w:pPr>
        <w:numPr>
          <w:ilvl w:val="0"/>
          <w:numId w:val="1003"/>
        </w:numPr>
        <w:pStyle w:val="Compact"/>
      </w:pPr>
      <w:r>
        <w:t xml:space="preserve">Review</w:t>
      </w:r>
      <w:r>
        <w:t xml:space="preserve"> </w:t>
      </w:r>
      <w:hyperlink r:id="rId33">
        <w:r>
          <w:rPr>
            <w:rStyle w:val="Hyperlink"/>
          </w:rPr>
          <w:t xml:space="preserve">4 Steps to Solve Any CS Problem</w:t>
        </w:r>
      </w:hyperlink>
    </w:p>
    <w:bookmarkEnd w:id="37"/>
    <w:bookmarkStart w:id="38" w:name="project-overviewdemo"/>
    <w:p>
      <w:pPr>
        <w:pStyle w:val="Heading3"/>
      </w:pPr>
      <w:r>
        <w:t xml:space="preserve">2. Project Overview/Demo</w:t>
      </w:r>
    </w:p>
    <w:p>
      <w:pPr>
        <w:numPr>
          <w:ilvl w:val="0"/>
          <w:numId w:val="1004"/>
        </w:numPr>
        <w:pStyle w:val="Compact"/>
      </w:pPr>
      <w:r>
        <w:t xml:space="preserve">Distribute the project spec to all students and walk them through the goals and requirements of the project.</w:t>
      </w:r>
    </w:p>
    <w:p>
      <w:pPr>
        <w:numPr>
          <w:ilvl w:val="0"/>
          <w:numId w:val="1004"/>
        </w:numPr>
        <w:pStyle w:val="Compact"/>
      </w:pPr>
      <w:r>
        <w:t xml:space="preserve">Show a demo of a completed project.</w:t>
      </w:r>
    </w:p>
    <w:p>
      <w:pPr>
        <w:numPr>
          <w:ilvl w:val="0"/>
          <w:numId w:val="1004"/>
        </w:numPr>
        <w:pStyle w:val="Compact"/>
      </w:pPr>
      <w:r>
        <w:t xml:space="preserve">Go over specific design considerations from the project spec:</w:t>
      </w:r>
    </w:p>
    <w:p>
      <w:pPr>
        <w:numPr>
          <w:ilvl w:val="0"/>
          <w:numId w:val="1004"/>
        </w:numPr>
        <w:pStyle w:val="Compact"/>
      </w:pPr>
      <w:r>
        <w:t xml:space="preserve">Introduce the concept of global variables and how they will be useful here.</w:t>
      </w:r>
    </w:p>
    <w:p>
      <w:pPr>
        <w:numPr>
          <w:ilvl w:val="0"/>
          <w:numId w:val="1004"/>
        </w:numPr>
        <w:pStyle w:val="Compact"/>
      </w:pPr>
      <w:r>
        <w:t xml:space="preserve">Identify the importance of the</w:t>
      </w:r>
      <w:r>
        <w:t xml:space="preserve"> </w:t>
      </w:r>
      <w:r>
        <w:t xml:space="preserve">“</w:t>
      </w:r>
      <w:r>
        <w:t xml:space="preserve">User Pocket</w:t>
      </w:r>
      <w:r>
        <w:t xml:space="preserve">”</w:t>
      </w:r>
      <w:r>
        <w:t xml:space="preserve"> </w:t>
      </w:r>
      <w:r>
        <w:t xml:space="preserve">and how to use a list along with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 </w:t>
      </w:r>
      <w:r>
        <w:t xml:space="preserve">for this information.</w:t>
      </w:r>
    </w:p>
    <w:bookmarkEnd w:id="38"/>
    <w:bookmarkStart w:id="39" w:name="design"/>
    <w:p>
      <w:pPr>
        <w:pStyle w:val="Heading3"/>
      </w:pPr>
      <w:r>
        <w:t xml:space="preserve">3. Design</w:t>
      </w:r>
    </w:p>
    <w:p>
      <w:pPr>
        <w:numPr>
          <w:ilvl w:val="0"/>
          <w:numId w:val="1005"/>
        </w:numPr>
        <w:pStyle w:val="Compact"/>
      </w:pPr>
      <w:r>
        <w:t xml:space="preserve">Have students stay at their desks and write down what lists they’ll need.</w:t>
      </w:r>
    </w:p>
    <w:p>
      <w:pPr>
        <w:numPr>
          <w:ilvl w:val="0"/>
          <w:numId w:val="1005"/>
        </w:numPr>
        <w:pStyle w:val="Compact"/>
      </w:pPr>
      <w:r>
        <w:t xml:space="preserve">They should break up the project into parts: parsing user input, keeping track of players position, returning what is at the player’s position .</w:t>
      </w:r>
    </w:p>
    <w:bookmarkEnd w:id="39"/>
    <w:bookmarkStart w:id="40" w:name="debriefreview"/>
    <w:p>
      <w:pPr>
        <w:pStyle w:val="Heading3"/>
      </w:pPr>
      <w:r>
        <w:t xml:space="preserve">4. Debrief/Review</w:t>
      </w:r>
    </w:p>
    <w:p>
      <w:pPr>
        <w:numPr>
          <w:ilvl w:val="0"/>
          <w:numId w:val="1006"/>
        </w:numPr>
        <w:pStyle w:val="Compact"/>
      </w:pPr>
      <w:r>
        <w:t xml:space="preserve">During discussion and warp up at the end of class, get a feeling for where students are in the project.</w:t>
      </w:r>
    </w:p>
    <w:p>
      <w:pPr>
        <w:numPr>
          <w:ilvl w:val="0"/>
          <w:numId w:val="1006"/>
        </w:numPr>
        <w:pStyle w:val="Compact"/>
      </w:pPr>
      <w:r>
        <w:t xml:space="preserve">During the review the next morning cover the topics/areas that students are struggling on and present tips, suggestions, and goals for that day.</w:t>
      </w:r>
    </w:p>
    <w:bookmarkEnd w:id="40"/>
    <w:bookmarkEnd w:id="41"/>
    <w:bookmarkStart w:id="42" w:name="accommodationdifferentiation"/>
    <w:p>
      <w:pPr>
        <w:pStyle w:val="Heading2"/>
      </w:pPr>
      <w:r>
        <w:t xml:space="preserve">Accommodation/Differentiation</w:t>
      </w:r>
    </w:p>
    <w:p>
      <w:pPr>
        <w:numPr>
          <w:ilvl w:val="0"/>
          <w:numId w:val="1007"/>
        </w:numPr>
        <w:pStyle w:val="Compact"/>
      </w:pPr>
      <w:r>
        <w:t xml:space="preserve">Make sure to do status checks with all students throughout the project.</w:t>
      </w:r>
    </w:p>
    <w:p>
      <w:pPr>
        <w:numPr>
          <w:ilvl w:val="0"/>
          <w:numId w:val="1007"/>
        </w:numPr>
        <w:pStyle w:val="Compact"/>
      </w:pPr>
      <w:r>
        <w:t xml:space="preserve">Identify students that are struggling on the project after the first few days and provide additional scaffolding &amp; support as needed.</w:t>
      </w:r>
    </w:p>
    <w:p>
      <w:pPr>
        <w:numPr>
          <w:ilvl w:val="0"/>
          <w:numId w:val="1007"/>
        </w:numPr>
        <w:pStyle w:val="Compact"/>
      </w:pPr>
      <w:r>
        <w:t xml:space="preserve">For any students that are advancing rapidly through the project, give them extension ideas such as adding a new feature or floor to the game.</w:t>
      </w:r>
    </w:p>
    <w:p>
      <w:pPr>
        <w:numPr>
          <w:ilvl w:val="0"/>
          <w:numId w:val="1007"/>
        </w:numPr>
        <w:pStyle w:val="Compact"/>
      </w:pPr>
      <w:r>
        <w:t xml:space="preserve">Advanced students can also be paired as tutors/helpers with struggling students.</w:t>
      </w:r>
    </w:p>
    <w:bookmarkEnd w:id="42"/>
    <w:bookmarkStart w:id="45" w:name="grading"/>
    <w:p>
      <w:pPr>
        <w:pStyle w:val="Heading2"/>
      </w:pPr>
      <w:r>
        <w:t xml:space="preserve">Grading</w:t>
      </w:r>
    </w:p>
    <w:bookmarkStart w:id="43" w:name="objective-scoring-breakdown"/>
    <w:p>
      <w:pPr>
        <w:pStyle w:val="Heading3"/>
      </w:pPr>
      <w:r>
        <w:t xml:space="preserve">Objective Scoring Breakdown</w:t>
      </w:r>
    </w:p>
    <w:p>
      <w:pPr>
        <w:pStyle w:val="FirstParagraph"/>
      </w:pPr>
      <w:hyperlink r:id="rId29">
        <w:r>
          <w:rPr>
            <w:rStyle w:val="Hyperlink"/>
          </w:rPr>
          <w:t xml:space="preserve">Editable Grading Rubric</w:t>
        </w:r>
      </w:hyperlink>
    </w:p>
    <w:p>
      <w:pPr>
        <w:pStyle w:val="BodyText"/>
      </w:pPr>
      <w:r>
        <w:t xml:space="preserve">Student correctly identifies data types (Lesson 2.01) - Assessed in Unit 3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475"/>
        <w:gridCol w:w="2475"/>
        <w:gridCol w:w="1485"/>
        <w:gridCol w:w="148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Lesson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12%</w:t>
            </w:r>
          </w:p>
        </w:tc>
        <w:tc>
          <w:p>
            <w:pPr>
              <w:pStyle w:val="Compact"/>
              <w:jc w:val="left"/>
            </w:pPr>
            <w:r>
              <w:t xml:space="preserve">Student correctly uses conditionals to maintain flow of control</w:t>
            </w:r>
          </w:p>
        </w:tc>
        <w:tc>
          <w:p>
            <w:pPr>
              <w:pStyle w:val="Compact"/>
              <w:jc w:val="left"/>
            </w:pPr>
            <w:r>
              <w:t xml:space="preserve">2.02, 2.03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p>
            <w:pPr>
              <w:pStyle w:val="Compact"/>
              <w:jc w:val="left"/>
            </w:pPr>
            <w:r>
              <w:t xml:space="preserve">Student correctly uses lists</w:t>
            </w:r>
          </w:p>
        </w:tc>
        <w:tc>
          <w:p>
            <w:pPr>
              <w:pStyle w:val="Compact"/>
              <w:jc w:val="left"/>
            </w:pPr>
            <w:r>
              <w:t xml:space="preserve">2.04 2.05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12%</w:t>
            </w:r>
          </w:p>
        </w:tc>
        <w:tc>
          <w:p>
            <w:pPr>
              <w:pStyle w:val="Compact"/>
              <w:jc w:val="left"/>
            </w:pPr>
            <w:r>
              <w:t xml:space="preserve">Student can correctly use the while loop</w:t>
            </w:r>
          </w:p>
        </w:tc>
        <w:tc>
          <w:p>
            <w:pPr>
              <w:pStyle w:val="Compact"/>
              <w:jc w:val="left"/>
            </w:pPr>
            <w:r>
              <w:t xml:space="preserve">2.06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Student can decompose a problem to create a program from a brief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Student uses naming/ syntax conventions and comments to increase readability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 Points</w:t>
            </w:r>
          </w:p>
        </w:tc>
        <w:tc>
          <w:p/>
        </w:tc>
        <w:tc>
          <w:p/>
        </w:tc>
      </w:tr>
    </w:tbl>
    <w:bookmarkEnd w:id="43"/>
    <w:bookmarkStart w:id="44" w:name="scoring-consideration"/>
    <w:p>
      <w:pPr>
        <w:pStyle w:val="Heading3"/>
      </w:pPr>
      <w:r>
        <w:t xml:space="preserve">Scoring Consideration</w:t>
      </w:r>
    </w:p>
    <w:p>
      <w:pPr>
        <w:pStyle w:val="FirstParagraph"/>
      </w:pPr>
      <w:r>
        <w:t xml:space="preserve">You may need to adjust the points in order to fit your class. Treat the percentages as a guide to determine how to weight the objectives being assessed.</w:t>
      </w:r>
    </w:p>
    <w:bookmarkEnd w:id="44"/>
    <w:bookmarkEnd w:id="45"/>
    <w:bookmarkStart w:id="47" w:name="forum-discussion"/>
    <w:p>
      <w:pPr>
        <w:pStyle w:val="Heading2"/>
      </w:pPr>
      <w:r>
        <w:t xml:space="preserve">Forum discussion</w:t>
      </w:r>
    </w:p>
    <w:p>
      <w:pPr>
        <w:pStyle w:val="FirstParagraph"/>
      </w:pPr>
      <w:hyperlink r:id="rId46">
        <w:r>
          <w:rPr>
            <w:rStyle w:val="Hyperlink"/>
          </w:rPr>
          <w:t xml:space="preserve">Lesson 2.07: Text Game (TEALS Discourse Account Required)</w:t>
        </w:r>
      </w:hyperlink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alternate_project.md" TargetMode="External" /><Relationship Type="http://schemas.openxmlformats.org/officeDocument/2006/relationships/hyperlink" Id="rId30" Target="http:/www.tealsk12.org/dashboard" TargetMode="External" /><Relationship Type="http://schemas.openxmlformats.org/officeDocument/2006/relationships/hyperlink" Id="rId46" Target="https://forums.tealsk12.org/c/2nd-semester-unit-2/lesson-2-07-text-game" TargetMode="External" /><Relationship Type="http://schemas.openxmlformats.org/officeDocument/2006/relationships/hyperlink" Id="rId33" Target="https://github.com/TEALS-IntroCS/2nd-semester-introduction-to-computer-science-principles/raw/master/units/4%20Steps%20to%20Solve%20Any%20CS%20Problem.pdf" TargetMode="External" /><Relationship Type="http://schemas.openxmlformats.org/officeDocument/2006/relationships/hyperlink" Id="rId27" Target="https://github.com/TEALSK12/2nd-semester-introduction-to-computer-science/raw/master/units/2_unit/07_lesson/alternate_project.docx" TargetMode="External" /><Relationship Type="http://schemas.openxmlformats.org/officeDocument/2006/relationships/hyperlink" Id="rId26" Target="https://github.com/TEALSK12/2nd-semester-introduction-to-computer-science/raw/master/units/2_unit/07_lesson/alternate_project.pdf" TargetMode="External" /><Relationship Type="http://schemas.openxmlformats.org/officeDocument/2006/relationships/hyperlink" Id="rId23" Target="https://github.com/TEALSK12/2nd-semester-introduction-to-computer-science/raw/master/units/2_unit/07_lesson/project.docx" TargetMode="External" /><Relationship Type="http://schemas.openxmlformats.org/officeDocument/2006/relationships/hyperlink" Id="rId22" Target="https://github.com/TEALSK12/2nd-semester-introduction-to-computer-science/raw/master/units/2_unit/07_lesson/project.pdf" TargetMode="External" /><Relationship Type="http://schemas.openxmlformats.org/officeDocument/2006/relationships/hyperlink" Id="rId29" Target="https://github.com/TEALSK12/2nd-semester-introduction-to-computer-science/raw/master/units/2_unit/07_lesson/rubric.docx" TargetMode="External" /><Relationship Type="http://schemas.openxmlformats.org/officeDocument/2006/relationships/hyperlink" Id="rId28" Target="https://github.com/TEALSK12/2nd-semester-introduction-to-computer-science/raw/master/units/2_unit/07_lesson/text_Monster_Starter_Code.py" TargetMode="External" /><Relationship Type="http://schemas.openxmlformats.org/officeDocument/2006/relationships/hyperlink" Id="rId32" Target="https://tealsk12.github.io/2nd-semester-introduction-to-computer-science/readings.md#associatedreadings/2.7" TargetMode="External" /><Relationship Type="http://schemas.openxmlformats.org/officeDocument/2006/relationships/hyperlink" Id="rId21" Target="project.md" TargetMode="External" /><Relationship Type="http://schemas.openxmlformats.org/officeDocument/2006/relationships/hyperlink" Id="rId24" Target="project_canada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alternate_project.md" TargetMode="External" /><Relationship Type="http://schemas.openxmlformats.org/officeDocument/2006/relationships/hyperlink" Id="rId30" Target="http:/www.tealsk12.org/dashboard" TargetMode="External" /><Relationship Type="http://schemas.openxmlformats.org/officeDocument/2006/relationships/hyperlink" Id="rId46" Target="https://forums.tealsk12.org/c/2nd-semester-unit-2/lesson-2-07-text-game" TargetMode="External" /><Relationship Type="http://schemas.openxmlformats.org/officeDocument/2006/relationships/hyperlink" Id="rId33" Target="https://github.com/TEALS-IntroCS/2nd-semester-introduction-to-computer-science-principles/raw/master/units/4%20Steps%20to%20Solve%20Any%20CS%20Problem.pdf" TargetMode="External" /><Relationship Type="http://schemas.openxmlformats.org/officeDocument/2006/relationships/hyperlink" Id="rId27" Target="https://github.com/TEALSK12/2nd-semester-introduction-to-computer-science/raw/master/units/2_unit/07_lesson/alternate_project.docx" TargetMode="External" /><Relationship Type="http://schemas.openxmlformats.org/officeDocument/2006/relationships/hyperlink" Id="rId26" Target="https://github.com/TEALSK12/2nd-semester-introduction-to-computer-science/raw/master/units/2_unit/07_lesson/alternate_project.pdf" TargetMode="External" /><Relationship Type="http://schemas.openxmlformats.org/officeDocument/2006/relationships/hyperlink" Id="rId23" Target="https://github.com/TEALSK12/2nd-semester-introduction-to-computer-science/raw/master/units/2_unit/07_lesson/project.docx" TargetMode="External" /><Relationship Type="http://schemas.openxmlformats.org/officeDocument/2006/relationships/hyperlink" Id="rId22" Target="https://github.com/TEALSK12/2nd-semester-introduction-to-computer-science/raw/master/units/2_unit/07_lesson/project.pdf" TargetMode="External" /><Relationship Type="http://schemas.openxmlformats.org/officeDocument/2006/relationships/hyperlink" Id="rId29" Target="https://github.com/TEALSK12/2nd-semester-introduction-to-computer-science/raw/master/units/2_unit/07_lesson/rubric.docx" TargetMode="External" /><Relationship Type="http://schemas.openxmlformats.org/officeDocument/2006/relationships/hyperlink" Id="rId28" Target="https://github.com/TEALSK12/2nd-semester-introduction-to-computer-science/raw/master/units/2_unit/07_lesson/text_Monster_Starter_Code.py" TargetMode="External" /><Relationship Type="http://schemas.openxmlformats.org/officeDocument/2006/relationships/hyperlink" Id="rId32" Target="https://tealsk12.github.io/2nd-semester-introduction-to-computer-science/readings.md#associatedreadings/2.7" TargetMode="External" /><Relationship Type="http://schemas.openxmlformats.org/officeDocument/2006/relationships/hyperlink" Id="rId21" Target="project.md" TargetMode="External" /><Relationship Type="http://schemas.openxmlformats.org/officeDocument/2006/relationships/hyperlink" Id="rId24" Target="project_canad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2020-09-24T20:20:18Z</dcterms:created>
  <dcterms:modified xsi:type="dcterms:W3CDTF">2020-09-24T20:20:18Z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