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1"/>
        <w:spacing w:after="240" w:before="240" w:lineRule="auto"/>
        <w:ind w:hanging="2"/>
        <w:jc w:val="center"/>
        <w:rPr>
          <w:b w:val="1"/>
          <w:sz w:val="24"/>
          <w:szCs w:val="24"/>
        </w:rPr>
      </w:pPr>
      <w:bookmarkStart w:colFirst="0" w:colLast="0" w:name="_heading=h.gjdgxs" w:id="0"/>
      <w:bookmarkEnd w:id="0"/>
      <w:r w:rsidDel="00000000" w:rsidR="00000000" w:rsidRPr="00000000">
        <w:rPr>
          <w:b w:val="1"/>
          <w:sz w:val="24"/>
          <w:szCs w:val="24"/>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0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ВВЕДЕНИЕ</w:t>
              <w:tab/>
              <w:t xml:space="preserve">2</w:t>
            </w:r>
          </w:hyperlink>
          <w:r w:rsidDel="00000000" w:rsidR="00000000" w:rsidRPr="00000000">
            <w:rPr>
              <w:rtl w:val="0"/>
            </w:rPr>
          </w:r>
        </w:p>
        <w:p w:rsidR="00000000" w:rsidDel="00000000" w:rsidP="00000000" w:rsidRDefault="00000000" w:rsidRPr="00000000" w14:paraId="0000000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Цель</w:t>
              <w:tab/>
              <w:t xml:space="preserve">2</w:t>
            </w:r>
          </w:hyperlink>
          <w:r w:rsidDel="00000000" w:rsidR="00000000" w:rsidRPr="00000000">
            <w:rPr>
              <w:rtl w:val="0"/>
            </w:rPr>
          </w:r>
        </w:p>
        <w:p w:rsidR="00000000" w:rsidDel="00000000" w:rsidP="00000000" w:rsidRDefault="00000000" w:rsidRPr="00000000" w14:paraId="0000000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Область применения</w:t>
              <w:tab/>
              <w:t xml:space="preserve">2</w:t>
            </w:r>
          </w:hyperlink>
          <w:r w:rsidDel="00000000" w:rsidR="00000000" w:rsidRPr="00000000">
            <w:rPr>
              <w:rtl w:val="0"/>
            </w:rPr>
          </w:r>
        </w:p>
        <w:p w:rsidR="00000000" w:rsidDel="00000000" w:rsidP="00000000" w:rsidRDefault="00000000" w:rsidRPr="00000000" w14:paraId="0000000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Ссылки</w:t>
              <w:tab/>
              <w:t xml:space="preserve">2</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Термины, определения и соглашения</w:t>
              <w:tab/>
              <w:t xml:space="preserve">2</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ОПИСАНИЕ ПРОЦЕССА</w:t>
              <w:tab/>
              <w:t xml:space="preserve">4</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Окружение процесса</w:t>
              <w:tab/>
              <w:t xml:space="preserve">4</w:t>
            </w:r>
          </w:hyperlink>
          <w:r w:rsidDel="00000000" w:rsidR="00000000" w:rsidRPr="00000000">
            <w:rPr>
              <w:rtl w:val="0"/>
            </w:rPr>
          </w:r>
        </w:p>
        <w:p w:rsidR="00000000" w:rsidDel="00000000" w:rsidP="00000000" w:rsidRDefault="00000000" w:rsidRPr="00000000" w14:paraId="0000000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Критерии начала процесса</w:t>
              <w:tab/>
              <w:t xml:space="preserve">5</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Входные данные</w:t>
              <w:tab/>
              <w:t xml:space="preserve">5</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Выходные данные</w:t>
              <w:tab/>
              <w:t xml:space="preserve">5</w:t>
            </w:r>
          </w:hyperlink>
          <w:r w:rsidDel="00000000" w:rsidR="00000000" w:rsidRPr="00000000">
            <w:rPr>
              <w:rtl w:val="0"/>
            </w:rPr>
          </w:r>
        </w:p>
        <w:p w:rsidR="00000000" w:rsidDel="00000000" w:rsidP="00000000" w:rsidRDefault="00000000" w:rsidRPr="00000000" w14:paraId="0000000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Структура процесса</w:t>
              <w:tab/>
              <w:t xml:space="preserve">5</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Критерии окончания процесса</w:t>
              <w:tab/>
              <w:t xml:space="preserve">6</w:t>
            </w:r>
          </w:hyperlink>
          <w:r w:rsidDel="00000000" w:rsidR="00000000" w:rsidRPr="00000000">
            <w:rPr>
              <w:rtl w:val="0"/>
            </w:rPr>
          </w:r>
        </w:p>
        <w:p w:rsidR="00000000" w:rsidDel="00000000" w:rsidP="00000000" w:rsidRDefault="00000000" w:rsidRPr="00000000" w14:paraId="0000000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Роли и квалификация участников процесса</w:t>
              <w:tab/>
              <w:t xml:space="preserve">6</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ПРАВИЛА СОСТАВЛЕНИЯ СПЕЦИФИКАЦИЙ ТРЕБОВАНИЙ</w:t>
              <w:tab/>
              <w:t xml:space="preserve">7</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Содержание спецификации требований</w:t>
              <w:tab/>
              <w:t xml:space="preserve">7</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Свойства спецификации требований</w:t>
              <w:tab/>
              <w:t xml:space="preserve">7</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Корректность</w:t>
              <w:tab/>
              <w:t xml:space="preserve">7</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Однозначность</w:t>
              <w:tab/>
              <w:t xml:space="preserve">7</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Полнота</w:t>
              <w:tab/>
              <w:t xml:space="preserve">7</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Непротиворечивость</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Неизбыточность</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Неделимость</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Модифицируемость</w:t>
              <w:tab/>
              <w:t xml:space="preserve">8</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 Проверяемость</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 Трассируемость</w:t>
              <w:tab/>
              <w:t xml:space="preserve">9</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3.2.10 Независимость от реализации</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Использование комментариев</w:t>
              <w:tab/>
              <w:t xml:space="preserve">9</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Нотации, используемые при разработке требований к ПО</w:t>
              <w:tab/>
              <w:t xml:space="preserve">10</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Системные требования</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Требования, вытекающие из проектных решений системного уровня</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1"/>
        <w:keepLines w:val="1"/>
        <w:widowControl w:val="1"/>
        <w:spacing w:after="240" w:before="240" w:lineRule="auto"/>
        <w:ind w:hanging="2"/>
        <w:jc w:val="center"/>
        <w:rPr>
          <w:b w:val="1"/>
          <w:sz w:val="24"/>
          <w:szCs w:val="24"/>
        </w:rPr>
      </w:pPr>
      <w:bookmarkStart w:colFirst="0" w:colLast="0" w:name="_heading=h.30j0zll" w:id="1"/>
      <w:bookmarkEnd w:id="1"/>
      <w:r w:rsidDel="00000000" w:rsidR="00000000" w:rsidRPr="00000000">
        <w:rPr>
          <w:b w:val="1"/>
          <w:sz w:val="24"/>
          <w:szCs w:val="24"/>
          <w:rtl w:val="0"/>
        </w:rPr>
        <w:t xml:space="preserve">Список рисунков</w:t>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Рисунок 1. Окружение процесса разработки программных требований</w:t>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1"/>
            <w:spacing w:after="120" w:lineRule="auto"/>
            <w:ind w:hanging="2"/>
            <w:jc w:val="both"/>
            <w:rPr>
              <w:sz w:val="20"/>
              <w:szCs w:val="2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keepNext w:val="1"/>
        <w:keepLines w:val="1"/>
        <w:widowControl w:val="1"/>
        <w:spacing w:after="240" w:before="240" w:lineRule="auto"/>
        <w:ind w:hanging="2"/>
        <w:jc w:val="center"/>
        <w:rPr>
          <w:b w:val="1"/>
          <w:sz w:val="24"/>
          <w:szCs w:val="24"/>
        </w:rPr>
      </w:pPr>
      <w:r w:rsidDel="00000000" w:rsidR="00000000" w:rsidRPr="00000000">
        <w:rPr>
          <w:b w:val="1"/>
          <w:sz w:val="24"/>
          <w:szCs w:val="24"/>
          <w:rtl w:val="0"/>
        </w:rPr>
        <w:t xml:space="preserve">Список таблиц</w:t>
      </w:r>
    </w:p>
    <w:sdt>
      <w:sdtPr>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Таблица 1. Термины, определения и соглашения</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Таблица 2. Сокращения</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Таблица 3. </w:t>
          </w:r>
          <w:r w:rsidDel="00000000" w:rsidR="00000000" w:rsidRPr="00000000">
            <w:rPr>
              <w:sz w:val="20"/>
              <w:szCs w:val="20"/>
              <w:rtl w:val="0"/>
            </w:rPr>
            <w:t xml:space="preserve">Расшифровка сокращения &lt;RS&gt;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r w:rsidDel="00000000" w:rsidR="00000000" w:rsidRPr="00000000">
            <w:rPr>
              <w:sz w:val="20"/>
              <w:szCs w:val="20"/>
              <w:rtl w:val="0"/>
            </w:rPr>
            <w:t xml:space="preserve">0</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ectPr>
          <w:headerReference r:id="rId7" w:type="default"/>
          <w:footerReference r:id="rId8" w:type="default"/>
          <w:pgSz w:h="16840" w:w="11910" w:orient="portrait"/>
          <w:pgMar w:bottom="964" w:top="964" w:left="1134" w:right="975"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8">
      <w:pPr>
        <w:pStyle w:val="Heading1"/>
        <w:numPr>
          <w:ilvl w:val="0"/>
          <w:numId w:val="4"/>
        </w:numPr>
        <w:ind w:left="432" w:hanging="432"/>
        <w:rPr/>
      </w:pPr>
      <w:bookmarkStart w:colFirst="0" w:colLast="0" w:name="_heading=h.1fob9te" w:id="2"/>
      <w:bookmarkEnd w:id="2"/>
      <w:r w:rsidDel="00000000" w:rsidR="00000000" w:rsidRPr="00000000">
        <w:rPr>
          <w:rtl w:val="0"/>
        </w:rPr>
        <w:t xml:space="preserve">ВВЕДЕНИЕ</w:t>
      </w:r>
    </w:p>
    <w:p w:rsidR="00000000" w:rsidDel="00000000" w:rsidP="00000000" w:rsidRDefault="00000000" w:rsidRPr="00000000" w14:paraId="00000029">
      <w:pPr>
        <w:pStyle w:val="Heading2"/>
        <w:numPr>
          <w:ilvl w:val="1"/>
          <w:numId w:val="4"/>
        </w:numPr>
        <w:tabs>
          <w:tab w:val="left" w:leader="none" w:pos="295"/>
          <w:tab w:val="left" w:leader="none" w:pos="567"/>
        </w:tabs>
        <w:ind w:left="576" w:hanging="576"/>
        <w:rPr/>
      </w:pPr>
      <w:bookmarkStart w:colFirst="0" w:colLast="0" w:name="_heading=h.3znysh7" w:id="3"/>
      <w:bookmarkEnd w:id="3"/>
      <w:r w:rsidDel="00000000" w:rsidR="00000000" w:rsidRPr="00000000">
        <w:rPr>
          <w:rtl w:val="0"/>
        </w:rPr>
        <w:t xml:space="preserve">Цель</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Целью данного стандарта является определение нотаций, используемых при разработке требований к клиент-серверному веб-приложению, определение общих свойств, которыми должна обладать спецификация требований и требования в отдельности, объявление общего окружения процесса разработки требований и инструментов процесса разработки требований.</w:t>
      </w:r>
      <w:r w:rsidDel="00000000" w:rsidR="00000000" w:rsidRPr="00000000">
        <w:rPr>
          <w:rtl w:val="0"/>
        </w:rPr>
      </w:r>
    </w:p>
    <w:p w:rsidR="00000000" w:rsidDel="00000000" w:rsidP="00000000" w:rsidRDefault="00000000" w:rsidRPr="00000000" w14:paraId="0000002B">
      <w:pPr>
        <w:pStyle w:val="Heading2"/>
        <w:numPr>
          <w:ilvl w:val="1"/>
          <w:numId w:val="4"/>
        </w:numPr>
        <w:tabs>
          <w:tab w:val="left" w:leader="none" w:pos="295"/>
          <w:tab w:val="left" w:leader="none" w:pos="567"/>
        </w:tabs>
        <w:ind w:left="576" w:hanging="576"/>
        <w:rPr/>
      </w:pPr>
      <w:bookmarkStart w:colFirst="0" w:colLast="0" w:name="_heading=h.2et92p0" w:id="4"/>
      <w:bookmarkEnd w:id="4"/>
      <w:r w:rsidDel="00000000" w:rsidR="00000000" w:rsidRPr="00000000">
        <w:rPr>
          <w:rtl w:val="0"/>
        </w:rPr>
        <w:t xml:space="preserve">Область применения</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Документ предназначен для использования в проектах, связанных с разработкой программных требований (требований высокого уровня) к ПО. Настоящий стандарт применим в проектах, не предполагающих прямого взаимодействия разработчиков СПТ с пользователями разрабатываемых систем. Предполагается, что вопросы, связанные с определением системных требований, а также валидации разрабатываемых СПТ находятся в компетенции заказчика и решаются им.</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Настоящий стандарт должен использоваться совместно с разработанными на его основе стандартами проектов.</w:t>
      </w:r>
      <w:r w:rsidDel="00000000" w:rsidR="00000000" w:rsidRPr="00000000">
        <w:rPr>
          <w:rtl w:val="0"/>
        </w:rPr>
      </w:r>
    </w:p>
    <w:p w:rsidR="00000000" w:rsidDel="00000000" w:rsidP="00000000" w:rsidRDefault="00000000" w:rsidRPr="00000000" w14:paraId="0000002E">
      <w:pPr>
        <w:pStyle w:val="Heading2"/>
        <w:numPr>
          <w:ilvl w:val="1"/>
          <w:numId w:val="4"/>
        </w:numPr>
        <w:tabs>
          <w:tab w:val="left" w:leader="none" w:pos="295"/>
          <w:tab w:val="left" w:leader="none" w:pos="567"/>
        </w:tabs>
        <w:ind w:left="576" w:hanging="576"/>
        <w:rPr/>
      </w:pPr>
      <w:bookmarkStart w:colFirst="0" w:colLast="0" w:name="_heading=h.tyjcwt" w:id="5"/>
      <w:bookmarkEnd w:id="5"/>
      <w:r w:rsidDel="00000000" w:rsidR="00000000" w:rsidRPr="00000000">
        <w:rPr>
          <w:rtl w:val="0"/>
        </w:rPr>
        <w:t xml:space="preserve">Ссылки</w:t>
      </w:r>
    </w:p>
    <w:p w:rsidR="00000000" w:rsidDel="00000000" w:rsidP="00000000" w:rsidRDefault="00000000" w:rsidRPr="00000000" w14:paraId="0000002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8"/>
        </w:tabs>
        <w:spacing w:after="0" w:before="120" w:line="240" w:lineRule="auto"/>
        <w:ind w:left="856" w:right="0" w:hanging="22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IEEE Std 830-1998, IEEE Recommended Practice for Software Requirements Specifications.</w:t>
      </w:r>
    </w:p>
    <w:p w:rsidR="00000000" w:rsidDel="00000000" w:rsidP="00000000" w:rsidRDefault="00000000" w:rsidRPr="00000000" w14:paraId="0000003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8"/>
        </w:tabs>
        <w:spacing w:after="0" w:before="120" w:line="240" w:lineRule="auto"/>
        <w:ind w:left="856" w:right="0" w:hanging="22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Guide to Software Engineering Body of Knowledge (SWEBOK). IEEE Computer Society, 2004.</w:t>
      </w:r>
    </w:p>
    <w:p w:rsidR="00000000" w:rsidDel="00000000" w:rsidP="00000000" w:rsidRDefault="00000000" w:rsidRPr="00000000" w14:paraId="0000003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8"/>
        </w:tabs>
        <w:spacing w:after="0" w:before="120" w:line="240" w:lineRule="auto"/>
        <w:ind w:left="856" w:right="0" w:hanging="22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SQLP-1.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План разработки ПО</w:t>
      </w:r>
    </w:p>
    <w:p w:rsidR="00000000" w:rsidDel="00000000" w:rsidP="00000000" w:rsidRDefault="00000000" w:rsidRPr="00000000" w14:paraId="0000003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8"/>
        </w:tabs>
        <w:spacing w:after="0" w:before="119" w:line="240" w:lineRule="auto"/>
        <w:ind w:left="856" w:right="0" w:hanging="22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SQLP-1.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План управления конфигурацией ПО</w:t>
      </w:r>
    </w:p>
    <w:p w:rsidR="00000000" w:rsidDel="00000000" w:rsidP="00000000" w:rsidRDefault="00000000" w:rsidRPr="00000000" w14:paraId="0000003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8"/>
        </w:tabs>
        <w:spacing w:after="0" w:before="119" w:line="240" w:lineRule="auto"/>
        <w:ind w:left="856" w:right="0" w:hanging="22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SQLP-1.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Стандарт на кодирование ПО</w:t>
      </w:r>
      <w:r w:rsidDel="00000000" w:rsidR="00000000" w:rsidRPr="00000000">
        <w:rPr>
          <w:rtl w:val="0"/>
        </w:rPr>
      </w:r>
    </w:p>
    <w:p w:rsidR="00000000" w:rsidDel="00000000" w:rsidP="00000000" w:rsidRDefault="00000000" w:rsidRPr="00000000" w14:paraId="00000034">
      <w:pPr>
        <w:pStyle w:val="Heading2"/>
        <w:numPr>
          <w:ilvl w:val="1"/>
          <w:numId w:val="4"/>
        </w:numPr>
        <w:tabs>
          <w:tab w:val="left" w:leader="none" w:pos="295"/>
          <w:tab w:val="left" w:leader="none" w:pos="567"/>
        </w:tabs>
        <w:ind w:left="576" w:hanging="576"/>
        <w:rPr/>
      </w:pPr>
      <w:bookmarkStart w:colFirst="0" w:colLast="0" w:name="_heading=h.3dy6vkm" w:id="6"/>
      <w:bookmarkEnd w:id="6"/>
      <w:r w:rsidDel="00000000" w:rsidR="00000000" w:rsidRPr="00000000">
        <w:rPr>
          <w:rtl w:val="0"/>
        </w:rPr>
        <w:t xml:space="preserve">Термины, определения и соглашения</w:t>
      </w:r>
    </w:p>
    <w:p w:rsidR="00000000" w:rsidDel="00000000" w:rsidP="00000000" w:rsidRDefault="00000000" w:rsidRPr="00000000" w14:paraId="00000035">
      <w:pPr>
        <w:keepNext w:val="1"/>
        <w:widowControl w:val="1"/>
        <w:spacing w:after="60" w:before="120" w:lineRule="auto"/>
        <w:ind w:hanging="2"/>
        <w:jc w:val="both"/>
        <w:rPr>
          <w:i w:val="1"/>
          <w:sz w:val="20"/>
          <w:szCs w:val="20"/>
        </w:rPr>
      </w:pPr>
      <w:bookmarkStart w:colFirst="0" w:colLast="0" w:name="_heading=h.1t3h5sf" w:id="7"/>
      <w:bookmarkEnd w:id="7"/>
      <w:r w:rsidDel="00000000" w:rsidR="00000000" w:rsidRPr="00000000">
        <w:rPr>
          <w:i w:val="1"/>
          <w:sz w:val="20"/>
          <w:szCs w:val="20"/>
          <w:rtl w:val="0"/>
        </w:rPr>
        <w:t xml:space="preserve">Таблица 1. Термины, определения и соглашения</w:t>
      </w:r>
    </w:p>
    <w:tbl>
      <w:tblPr>
        <w:tblStyle w:val="Table1"/>
        <w:tblW w:w="989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7372"/>
        <w:tblGridChange w:id="0">
          <w:tblGrid>
            <w:gridCol w:w="2518"/>
            <w:gridCol w:w="7372"/>
          </w:tblGrid>
        </w:tblGridChange>
      </w:tblGrid>
      <w:tr>
        <w:trPr>
          <w:cantSplit w:val="0"/>
          <w:trHeight w:val="206" w:hRule="atLeast"/>
          <w:tblHeader w:val="0"/>
        </w:trPr>
        <w:tc>
          <w:tcPr>
            <w:shd w:fill="cccccc"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Термин</w:t>
            </w:r>
          </w:p>
        </w:tc>
        <w:tc>
          <w:tcPr>
            <w:shd w:fill="cccccc"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Определение, толкование</w:t>
            </w:r>
          </w:p>
        </w:tc>
      </w:tr>
      <w:tr>
        <w:trPr>
          <w:cantSplit w:val="0"/>
          <w:trHeight w:val="545"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Заказчик</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Организация, заинтересованная в разработке программного обеспечения.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 данной версии стандарта предполагается, что заказчик не является пользователем.</w:t>
            </w:r>
          </w:p>
        </w:tc>
      </w:tr>
      <w:tr>
        <w:trPr>
          <w:cantSplit w:val="0"/>
          <w:trHeight w:val="827"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Пользователь</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Лицо или организация, которые непосредственно будут эксплуатировать</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13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разрабатываемую систему. Предполагается, что</w:t>
            </w: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взаимодействие с пользователями находится в компетенции Заказчика.</w:t>
            </w:r>
          </w:p>
        </w:tc>
      </w:tr>
      <w:tr>
        <w:trPr>
          <w:cantSplit w:val="0"/>
          <w:trHeight w:val="1243"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Программные требования</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0" w:right="123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Требования высокого уровня к программному обеспечению. Включают в себя:</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2"/>
              </w:tabs>
              <w:spacing w:after="0" w:before="0" w:line="204" w:lineRule="auto"/>
              <w:ind w:left="221" w:right="0" w:hanging="11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системные требования, отнесенные к программному обеспечению;</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2"/>
              </w:tabs>
              <w:spacing w:after="0" w:before="0" w:line="206" w:lineRule="auto"/>
              <w:ind w:left="221" w:right="0" w:hanging="11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требования, вытекающие из проектных решений системного уровня;</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2"/>
              </w:tabs>
              <w:spacing w:after="0" w:before="0" w:line="206" w:lineRule="auto"/>
              <w:ind w:left="221" w:right="0" w:hanging="11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требования, вытекающие из других источников (таких, как интерфейсные соглашения или технические нормы).</w:t>
            </w:r>
          </w:p>
        </w:tc>
      </w:tr>
      <w:tr>
        <w:trPr>
          <w:cantSplit w:val="0"/>
          <w:trHeight w:val="317"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Системные требования</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Требования, предъявляемые к системе, понимаемой как программное решение. </w:t>
            </w:r>
          </w:p>
        </w:tc>
      </w:tr>
      <w:tr>
        <w:trPr>
          <w:cantSplit w:val="0"/>
          <w:trHeight w:val="1033"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Спецификация программных требований</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Совокупность требований, определяющих функции и свойства, которые должны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быть реализованы в разрабатываемом программном обеспечении. Спецификация требований может быть организована как один или несколько логически связанных документов (файлов), либо как совокупность записей в специализированной базе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данных, либо иным способом</w:t>
            </w:r>
          </w:p>
        </w:tc>
      </w:tr>
    </w:tbl>
    <w:p w:rsidR="00000000" w:rsidDel="00000000" w:rsidP="00000000" w:rsidRDefault="00000000" w:rsidRPr="00000000" w14:paraId="00000049">
      <w:pPr>
        <w:spacing w:line="187" w:lineRule="auto"/>
        <w:rPr>
          <w:sz w:val="18"/>
          <w:szCs w:val="18"/>
        </w:rPr>
        <w:sectPr>
          <w:type w:val="nextPage"/>
          <w:pgSz w:h="16840" w:w="11910" w:orient="portrait"/>
          <w:pgMar w:bottom="1100" w:top="1260" w:left="920" w:right="820" w:header="725" w:footer="908"/>
        </w:sectPr>
      </w:pPr>
      <w:r w:rsidDel="00000000" w:rsidR="00000000" w:rsidRPr="00000000">
        <w:rPr>
          <w:rtl w:val="0"/>
        </w:rPr>
      </w:r>
    </w:p>
    <w:p w:rsidR="00000000" w:rsidDel="00000000" w:rsidP="00000000" w:rsidRDefault="00000000" w:rsidRPr="00000000" w14:paraId="0000004A">
      <w:pPr>
        <w:keepNext w:val="1"/>
        <w:widowControl w:val="1"/>
        <w:spacing w:after="60" w:before="120" w:lineRule="auto"/>
        <w:ind w:hanging="2"/>
        <w:jc w:val="both"/>
        <w:rPr>
          <w:i w:val="1"/>
          <w:sz w:val="20"/>
          <w:szCs w:val="20"/>
        </w:rPr>
      </w:pPr>
      <w:bookmarkStart w:colFirst="0" w:colLast="0" w:name="_heading=h.4d34og8" w:id="8"/>
      <w:bookmarkEnd w:id="8"/>
      <w:r w:rsidDel="00000000" w:rsidR="00000000" w:rsidRPr="00000000">
        <w:rPr>
          <w:i w:val="1"/>
          <w:sz w:val="20"/>
          <w:szCs w:val="20"/>
          <w:rtl w:val="0"/>
        </w:rPr>
        <w:t xml:space="preserve">Таблица 2. Сокращения</w:t>
      </w:r>
    </w:p>
    <w:tbl>
      <w:tblPr>
        <w:tblStyle w:val="Table2"/>
        <w:tblW w:w="989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7372"/>
        <w:tblGridChange w:id="0">
          <w:tblGrid>
            <w:gridCol w:w="2518"/>
            <w:gridCol w:w="7372"/>
          </w:tblGrid>
        </w:tblGridChange>
      </w:tblGrid>
      <w:tr>
        <w:trPr>
          <w:cantSplit w:val="0"/>
          <w:trHeight w:val="206" w:hRule="atLeast"/>
          <w:tblHeader w:val="0"/>
        </w:trPr>
        <w:tc>
          <w:tcPr>
            <w:shd w:fill="cccccc"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Термин</w:t>
            </w:r>
          </w:p>
        </w:tc>
        <w:tc>
          <w:tcPr>
            <w:shd w:fill="cccccc"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Определение, толкование</w:t>
            </w:r>
          </w:p>
        </w:tc>
      </w:tr>
      <w:tr>
        <w:trPr>
          <w:cantSplit w:val="0"/>
          <w:trHeight w:val="205"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ПО</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Программное обеспечение</w:t>
            </w:r>
          </w:p>
        </w:tc>
      </w:tr>
      <w:tr>
        <w:trPr>
          <w:cantSplit w:val="0"/>
          <w:trHeight w:val="208"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7"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РПТ</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7"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Разработка программных требований</w:t>
            </w:r>
          </w:p>
        </w:tc>
      </w:tr>
      <w:tr>
        <w:trPr>
          <w:cantSplit w:val="0"/>
          <w:trHeight w:val="20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СПТ</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Спецификация программных требований</w:t>
            </w:r>
          </w:p>
        </w:tc>
      </w:tr>
    </w:tbl>
    <w:p w:rsidR="00000000" w:rsidDel="00000000" w:rsidP="00000000" w:rsidRDefault="00000000" w:rsidRPr="00000000" w14:paraId="00000053">
      <w:pPr>
        <w:spacing w:line="186" w:lineRule="auto"/>
        <w:rPr>
          <w:sz w:val="18"/>
          <w:szCs w:val="18"/>
        </w:rPr>
        <w:sectPr>
          <w:type w:val="nextPage"/>
          <w:pgSz w:h="16840" w:w="11910" w:orient="portrait"/>
          <w:pgMar w:bottom="1100" w:top="1260" w:left="920" w:right="820" w:header="720" w:footer="720"/>
        </w:sectPr>
      </w:pPr>
      <w:r w:rsidDel="00000000" w:rsidR="00000000" w:rsidRPr="00000000">
        <w:rPr>
          <w:rtl w:val="0"/>
        </w:rPr>
      </w:r>
    </w:p>
    <w:p w:rsidR="00000000" w:rsidDel="00000000" w:rsidP="00000000" w:rsidRDefault="00000000" w:rsidRPr="00000000" w14:paraId="00000054">
      <w:pPr>
        <w:pStyle w:val="Heading1"/>
        <w:numPr>
          <w:ilvl w:val="0"/>
          <w:numId w:val="4"/>
        </w:numPr>
        <w:ind w:left="432" w:hanging="432"/>
        <w:rPr/>
      </w:pPr>
      <w:bookmarkStart w:colFirst="0" w:colLast="0" w:name="_heading=h.2s8eyo1" w:id="9"/>
      <w:bookmarkEnd w:id="9"/>
      <w:r w:rsidDel="00000000" w:rsidR="00000000" w:rsidRPr="00000000">
        <w:rPr>
          <w:rtl w:val="0"/>
        </w:rPr>
        <w:t xml:space="preserve">ОПИСАНИЕ ПРОЦЕССА</w:t>
      </w:r>
    </w:p>
    <w:p w:rsidR="00000000" w:rsidDel="00000000" w:rsidP="00000000" w:rsidRDefault="00000000" w:rsidRPr="00000000" w14:paraId="00000055">
      <w:pPr>
        <w:pStyle w:val="Heading2"/>
        <w:numPr>
          <w:ilvl w:val="1"/>
          <w:numId w:val="4"/>
        </w:numPr>
        <w:tabs>
          <w:tab w:val="left" w:leader="none" w:pos="295"/>
          <w:tab w:val="left" w:leader="none" w:pos="567"/>
        </w:tabs>
        <w:ind w:left="576" w:hanging="576"/>
        <w:rPr/>
      </w:pPr>
      <w:bookmarkStart w:colFirst="0" w:colLast="0" w:name="_heading=h.17dp8vu" w:id="10"/>
      <w:bookmarkEnd w:id="10"/>
      <w:r w:rsidDel="00000000" w:rsidR="00000000" w:rsidRPr="00000000">
        <w:rPr>
          <w:rtl w:val="0"/>
        </w:rPr>
        <w:t xml:space="preserve">Окружение процесса</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Процесс разработки программных требований является частью жизненного цикла ПО и взаимодействует со всеми остальными процессами, определенными в проекте.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Times New Roman" w:cs="Times New Roman" w:eastAsia="Times New Roman" w:hAnsi="Times New Roman"/>
          <w:sz w:val="24"/>
          <w:szCs w:val="24"/>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Окружение процесса упрощенно представлено на рисунке 1. В данном документе не показан процесс УК [4], с помощью которого осуществляется взаимодействие между всеми процессами жизненного цикла ПО.</w:t>
      </w:r>
      <w:r w:rsidDel="00000000" w:rsidR="00000000" w:rsidRPr="00000000">
        <w:rPr>
          <w:rtl w:val="0"/>
        </w:rPr>
      </w:r>
    </w:p>
    <w:p w:rsidR="00000000" w:rsidDel="00000000" w:rsidP="00000000" w:rsidRDefault="00000000" w:rsidRPr="00000000" w14:paraId="00000058">
      <w:pPr>
        <w:widowControl w:val="1"/>
        <w:spacing w:after="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2057" cy="263974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92057" cy="263974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hanging="2"/>
        <w:jc w:val="center"/>
        <w:rPr>
          <w:rFonts w:ascii="Arial" w:cs="Arial" w:eastAsia="Arial" w:hAnsi="Arial"/>
          <w:b w:val="0"/>
          <w:i w:val="1"/>
          <w:smallCaps w:val="0"/>
          <w:strike w:val="0"/>
          <w:color w:val="000000"/>
          <w:sz w:val="20"/>
          <w:szCs w:val="20"/>
          <w:u w:val="none"/>
          <w:shd w:fill="auto" w:val="clear"/>
          <w:vertAlign w:val="baseline"/>
        </w:rPr>
      </w:pPr>
      <w:bookmarkStart w:colFirst="0" w:colLast="0" w:name="_heading=h.3rdcrjn" w:id="11"/>
      <w:bookmarkEnd w:id="11"/>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Рисунок 1. Окружение процесса разработки программных требований</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Процесс РПТ использует входные данные, поставляемые заказчиком (например, спецификации системных требований и архитектуры, спецификации внешних интерфейсов), регламентирующие документы (</w:t>
      </w:r>
      <w:r w:rsidDel="00000000" w:rsidR="00000000" w:rsidRPr="00000000">
        <w:rPr>
          <w:sz w:val="20"/>
          <w:szCs w:val="20"/>
          <w:rtl w:val="0"/>
        </w:rPr>
        <w:t xml:space="preserve">стандарты на разработку требований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и т.п.) и данные, образующиеся на предприятии в ходе других процессов, связанных с процессом РПТ (например, результаты </w:t>
      </w:r>
      <w:r w:rsidDel="00000000" w:rsidR="00000000" w:rsidRPr="00000000">
        <w:rPr>
          <w:sz w:val="20"/>
          <w:szCs w:val="20"/>
          <w:rtl w:val="0"/>
        </w:rPr>
        <w:t xml:space="preserve">формальных инспекций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Результаты (выходы) процесса РПТ поступают на входы других процессов, выполняющихся на предприятии, а также предоставляются заказчику. Полный перечень данных, которыми обмениваются заказчик и разработчики СПТ, должен быть определен в стандартах проекта, однако заказчику должны предоставляться, как минимум, разрабатываемая СПТ и </w:t>
      </w:r>
      <w:r w:rsidDel="00000000" w:rsidR="00000000" w:rsidRPr="00000000">
        <w:rPr>
          <w:sz w:val="20"/>
          <w:szCs w:val="20"/>
          <w:rtl w:val="0"/>
        </w:rPr>
        <w:t xml:space="preserve">сообщения о проблемах</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обнаруживаемых в ходе разработки СПТ.</w:t>
      </w:r>
    </w:p>
    <w:p w:rsidR="00000000" w:rsidDel="00000000" w:rsidP="00000000" w:rsidRDefault="00000000" w:rsidRPr="00000000" w14:paraId="0000005C">
      <w:pPr>
        <w:spacing w:before="120" w:lineRule="auto"/>
        <w:ind w:left="212" w:right="144" w:firstLine="283"/>
        <w:jc w:val="both"/>
        <w:rPr>
          <w:sz w:val="20"/>
          <w:szCs w:val="20"/>
        </w:rPr>
      </w:pPr>
      <w:r w:rsidDel="00000000" w:rsidR="00000000" w:rsidRPr="00000000">
        <w:rPr>
          <w:sz w:val="20"/>
          <w:szCs w:val="20"/>
          <w:rtl w:val="0"/>
        </w:rPr>
        <w:t xml:space="preserve">Верификация разработанной СПТ проводится с помощью процедуры формальной инспекции и планом верификации проекта. В случае обнаружения несоответствий процесс РПТ повторяется.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1100" w:top="1260" w:left="920" w:right="820" w:header="725" w:footer="90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общем случае разрабатываемая СПТ может быть представлена в виде одного или нескольких компонентов (документов, файлов, множества записей в базе данных и т.п.), которые могут инспектироваться или совместно, или независимо друг от друга. В случае, когда отдельные компоненты разрабатываемой СПТ инспектируются независимо, стандарты проекта должны предусматривать дополнительную процедуру </w:t>
      </w:r>
      <w:r w:rsidDel="00000000" w:rsidR="00000000" w:rsidRPr="00000000">
        <w:rPr>
          <w:sz w:val="20"/>
          <w:szCs w:val="20"/>
          <w:rtl w:val="0"/>
        </w:rPr>
        <w:t xml:space="preserve">формальной инспекции</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для проверки всей спецификации требований как единого целого.</w:t>
      </w:r>
    </w:p>
    <w:p w:rsidR="00000000" w:rsidDel="00000000" w:rsidP="00000000" w:rsidRDefault="00000000" w:rsidRPr="00000000" w14:paraId="0000005E">
      <w:pPr>
        <w:pStyle w:val="Heading2"/>
        <w:numPr>
          <w:ilvl w:val="1"/>
          <w:numId w:val="4"/>
        </w:numPr>
        <w:tabs>
          <w:tab w:val="left" w:leader="none" w:pos="295"/>
          <w:tab w:val="left" w:leader="none" w:pos="567"/>
        </w:tabs>
        <w:ind w:left="576" w:hanging="576"/>
        <w:rPr/>
      </w:pPr>
      <w:bookmarkStart w:colFirst="0" w:colLast="0" w:name="_heading=h.26in1rg" w:id="12"/>
      <w:bookmarkEnd w:id="12"/>
      <w:r w:rsidDel="00000000" w:rsidR="00000000" w:rsidRPr="00000000">
        <w:rPr>
          <w:rtl w:val="0"/>
        </w:rPr>
        <w:t xml:space="preserve">Критерии начала процесса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Критерии начала процесса разработки требований определяются в стандартах проекта. Как минимум, для начала процесса необходимо наличие хотя бы части входных данных.</w:t>
      </w:r>
    </w:p>
    <w:p w:rsidR="00000000" w:rsidDel="00000000" w:rsidP="00000000" w:rsidRDefault="00000000" w:rsidRPr="00000000" w14:paraId="00000060">
      <w:pPr>
        <w:pStyle w:val="Heading2"/>
        <w:numPr>
          <w:ilvl w:val="1"/>
          <w:numId w:val="4"/>
        </w:numPr>
        <w:tabs>
          <w:tab w:val="left" w:leader="none" w:pos="295"/>
          <w:tab w:val="left" w:leader="none" w:pos="567"/>
        </w:tabs>
        <w:ind w:left="576" w:hanging="576"/>
        <w:rPr/>
      </w:pPr>
      <w:bookmarkStart w:colFirst="0" w:colLast="0" w:name="_heading=h.lnxbz9" w:id="13"/>
      <w:bookmarkEnd w:id="13"/>
      <w:r w:rsidDel="00000000" w:rsidR="00000000" w:rsidRPr="00000000">
        <w:rPr>
          <w:rtl w:val="0"/>
        </w:rPr>
        <w:t xml:space="preserve">Входные данные</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Исходные </w:t>
        <w:tab/>
        <w:t xml:space="preserve">материалы</w:t>
        <w:tab/>
        <w:t xml:space="preserve">для</w:t>
        <w:tab/>
        <w:t xml:space="preserve">разработки</w:t>
        <w:tab/>
        <w:t xml:space="preserve">программных</w:t>
        <w:tab/>
        <w:t xml:space="preserve">требований</w:t>
        <w:tab/>
        <w:t xml:space="preserve">обычно</w:t>
        <w:tab/>
        <w:t xml:space="preserve">предоставляются заказчиком и могут включать в себя:</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9"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системные требования;</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8"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данный стандарт</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 w:val="left" w:leader="none" w:pos="1961"/>
          <w:tab w:val="left" w:leader="none" w:pos="3168"/>
          <w:tab w:val="left" w:leader="none" w:pos="4226"/>
          <w:tab w:val="left" w:leader="none" w:pos="4679"/>
          <w:tab w:val="left" w:leader="none" w:pos="5561"/>
          <w:tab w:val="left" w:leader="none" w:pos="6585"/>
          <w:tab w:val="left" w:leader="none" w:pos="7760"/>
          <w:tab w:val="left" w:leader="none" w:pos="9160"/>
        </w:tabs>
        <w:spacing w:after="0" w:before="57" w:line="240" w:lineRule="auto"/>
        <w:ind w:left="837" w:right="152"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план разработки ПО</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Также возможны ситуации, когда необходимо модифицировать ранее разработанную СПТ, например, заказчик может предоставить некоторую базовую версию СПТ и запросы на ее изменение для завершения разработки. Такие случаи предполагают, что заказчиком поставляются</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7"/>
        </w:tabs>
        <w:spacing w:after="0" w:before="61" w:line="240" w:lineRule="auto"/>
        <w:ind w:left="856" w:right="0" w:hanging="30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базовая версия СПТ</w:t>
      </w:r>
    </w:p>
    <w:p w:rsidR="00000000" w:rsidDel="00000000" w:rsidP="00000000" w:rsidRDefault="00000000" w:rsidRPr="00000000" w14:paraId="00000067">
      <w:pPr>
        <w:widowControl w:val="1"/>
        <w:numPr>
          <w:ilvl w:val="0"/>
          <w:numId w:val="1"/>
        </w:numPr>
        <w:spacing w:line="360" w:lineRule="auto"/>
        <w:ind w:left="837" w:hanging="303"/>
        <w:jc w:val="both"/>
        <w:rPr>
          <w:rFonts w:ascii="Arial" w:cs="Arial" w:eastAsia="Arial" w:hAnsi="Arial"/>
        </w:rPr>
      </w:pPr>
      <w:r w:rsidDel="00000000" w:rsidR="00000000" w:rsidRPr="00000000">
        <w:rPr>
          <w:sz w:val="20"/>
          <w:szCs w:val="20"/>
          <w:rtl w:val="0"/>
        </w:rPr>
        <w:t xml:space="preserve">запрос на изменения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Кроме того, при повторении процесса дополнительным входом служат описания несоответствий в СПТ, выявленных</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ходе </w:t>
      </w:r>
      <w:r w:rsidDel="00000000" w:rsidR="00000000" w:rsidRPr="00000000">
        <w:rPr>
          <w:sz w:val="20"/>
          <w:szCs w:val="20"/>
          <w:rtl w:val="0"/>
        </w:rPr>
        <w:t xml:space="preserve">формальных инспекций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проводимых в рамках процесса РПТ,</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7"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других процессах (например, при проектировании, кодировании или тестировании)</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заказчиком.</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Регламентирующая документация процесса включает в себя настоящий стандарт, стандарты проекта, отраслевые стандарты, а также, возможно, стандарты заказчика и(или) стандарты, используемые по указанию заказчика.</w:t>
      </w:r>
      <w:r w:rsidDel="00000000" w:rsidR="00000000" w:rsidRPr="00000000">
        <w:rPr>
          <w:rtl w:val="0"/>
        </w:rPr>
      </w:r>
    </w:p>
    <w:p w:rsidR="00000000" w:rsidDel="00000000" w:rsidP="00000000" w:rsidRDefault="00000000" w:rsidRPr="00000000" w14:paraId="0000006D">
      <w:pPr>
        <w:pStyle w:val="Heading2"/>
        <w:numPr>
          <w:ilvl w:val="1"/>
          <w:numId w:val="4"/>
        </w:numPr>
        <w:tabs>
          <w:tab w:val="left" w:leader="none" w:pos="295"/>
          <w:tab w:val="left" w:leader="none" w:pos="567"/>
        </w:tabs>
        <w:ind w:left="576" w:hanging="576"/>
        <w:rPr/>
      </w:pPr>
      <w:bookmarkStart w:colFirst="0" w:colLast="0" w:name="_heading=h.35nkun2" w:id="14"/>
      <w:bookmarkEnd w:id="14"/>
      <w:r w:rsidDel="00000000" w:rsidR="00000000" w:rsidRPr="00000000">
        <w:rPr>
          <w:rtl w:val="0"/>
        </w:rPr>
        <w:t xml:space="preserve">Выходные данные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Список выходных данных, места их хранения и дальнейшее предназначение определяются в стандартах проекта. Выходные данные обычно включают в себя</w:t>
      </w:r>
      <w:r w:rsidDel="00000000" w:rsidR="00000000" w:rsidRPr="00000000">
        <w:rPr>
          <w:sz w:val="20"/>
          <w:szCs w:val="20"/>
          <w:rtl w:val="0"/>
        </w:rPr>
        <w:t xml:space="preserve">:</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rPr>
      </w:pPr>
      <w:r w:rsidDel="00000000" w:rsidR="00000000" w:rsidRPr="00000000">
        <w:rPr>
          <w:sz w:val="20"/>
          <w:szCs w:val="20"/>
          <w:rtl w:val="0"/>
        </w:rPr>
        <w:t xml:space="preserve">Спецификация программных требований</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rPr>
      </w:pPr>
      <w:r w:rsidDel="00000000" w:rsidR="00000000" w:rsidRPr="00000000">
        <w:rPr>
          <w:sz w:val="20"/>
          <w:szCs w:val="20"/>
          <w:rtl w:val="0"/>
        </w:rPr>
        <w:t xml:space="preserve">Сообщения о проблемах в ходе разработки требований (список несоответствий во входных данных и т.д) (опционально)</w:t>
      </w:r>
      <w:r w:rsidDel="00000000" w:rsidR="00000000" w:rsidRPr="00000000">
        <w:rPr>
          <w:rtl w:val="0"/>
        </w:rPr>
      </w:r>
    </w:p>
    <w:p w:rsidR="00000000" w:rsidDel="00000000" w:rsidP="00000000" w:rsidRDefault="00000000" w:rsidRPr="00000000" w14:paraId="00000071">
      <w:pPr>
        <w:pStyle w:val="Heading2"/>
        <w:numPr>
          <w:ilvl w:val="1"/>
          <w:numId w:val="4"/>
        </w:numPr>
        <w:tabs>
          <w:tab w:val="left" w:leader="none" w:pos="295"/>
          <w:tab w:val="left" w:leader="none" w:pos="567"/>
        </w:tabs>
        <w:ind w:left="576" w:hanging="576"/>
        <w:rPr/>
      </w:pPr>
      <w:bookmarkStart w:colFirst="0" w:colLast="0" w:name="_heading=h.1ksv4uv" w:id="15"/>
      <w:bookmarkEnd w:id="15"/>
      <w:r w:rsidDel="00000000" w:rsidR="00000000" w:rsidRPr="00000000">
        <w:rPr>
          <w:rtl w:val="0"/>
        </w:rPr>
        <w:t xml:space="preserve">Структура процесса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Процесс РПТ включает в себя следующие виды деятельности [3]:</w:t>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9"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выделение программных требований из входных данных процесса;</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анализ и систематизация выделенных требований</w:t>
      </w:r>
      <w:r w:rsidDel="00000000" w:rsidR="00000000" w:rsidRPr="00000000">
        <w:rPr>
          <w:sz w:val="20"/>
          <w:szCs w:val="20"/>
          <w:rtl w:val="0"/>
        </w:rPr>
        <w:t xml:space="preserve">. </w:t>
      </w:r>
      <w:r w:rsidDel="00000000" w:rsidR="00000000" w:rsidRPr="00000000">
        <w:rPr>
          <w:sz w:val="20"/>
          <w:szCs w:val="20"/>
          <w:rtl w:val="0"/>
        </w:rPr>
        <w:t xml:space="preserve">Производится с целью приведения требований в соответствие свойствам, описанным в данном стандарте. Включает в себя: </w:t>
      </w:r>
    </w:p>
    <w:p w:rsidR="00000000" w:rsidDel="00000000" w:rsidP="00000000" w:rsidRDefault="00000000" w:rsidRPr="00000000" w14:paraId="00000075">
      <w:pPr>
        <w:widowControl w:val="1"/>
        <w:numPr>
          <w:ilvl w:val="0"/>
          <w:numId w:val="7"/>
        </w:numPr>
        <w:spacing w:line="360" w:lineRule="auto"/>
        <w:ind w:left="1440" w:hanging="360"/>
        <w:jc w:val="both"/>
        <w:rPr>
          <w:sz w:val="20"/>
          <w:szCs w:val="20"/>
          <w:u w:val="none"/>
        </w:rPr>
      </w:pPr>
      <w:r w:rsidDel="00000000" w:rsidR="00000000" w:rsidRPr="00000000">
        <w:rPr>
          <w:sz w:val="20"/>
          <w:szCs w:val="20"/>
          <w:rtl w:val="0"/>
        </w:rPr>
        <w:t xml:space="preserve">Обнаружение и разрешения конфликтов между требованиями</w:t>
      </w:r>
    </w:p>
    <w:p w:rsidR="00000000" w:rsidDel="00000000" w:rsidP="00000000" w:rsidRDefault="00000000" w:rsidRPr="00000000" w14:paraId="00000076">
      <w:pPr>
        <w:widowControl w:val="1"/>
        <w:numPr>
          <w:ilvl w:val="0"/>
          <w:numId w:val="7"/>
        </w:numPr>
        <w:spacing w:line="360" w:lineRule="auto"/>
        <w:ind w:left="1440" w:hanging="360"/>
        <w:jc w:val="both"/>
        <w:rPr>
          <w:sz w:val="20"/>
          <w:szCs w:val="20"/>
          <w:u w:val="none"/>
        </w:rPr>
      </w:pPr>
      <w:r w:rsidDel="00000000" w:rsidR="00000000" w:rsidRPr="00000000">
        <w:rPr>
          <w:sz w:val="20"/>
          <w:szCs w:val="20"/>
          <w:rtl w:val="0"/>
        </w:rPr>
        <w:t xml:space="preserve">Детализацию требований для формирования требований более низкого уровня.</w:t>
      </w:r>
    </w:p>
    <w:p w:rsidR="00000000" w:rsidDel="00000000" w:rsidP="00000000" w:rsidRDefault="00000000" w:rsidRPr="00000000" w14:paraId="00000077">
      <w:pPr>
        <w:widowControl w:val="1"/>
        <w:numPr>
          <w:ilvl w:val="0"/>
          <w:numId w:val="7"/>
        </w:numPr>
        <w:spacing w:line="360" w:lineRule="auto"/>
        <w:ind w:left="1440" w:hanging="360"/>
        <w:jc w:val="both"/>
        <w:rPr>
          <w:sz w:val="20"/>
          <w:szCs w:val="20"/>
          <w:u w:val="none"/>
        </w:rPr>
      </w:pPr>
      <w:r w:rsidDel="00000000" w:rsidR="00000000" w:rsidRPr="00000000">
        <w:rPr>
          <w:sz w:val="20"/>
          <w:szCs w:val="20"/>
          <w:rtl w:val="0"/>
        </w:rPr>
        <w:t xml:space="preserve">Классификацию требований</w:t>
      </w:r>
      <w:r w:rsidDel="00000000" w:rsidR="00000000" w:rsidRPr="00000000">
        <w:rPr>
          <w:rtl w:val="0"/>
        </w:rPr>
      </w:r>
    </w:p>
    <w:p w:rsidR="00000000" w:rsidDel="00000000" w:rsidP="00000000" w:rsidRDefault="00000000" w:rsidRPr="00000000" w14:paraId="00000078">
      <w:pPr>
        <w:widowControl w:val="1"/>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sz w:val="20"/>
          <w:szCs w:val="20"/>
          <w:rtl w:val="0"/>
        </w:rPr>
        <w:t xml:space="preserve">Функциональные требования – конечный набор функционала, который должно реализовывать ПО, характеризуемый конечным набором тестовых сценариев</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sz w:val="20"/>
          <w:szCs w:val="20"/>
          <w:rtl w:val="0"/>
        </w:rPr>
        <w:t xml:space="preserve">Нефункциональные требования – ограничения на решения, реализующие функционал (требования к производительности, времени решения задачи, надежности, безопасности, потребляемым ресурсам)</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sz w:val="20"/>
          <w:szCs w:val="20"/>
          <w:rtl w:val="0"/>
        </w:rPr>
        <w:t xml:space="preserve">Формирование и передачу производных требований</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8"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документирование требований.</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Эти виды деятельности, как правило, тесно связаны в процессе РПТ и не могут быть выделены в отдельные подпроцессы.</w:t>
      </w:r>
    </w:p>
    <w:p w:rsidR="00000000" w:rsidDel="00000000" w:rsidP="00000000" w:rsidRDefault="00000000" w:rsidRPr="00000000" w14:paraId="0000007D">
      <w:pPr>
        <w:pStyle w:val="Heading2"/>
        <w:numPr>
          <w:ilvl w:val="1"/>
          <w:numId w:val="4"/>
        </w:numPr>
        <w:tabs>
          <w:tab w:val="left" w:leader="none" w:pos="295"/>
          <w:tab w:val="left" w:leader="none" w:pos="567"/>
        </w:tabs>
        <w:ind w:left="576" w:hanging="576"/>
        <w:rPr/>
      </w:pPr>
      <w:bookmarkStart w:colFirst="0" w:colLast="0" w:name="_heading=h.44sinio" w:id="16"/>
      <w:bookmarkEnd w:id="16"/>
      <w:r w:rsidDel="00000000" w:rsidR="00000000" w:rsidRPr="00000000">
        <w:rPr>
          <w:rtl w:val="0"/>
        </w:rPr>
        <w:t xml:space="preserve">Критерии окончания процесса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Процесс разработки требований носит итерационный характер. Каждая итерация заканчивается, когда разработчик требований решает, что разработанные им документы готовы к формальной инспекции, и регистрирует это решение в соответствии со стандартами проекта. Процесс повторяется до тех пор, пока в результате </w:t>
      </w:r>
      <w:r w:rsidDel="00000000" w:rsidR="00000000" w:rsidRPr="00000000">
        <w:rPr>
          <w:sz w:val="20"/>
          <w:szCs w:val="20"/>
          <w:rtl w:val="0"/>
        </w:rPr>
        <w:t xml:space="preserve">ревью</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не будет установлено соответствие разработанных требований входным данным</w:t>
      </w:r>
      <w:r w:rsidDel="00000000" w:rsidR="00000000" w:rsidRPr="00000000">
        <w:rPr>
          <w:sz w:val="20"/>
          <w:szCs w:val="20"/>
          <w:rtl w:val="0"/>
        </w:rPr>
        <w:t xml:space="preserve"> и все запросы на изменение будут рассмотрены.</w:t>
      </w:r>
      <w:r w:rsidDel="00000000" w:rsidR="00000000" w:rsidRPr="00000000">
        <w:rPr>
          <w:rtl w:val="0"/>
        </w:rPr>
      </w:r>
    </w:p>
    <w:p w:rsidR="00000000" w:rsidDel="00000000" w:rsidP="00000000" w:rsidRDefault="00000000" w:rsidRPr="00000000" w14:paraId="0000007F">
      <w:pPr>
        <w:pStyle w:val="Heading2"/>
        <w:numPr>
          <w:ilvl w:val="1"/>
          <w:numId w:val="4"/>
        </w:numPr>
        <w:tabs>
          <w:tab w:val="left" w:leader="none" w:pos="295"/>
          <w:tab w:val="left" w:leader="none" w:pos="567"/>
        </w:tabs>
        <w:ind w:left="576" w:hanging="576"/>
        <w:rPr/>
      </w:pPr>
      <w:bookmarkStart w:colFirst="0" w:colLast="0" w:name="_heading=h.2jxsxqh" w:id="17"/>
      <w:bookmarkEnd w:id="17"/>
      <w:r w:rsidDel="00000000" w:rsidR="00000000" w:rsidRPr="00000000">
        <w:rPr>
          <w:rtl w:val="0"/>
        </w:rPr>
        <w:t xml:space="preserve">Роли и квалификация участников процесса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1100" w:top="1260" w:left="920" w:right="820" w:header="725" w:footer="90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На роль разработчика требований назначаются</w:t>
        <w:tab/>
        <w:t xml:space="preserve">сотрудники, аттестованные процессом “Обеспечение людскими ресурсами” для выполнения этой роли и, по возможности, хорошо знающие</w:t>
      </w: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предметную область.</w:t>
      </w:r>
    </w:p>
    <w:p w:rsidR="00000000" w:rsidDel="00000000" w:rsidP="00000000" w:rsidRDefault="00000000" w:rsidRPr="00000000" w14:paraId="00000081">
      <w:pPr>
        <w:pStyle w:val="Heading1"/>
        <w:numPr>
          <w:ilvl w:val="0"/>
          <w:numId w:val="4"/>
        </w:numPr>
        <w:ind w:left="432" w:hanging="432"/>
        <w:rPr/>
      </w:pPr>
      <w:bookmarkStart w:colFirst="0" w:colLast="0" w:name="_heading=h.z337ya" w:id="18"/>
      <w:bookmarkEnd w:id="18"/>
      <w:r w:rsidDel="00000000" w:rsidR="00000000" w:rsidRPr="00000000">
        <w:rPr>
          <w:rtl w:val="0"/>
        </w:rPr>
        <w:t xml:space="preserve">ПРАВИЛА СОСТАВЛЕНИЯ СПЕЦИФИКАЦИЙ ТРЕБОВАНИЙ</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ходе разработки стандартов проекта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определены форматы выходных документов процесса – СПТ и отчетов о дефектах. Форматы выходных документов процесса РПТ в настоящем стандарте не определяются и должны быть определены в соответствующих стандартах проекта.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Формат 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должен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согласован с заказчиком. Требования к формату СПТ могут определяться заказчиком. В тех случаях, когда заказчиком явно не определяются требования к формату СПТ, или же необходимо предложить формат СПТ для согласования с заказчиком, возможно использование одного из шаблонов, приведенных в [2].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Вне зависимости от используемых форматов СПТ, требования к содержанию спецификаций программных требований, создаваемых в ходе процесса РПТ, изложены в последующих подразделах.</w:t>
      </w:r>
    </w:p>
    <w:p w:rsidR="00000000" w:rsidDel="00000000" w:rsidP="00000000" w:rsidRDefault="00000000" w:rsidRPr="00000000" w14:paraId="00000085">
      <w:pPr>
        <w:pStyle w:val="Heading2"/>
        <w:numPr>
          <w:ilvl w:val="1"/>
          <w:numId w:val="4"/>
        </w:numPr>
        <w:tabs>
          <w:tab w:val="left" w:leader="none" w:pos="295"/>
          <w:tab w:val="left" w:leader="none" w:pos="567"/>
        </w:tabs>
        <w:ind w:left="576" w:hanging="576"/>
        <w:rPr/>
      </w:pPr>
      <w:bookmarkStart w:colFirst="0" w:colLast="0" w:name="_heading=h.3j2qqm3" w:id="19"/>
      <w:bookmarkEnd w:id="19"/>
      <w:r w:rsidDel="00000000" w:rsidR="00000000" w:rsidRPr="00000000">
        <w:rPr>
          <w:rtl w:val="0"/>
        </w:rPr>
        <w:t xml:space="preserve">Содержание спецификации требований</w:t>
      </w:r>
    </w:p>
    <w:p w:rsidR="00000000" w:rsidDel="00000000" w:rsidP="00000000" w:rsidRDefault="00000000" w:rsidRPr="00000000" w14:paraId="00000086">
      <w:pPr>
        <w:spacing w:before="241" w:lineRule="auto"/>
        <w:ind w:left="496" w:firstLine="0"/>
        <w:jc w:val="both"/>
        <w:rPr>
          <w:sz w:val="20"/>
          <w:szCs w:val="20"/>
        </w:rPr>
      </w:pPr>
      <w:r w:rsidDel="00000000" w:rsidR="00000000" w:rsidRPr="00000000">
        <w:rPr>
          <w:sz w:val="20"/>
          <w:szCs w:val="20"/>
          <w:rtl w:val="0"/>
        </w:rPr>
        <w:t xml:space="preserve">СПТ </w:t>
      </w:r>
      <w:r w:rsidDel="00000000" w:rsidR="00000000" w:rsidRPr="00000000">
        <w:rPr>
          <w:b w:val="1"/>
          <w:sz w:val="20"/>
          <w:szCs w:val="20"/>
          <w:rtl w:val="0"/>
        </w:rPr>
        <w:t xml:space="preserve">должна </w:t>
      </w:r>
      <w:r w:rsidDel="00000000" w:rsidR="00000000" w:rsidRPr="00000000">
        <w:rPr>
          <w:sz w:val="20"/>
          <w:szCs w:val="20"/>
          <w:rtl w:val="0"/>
        </w:rPr>
        <w:t xml:space="preserve">содержать:</w:t>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144"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функциональные требования, включающие определение предполагаемых функций ПО и его внешних интерфейсов;</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144"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актуальные нефункциональные требования, включающие архитектурные ограничения;</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144"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системные требования.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Все системные требования, относящиеся к ПО,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учтены в СПТ, то есть в СПТ должны быть включены одно или несколько программных требований, соответствующих каждому такому системному требованию.</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Каждое программное требование, соответствующее какому-либо элементу входных данных процесса,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должно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помечено ссылкой на этот элемент. Кроме того, в процессе РПТ возможно появление так называемых производных требований, которые нельзя прямо отнести к каким-либо входным данным. Такие требования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передаваться заказчику для исследования на предмет их влияния на требования, относящиеся к безопасности.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Формат спецификации требований к ПО должен быть согласован с заказчиком</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В случае, когда заказчик явно не указал свои пожелания к формату спецификации требований к ПО, возможно использовать шаблоны, определенные в стандартах проекта. Ниже описаны требования к содержанию спецификаций программных требований, создаваемых в ходе процесса разработки программных требований. </w:t>
      </w:r>
    </w:p>
    <w:p w:rsidR="00000000" w:rsidDel="00000000" w:rsidP="00000000" w:rsidRDefault="00000000" w:rsidRPr="00000000" w14:paraId="0000008D">
      <w:pPr>
        <w:pStyle w:val="Heading2"/>
        <w:numPr>
          <w:ilvl w:val="1"/>
          <w:numId w:val="4"/>
        </w:numPr>
        <w:tabs>
          <w:tab w:val="left" w:leader="none" w:pos="295"/>
          <w:tab w:val="left" w:leader="none" w:pos="567"/>
        </w:tabs>
        <w:ind w:left="576" w:hanging="576"/>
        <w:rPr/>
      </w:pPr>
      <w:bookmarkStart w:colFirst="0" w:colLast="0" w:name="_heading=h.1y810tw" w:id="20"/>
      <w:bookmarkEnd w:id="20"/>
      <w:r w:rsidDel="00000000" w:rsidR="00000000" w:rsidRPr="00000000">
        <w:rPr>
          <w:rtl w:val="0"/>
        </w:rPr>
        <w:t xml:space="preserve">Свойства спецификации требований</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Перечисленные в последующих подразделах свойства спецификаций требований следует рассматривать как цели, к которым следует стремиться при написании спецификаций. Однако достичь всех этих целей одновременно не всегда бывает возможно и, кроме того, не всегда можно определить формальные критерии для оценки наличия или отсутствия у спецификации этих свойств. Оценка свойств спецификации требований производится экспертами в ходе ее верификации, реализуемой на предприятии в виде процедуры формальной инспекции [4].</w:t>
      </w:r>
    </w:p>
    <w:p w:rsidR="00000000" w:rsidDel="00000000" w:rsidP="00000000" w:rsidRDefault="00000000" w:rsidRPr="00000000" w14:paraId="0000008F">
      <w:pPr>
        <w:pStyle w:val="Heading3"/>
        <w:numPr>
          <w:ilvl w:val="2"/>
          <w:numId w:val="4"/>
        </w:numPr>
        <w:ind w:left="720" w:hanging="720"/>
        <w:rPr/>
      </w:pPr>
      <w:bookmarkStart w:colFirst="0" w:colLast="0" w:name="_heading=h.4i7ojhp" w:id="21"/>
      <w:bookmarkEnd w:id="21"/>
      <w:r w:rsidDel="00000000" w:rsidR="00000000" w:rsidRPr="00000000">
        <w:rPr>
          <w:rtl w:val="0"/>
        </w:rPr>
        <w:t xml:space="preserve">Корректность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соответствовать (не противоречить) входным данным (2.3) процесса РПТ.</w:t>
      </w:r>
    </w:p>
    <w:p w:rsidR="00000000" w:rsidDel="00000000" w:rsidP="00000000" w:rsidRDefault="00000000" w:rsidRPr="00000000" w14:paraId="00000091">
      <w:pPr>
        <w:pStyle w:val="Heading3"/>
        <w:numPr>
          <w:ilvl w:val="2"/>
          <w:numId w:val="4"/>
        </w:numPr>
        <w:ind w:left="720" w:hanging="720"/>
        <w:rPr/>
      </w:pPr>
      <w:bookmarkStart w:colFirst="0" w:colLast="0" w:name="_heading=h.2xcytpi" w:id="22"/>
      <w:bookmarkEnd w:id="22"/>
      <w:r w:rsidDel="00000000" w:rsidR="00000000" w:rsidRPr="00000000">
        <w:rPr>
          <w:rtl w:val="0"/>
        </w:rPr>
        <w:t xml:space="preserve">Однозначность</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Каждое входящее в СПТ требование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должно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иметь только одну интерпретацию.</w:t>
      </w:r>
    </w:p>
    <w:p w:rsidR="00000000" w:rsidDel="00000000" w:rsidP="00000000" w:rsidRDefault="00000000" w:rsidRPr="00000000" w14:paraId="00000093">
      <w:pPr>
        <w:pStyle w:val="Heading3"/>
        <w:numPr>
          <w:ilvl w:val="2"/>
          <w:numId w:val="4"/>
        </w:numPr>
        <w:ind w:left="720" w:hanging="720"/>
        <w:rPr/>
      </w:pPr>
      <w:bookmarkStart w:colFirst="0" w:colLast="0" w:name="_heading=h.1ci93xb" w:id="23"/>
      <w:bookmarkEnd w:id="23"/>
      <w:r w:rsidDel="00000000" w:rsidR="00000000" w:rsidRPr="00000000">
        <w:rPr>
          <w:rtl w:val="0"/>
        </w:rPr>
        <w:t xml:space="preserve">Полнота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включать все требования, которые являются необходимыми с точки зрения реализации требуемых функциональности, производительности, ограничений реализации, свойств или внешних интерфейсов системы. Все системные требования, относящиеся к ПО, должны быть учтены в СПТ.</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определить все реальные ситуации, которые могут встретиться при функционировании системы, то есть СПТ должна включать определения реакций системы на все реально возможные классы ситуаций и определения соответствующих классов входных данных. Требования не должны включать описание нереальных ситуаций, однако необходимо специфицировать реакции системы как на допустимые, так и на недопустимые значения входных данных, которые могут появляться, например, вследствие ошибок (ПО или оборудования) при работе системы.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включать определения всех используемых в ней терминов, аббревиатур и единиц измерения, а также ссылки на все используемые рисунки, таблицы и диаграммы (то есть все используемые в спецификации рисунки, таблицы и диаграммы должны иметь метки и на все эти метки в документе должны быть ссылки).</w:t>
      </w:r>
    </w:p>
    <w:p w:rsidR="00000000" w:rsidDel="00000000" w:rsidP="00000000" w:rsidRDefault="00000000" w:rsidRPr="00000000" w14:paraId="00000097">
      <w:pPr>
        <w:pStyle w:val="Heading3"/>
        <w:numPr>
          <w:ilvl w:val="2"/>
          <w:numId w:val="4"/>
        </w:numPr>
        <w:ind w:left="720" w:hanging="720"/>
        <w:rPr/>
      </w:pPr>
      <w:bookmarkStart w:colFirst="0" w:colLast="0" w:name="_heading=h.3whwml4" w:id="24"/>
      <w:bookmarkEnd w:id="24"/>
      <w:r w:rsidDel="00000000" w:rsidR="00000000" w:rsidRPr="00000000">
        <w:rPr>
          <w:rtl w:val="0"/>
        </w:rPr>
        <w:t xml:space="preserve">Непротиворечивость</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Под непротиворечивостью понимается внутренняя непротиворечивость спецификации (если спецификация не согласовывается с каким-то документом более высокого уровня, таким как, например, спецификации системных требований, то она является некорректной, согласно 3.2.1).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не должно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присутствовать ни одного подмножества отдельных требований, находящихся в конфликте друг с другом.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Определить все возможные типы конфликтов, приводящих к противоречивости спецификаций, не представляется возможным. Например, возможны следующие типы таких конфликтов:</w:t>
      </w:r>
    </w:p>
    <w:p w:rsidR="00000000" w:rsidDel="00000000" w:rsidP="00000000" w:rsidRDefault="00000000" w:rsidRPr="00000000" w14:paraId="0000009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9" w:line="240" w:lineRule="auto"/>
        <w:ind w:left="837" w:right="144"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конфликты между отдельными компонентами спецификации, то есть между входящими в нее функциональными, нефункциональными требованиями и ограничениями (3.1).</w:t>
      </w:r>
    </w:p>
    <w:p w:rsidR="00000000" w:rsidDel="00000000" w:rsidP="00000000" w:rsidRDefault="00000000" w:rsidRPr="00000000" w14:paraId="0000009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8"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конфликты между спецификациями характеристик объектов реального мира;</w:t>
      </w:r>
    </w:p>
    <w:p w:rsidR="00000000" w:rsidDel="00000000" w:rsidP="00000000" w:rsidRDefault="00000000" w:rsidRPr="00000000" w14:paraId="0000009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терминологические конфликты.</w:t>
      </w:r>
    </w:p>
    <w:p w:rsidR="00000000" w:rsidDel="00000000" w:rsidP="00000000" w:rsidRDefault="00000000" w:rsidRPr="00000000" w14:paraId="0000009E">
      <w:pPr>
        <w:pStyle w:val="Heading3"/>
        <w:numPr>
          <w:ilvl w:val="2"/>
          <w:numId w:val="4"/>
        </w:numPr>
        <w:ind w:left="720" w:hanging="720"/>
        <w:rPr/>
      </w:pPr>
      <w:bookmarkStart w:colFirst="0" w:colLast="0" w:name="_heading=h.2bn6wsx" w:id="25"/>
      <w:bookmarkEnd w:id="25"/>
      <w:r w:rsidDel="00000000" w:rsidR="00000000" w:rsidRPr="00000000">
        <w:rPr>
          <w:rtl w:val="0"/>
        </w:rPr>
        <w:t xml:space="preserve">Неизбыточность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не 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включать описаний нереальных ситуаций или ненужных свойств/функций системы. Каждое входящее в СПТ требование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должно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определено только однажды (в одном месте</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то есть определения требований или их частей не должны повторяться</w:t>
      </w:r>
    </w:p>
    <w:p w:rsidR="00000000" w:rsidDel="00000000" w:rsidP="00000000" w:rsidRDefault="00000000" w:rsidRPr="00000000" w14:paraId="000000A1">
      <w:pPr>
        <w:pStyle w:val="Heading3"/>
        <w:numPr>
          <w:ilvl w:val="2"/>
          <w:numId w:val="4"/>
        </w:numPr>
        <w:ind w:left="720" w:hanging="720"/>
        <w:rPr/>
      </w:pPr>
      <w:bookmarkStart w:colFirst="0" w:colLast="0" w:name="_heading=h.qsh70q" w:id="26"/>
      <w:bookmarkEnd w:id="26"/>
      <w:r w:rsidDel="00000000" w:rsidR="00000000" w:rsidRPr="00000000">
        <w:rPr>
          <w:rtl w:val="0"/>
        </w:rPr>
        <w:t xml:space="preserve">Неделимость</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неделимой. Спецификация требований является неделимой, если каждое из входящих в нее требований является неделимым. Требование является неделимым, если оно</w:t>
      </w:r>
    </w:p>
    <w:p w:rsidR="00000000" w:rsidDel="00000000" w:rsidP="00000000" w:rsidRDefault="00000000" w:rsidRPr="00000000" w14:paraId="000000A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59"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не может быть разделено на две или более независимых составляющих и</w:t>
      </w:r>
    </w:p>
    <w:p w:rsidR="00000000" w:rsidDel="00000000" w:rsidP="00000000" w:rsidRDefault="00000000" w:rsidRPr="00000000" w14:paraId="000000A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6"/>
          <w:tab w:val="left" w:leader="none" w:pos="857"/>
        </w:tabs>
        <w:spacing w:after="0" w:before="60" w:line="240" w:lineRule="auto"/>
        <w:ind w:left="856" w:right="0" w:hanging="3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не смешано с другими и может быть выделено из спецификации.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Если требование фактически содержит два или несколько независимых утверждений, то оно должно представляться в документе соответствующим числом неделимых требований. Например, утверждение</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огороде бузина, а в Киеве дядька» должно было бы быть представлено в спецификации в виде двух требований.</w:t>
      </w:r>
    </w:p>
    <w:p w:rsidR="00000000" w:rsidDel="00000000" w:rsidP="00000000" w:rsidRDefault="00000000" w:rsidRPr="00000000" w14:paraId="000000A7">
      <w:pPr>
        <w:pStyle w:val="Heading3"/>
        <w:numPr>
          <w:ilvl w:val="2"/>
          <w:numId w:val="4"/>
        </w:numPr>
        <w:ind w:left="720" w:hanging="720"/>
        <w:rPr/>
      </w:pPr>
      <w:bookmarkStart w:colFirst="0" w:colLast="0" w:name="_heading=h.3as4poj" w:id="27"/>
      <w:bookmarkEnd w:id="27"/>
      <w:r w:rsidDel="00000000" w:rsidR="00000000" w:rsidRPr="00000000">
        <w:rPr>
          <w:rtl w:val="0"/>
        </w:rPr>
        <w:t xml:space="preserve">Модифицируемость</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модифицируемой. Спецификация требований является модифицируемой, если ее структура и стиль таковы, что изменения в требованиях могут быть сделаны полностью и последовательно, с сохранением структуры и стиля документа. Модифицируемость спецификации предполагает следующее:</w:t>
      </w:r>
    </w:p>
    <w:p w:rsidR="00000000" w:rsidDel="00000000" w:rsidP="00000000" w:rsidRDefault="00000000" w:rsidRPr="00000000" w14:paraId="000000A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7"/>
        </w:tabs>
        <w:spacing w:after="0" w:before="60" w:line="240" w:lineRule="auto"/>
        <w:ind w:left="837" w:right="142"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спецификация имеет последовательную организацию с оглавлением, индексом и явно заданной системой перекрестных ссылок;</w:t>
      </w:r>
    </w:p>
    <w:p w:rsidR="00000000" w:rsidDel="00000000" w:rsidP="00000000" w:rsidRDefault="00000000" w:rsidRPr="00000000" w14:paraId="000000A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7"/>
        </w:tabs>
        <w:spacing w:after="0" w:before="58" w:line="240" w:lineRule="auto"/>
        <w:ind w:left="856" w:right="0" w:hanging="303"/>
        <w:jc w:val="both"/>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1100" w:top="1260" w:left="920" w:right="820" w:header="725" w:footer="90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спецификация неизбыточна (3.2.5);</w:t>
      </w:r>
    </w:p>
    <w:p w:rsidR="00000000" w:rsidDel="00000000" w:rsidP="00000000" w:rsidRDefault="00000000" w:rsidRPr="00000000" w14:paraId="000000A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857"/>
        </w:tabs>
        <w:spacing w:after="0" w:before="89" w:line="240" w:lineRule="auto"/>
        <w:ind w:left="856" w:right="0" w:hanging="30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спецификация неделима (3.2.6).</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Требования должны быть определены в том объеме и с той тщательностью, насколько это может быть выполнено на текущий момент, даже если эволюционные изменения могут быть предсказаны как неизбежные. Если известно, что требования не являются полными, это должно быть явно указано в документе.</w:t>
      </w:r>
    </w:p>
    <w:p w:rsidR="00000000" w:rsidDel="00000000" w:rsidP="00000000" w:rsidRDefault="00000000" w:rsidRPr="00000000" w14:paraId="000000AD">
      <w:pPr>
        <w:pStyle w:val="Heading3"/>
        <w:numPr>
          <w:ilvl w:val="2"/>
          <w:numId w:val="4"/>
        </w:numPr>
        <w:ind w:left="720" w:hanging="720"/>
        <w:rPr/>
      </w:pPr>
      <w:bookmarkStart w:colFirst="0" w:colLast="0" w:name="_heading=h.1pxezwc" w:id="28"/>
      <w:bookmarkEnd w:id="28"/>
      <w:r w:rsidDel="00000000" w:rsidR="00000000" w:rsidRPr="00000000">
        <w:rPr>
          <w:rtl w:val="0"/>
        </w:rPr>
        <w:t xml:space="preserve">Проверяемость</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проверяемой. Спецификация требований является проверяемой, если каждое определенное в ней требование является проверяемым. Требование является проверяемым тогда и только тогда, когда существует некоторая конечная процедура, с помощью которой человек или машина сможет проверить, что данное требование реализовано в ПО.</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Для того, чтобы требование было проверяемым, оно должно быть выражено в такой форме, чтобы для оценки его выполнения можно было бы применить четкий критерий (например, pass/fail), выводимый или непосредственно из требования, или из соответствующей ссылочной информации.</w:t>
      </w:r>
    </w:p>
    <w:p w:rsidR="00000000" w:rsidDel="00000000" w:rsidP="00000000" w:rsidRDefault="00000000" w:rsidRPr="00000000" w14:paraId="000000B0">
      <w:pPr>
        <w:pStyle w:val="Heading3"/>
        <w:numPr>
          <w:ilvl w:val="2"/>
          <w:numId w:val="4"/>
        </w:numPr>
        <w:ind w:left="720" w:hanging="720"/>
        <w:rPr/>
      </w:pPr>
      <w:bookmarkStart w:colFirst="0" w:colLast="0" w:name="_heading=h.49x2ik5" w:id="29"/>
      <w:bookmarkEnd w:id="29"/>
      <w:r w:rsidDel="00000000" w:rsidR="00000000" w:rsidRPr="00000000">
        <w:rPr>
          <w:rtl w:val="0"/>
        </w:rPr>
        <w:t xml:space="preserve">Трассируемость</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Каждое требование в 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должно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быть уникально </w:t>
      </w:r>
      <w:r w:rsidDel="00000000" w:rsidR="00000000" w:rsidRPr="00000000">
        <w:rPr>
          <w:sz w:val="20"/>
          <w:szCs w:val="20"/>
          <w:rtl w:val="0"/>
        </w:rPr>
        <w:t xml:space="preserve">идентифицирована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для обеспечения возможности прослеживаемости между СПТ и документами, созданными на ее основе.</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Идентификация требований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не 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меняться как в ходе разработки СПТ, так и при последующих ее модификациях.</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Каждое требование в СПТ, зависящее от документов предшествующих стадий разработки, должно быть снабжено ссылками на источники этого требования в исходных документах.</w:t>
      </w:r>
    </w:p>
    <w:p w:rsidR="00000000" w:rsidDel="00000000" w:rsidP="00000000" w:rsidRDefault="00000000" w:rsidRPr="00000000" w14:paraId="000000B4">
      <w:pPr>
        <w:pStyle w:val="Heading3"/>
        <w:numPr>
          <w:ilvl w:val="2"/>
          <w:numId w:val="4"/>
        </w:numPr>
        <w:ind w:left="720" w:hanging="720"/>
        <w:rPr/>
      </w:pPr>
      <w:bookmarkStart w:colFirst="0" w:colLast="0" w:name="_heading=h.2p2csry" w:id="30"/>
      <w:bookmarkEnd w:id="30"/>
      <w:r w:rsidDel="00000000" w:rsidR="00000000" w:rsidRPr="00000000">
        <w:rPr>
          <w:rtl w:val="0"/>
        </w:rPr>
        <w:t xml:space="preserve">Независимость от реализации</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СПТ должна, в общем случае, описывать ЧТО, а не КАК должна делать система. СПТ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не должна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содержать деталей реализации (кроме явно определенных и обоснованных ограничений), данных о процессе разработки проекта или сведений о тестировании.</w:t>
      </w:r>
    </w:p>
    <w:p w:rsidR="00000000" w:rsidDel="00000000" w:rsidP="00000000" w:rsidRDefault="00000000" w:rsidRPr="00000000" w14:paraId="000000B6">
      <w:pPr>
        <w:pStyle w:val="Heading3"/>
        <w:numPr>
          <w:ilvl w:val="2"/>
          <w:numId w:val="4"/>
        </w:numPr>
        <w:ind w:left="720" w:hanging="720"/>
        <w:rPr/>
      </w:pPr>
      <w:bookmarkStart w:colFirst="0" w:colLast="0" w:name="_heading=h.147n2zr" w:id="31"/>
      <w:bookmarkEnd w:id="31"/>
      <w:r w:rsidDel="00000000" w:rsidR="00000000" w:rsidRPr="00000000">
        <w:rPr>
          <w:rtl w:val="0"/>
        </w:rPr>
        <w:t xml:space="preserve">Использование комментариев</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тех случаях, когда это необходимо для обеспечения понятности спецификации, в нее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должны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включаться комментарии (например, в виде пояснительного текста, рисунков, диаграмм и т.п.). Во всех случаях, когда в текст СПТ включаются комментарии, они должны быть явно отделяемы от собственно требований.</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Комментарии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не должны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подменять собой определения требований, то есть при удалении комментариев из СПТ не должны меняться ее свойства, определенные в 3.2.1-3.2.10.</w:t>
      </w:r>
    </w:p>
    <w:p w:rsidR="00000000" w:rsidDel="00000000" w:rsidP="00000000" w:rsidRDefault="00000000" w:rsidRPr="00000000" w14:paraId="000000B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numPr>
          <w:ilvl w:val="0"/>
          <w:numId w:val="4"/>
        </w:numPr>
        <w:ind w:left="432" w:hanging="432"/>
        <w:rPr/>
      </w:pPr>
      <w:bookmarkStart w:colFirst="0" w:colLast="0" w:name="_heading=h.3o7alnk" w:id="32"/>
      <w:bookmarkEnd w:id="32"/>
      <w:r w:rsidDel="00000000" w:rsidR="00000000" w:rsidRPr="00000000">
        <w:rPr>
          <w:rtl w:val="0"/>
        </w:rPr>
        <w:t xml:space="preserve">Нотации, используемые при разработке требований к ПО</w:t>
      </w:r>
    </w:p>
    <w:p w:rsidR="00000000" w:rsidDel="00000000" w:rsidP="00000000" w:rsidRDefault="00000000" w:rsidRPr="00000000" w14:paraId="000000BB">
      <w:pPr>
        <w:pStyle w:val="Heading2"/>
        <w:numPr>
          <w:ilvl w:val="1"/>
          <w:numId w:val="4"/>
        </w:numPr>
        <w:tabs>
          <w:tab w:val="left" w:leader="none" w:pos="295"/>
          <w:tab w:val="left" w:leader="none" w:pos="567"/>
        </w:tabs>
        <w:ind w:left="576" w:hanging="576"/>
        <w:rPr/>
      </w:pPr>
      <w:bookmarkStart w:colFirst="0" w:colLast="0" w:name="_heading=h.23ckvvd" w:id="33"/>
      <w:bookmarkEnd w:id="33"/>
      <w:r w:rsidDel="00000000" w:rsidR="00000000" w:rsidRPr="00000000">
        <w:rPr>
          <w:rtl w:val="0"/>
        </w:rPr>
        <w:t xml:space="preserve">Системные требования</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ihv636" w:id="34"/>
      <w:bookmarkEnd w:id="3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Системные требования получены от заказчика, в момент получения они фиксируются - заносятся в данную таблицу. Системные требования, приведенные в таблице, являются неизменяемыми. В случае, если требования заказчика меняются, необходимо:</w:t>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20" w:line="240" w:lineRule="auto"/>
        <w:ind w:left="1215" w:right="144"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Добавить в таблицу системных требований новую строчку (запись) с описанием измененного требования.</w:t>
      </w:r>
    </w:p>
    <w:p w:rsidR="00000000" w:rsidDel="00000000" w:rsidP="00000000" w:rsidRDefault="00000000" w:rsidRPr="00000000" w14:paraId="000000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20" w:line="240" w:lineRule="auto"/>
        <w:ind w:left="1215" w:right="144"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Сослаться на идентификатор предыдущей версии требования.</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В качестве идентификатора для системных требований выступает число n, увеличивающееся соразмерно с количеством требований.</w:t>
      </w:r>
    </w:p>
    <w:p w:rsidR="00000000" w:rsidDel="00000000" w:rsidP="00000000" w:rsidRDefault="00000000" w:rsidRPr="00000000" w14:paraId="000000C0">
      <w:pPr>
        <w:pStyle w:val="Heading2"/>
        <w:numPr>
          <w:ilvl w:val="1"/>
          <w:numId w:val="4"/>
        </w:numPr>
        <w:tabs>
          <w:tab w:val="left" w:leader="none" w:pos="295"/>
          <w:tab w:val="left" w:leader="none" w:pos="567"/>
        </w:tabs>
        <w:ind w:left="576" w:hanging="576"/>
        <w:rPr/>
      </w:pPr>
      <w:bookmarkStart w:colFirst="0" w:colLast="0" w:name="_heading=h.32hioqz" w:id="35"/>
      <w:bookmarkEnd w:id="35"/>
      <w:r w:rsidDel="00000000" w:rsidR="00000000" w:rsidRPr="00000000">
        <w:rPr>
          <w:rtl w:val="0"/>
        </w:rPr>
        <w:tab/>
        <w:t xml:space="preserve">Требования, вытекающие из проектных решений системного уровня</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Для обеспечения трассируемости требований внутри проекта используется система уникальных номеров, которые присваиваются каждому требованию с целью классификации их относительно системных требований и элементов архитектуры разрабатываемого ПО.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Присвоенный требованию номер содержит информацию, необходимую для соотнесения его с более общими требованиями и затрагиваемыми ими составными частями проекта.</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Каноническая форма требований. Является универсальной формой формализации всех видов требований.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508"/>
        <w:jc w:val="both"/>
        <w:rPr>
          <w:sz w:val="20"/>
          <w:szCs w:val="20"/>
        </w:rPr>
      </w:pPr>
      <w:r w:rsidDel="00000000" w:rsidR="00000000" w:rsidRPr="00000000">
        <w:rPr>
          <w:sz w:val="20"/>
          <w:szCs w:val="20"/>
          <w:rtl w:val="0"/>
        </w:rPr>
        <w:t xml:space="preserve">Процесс идентификации требований в канонической форме определяется следующим образом:</w:t>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20" w:line="240" w:lineRule="auto"/>
        <w:ind w:left="720" w:right="144" w:hanging="360"/>
        <w:jc w:val="both"/>
        <w:rPr>
          <w:sz w:val="20"/>
          <w:szCs w:val="20"/>
          <w:u w:val="none"/>
        </w:rPr>
      </w:pPr>
      <w:r w:rsidDel="00000000" w:rsidR="00000000" w:rsidRPr="00000000">
        <w:rPr>
          <w:sz w:val="20"/>
          <w:szCs w:val="20"/>
          <w:rtl w:val="0"/>
        </w:rPr>
        <w:t xml:space="preserve">Общий вид идентификатора: &lt;X1&gt;-&lt;X2&gt;-&lt;RS&gt;-&lt;NNN&gt;</w:t>
      </w:r>
    </w:p>
    <w:p w:rsidR="00000000" w:rsidDel="00000000" w:rsidP="00000000" w:rsidRDefault="00000000" w:rsidRPr="00000000" w14:paraId="000000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44" w:hanging="360"/>
        <w:jc w:val="both"/>
        <w:rPr>
          <w:sz w:val="20"/>
          <w:szCs w:val="20"/>
          <w:u w:val="none"/>
        </w:rPr>
      </w:pPr>
      <w:r w:rsidDel="00000000" w:rsidR="00000000" w:rsidRPr="00000000">
        <w:rPr>
          <w:sz w:val="20"/>
          <w:szCs w:val="20"/>
          <w:rtl w:val="0"/>
        </w:rPr>
        <w:t xml:space="preserve">&lt;X1&gt; - номер сценария использования (названия сценариев должны быть приведены в требованиях) </w:t>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44" w:hanging="360"/>
        <w:jc w:val="both"/>
        <w:rPr>
          <w:sz w:val="20"/>
          <w:szCs w:val="20"/>
          <w:u w:val="none"/>
        </w:rPr>
      </w:pPr>
      <w:r w:rsidDel="00000000" w:rsidR="00000000" w:rsidRPr="00000000">
        <w:rPr>
          <w:sz w:val="20"/>
          <w:szCs w:val="20"/>
          <w:rtl w:val="0"/>
        </w:rPr>
        <w:t xml:space="preserve">&lt;X2&gt; - номер логической части сценария использования (подсценария)</w:t>
      </w:r>
    </w:p>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44" w:hanging="360"/>
        <w:jc w:val="both"/>
        <w:rPr>
          <w:sz w:val="20"/>
          <w:szCs w:val="20"/>
          <w:u w:val="none"/>
        </w:rPr>
      </w:pPr>
      <w:r w:rsidDel="00000000" w:rsidR="00000000" w:rsidRPr="00000000">
        <w:rPr>
          <w:sz w:val="20"/>
          <w:szCs w:val="20"/>
          <w:rtl w:val="0"/>
        </w:rPr>
        <w:t xml:space="preserve">&lt;RS&gt; -  команда, </w:t>
      </w:r>
      <w:r w:rsidDel="00000000" w:rsidR="00000000" w:rsidRPr="00000000">
        <w:rPr>
          <w:sz w:val="20"/>
          <w:szCs w:val="20"/>
          <w:rtl w:val="0"/>
        </w:rPr>
        <w:t xml:space="preserve">ответственная за исполнение требования</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720" w:right="144" w:hanging="360"/>
        <w:jc w:val="both"/>
        <w:rPr>
          <w:sz w:val="20"/>
          <w:szCs w:val="20"/>
          <w:u w:val="none"/>
        </w:rPr>
      </w:pPr>
      <w:r w:rsidDel="00000000" w:rsidR="00000000" w:rsidRPr="00000000">
        <w:rPr>
          <w:sz w:val="20"/>
          <w:szCs w:val="20"/>
          <w:rtl w:val="0"/>
        </w:rPr>
        <w:t xml:space="preserve">&lt;NNN&gt; - порядковый номер</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Таблица. 1 - расшифровка сокращения &lt;RS&gt;</w:t>
      </w:r>
    </w:p>
    <w:tbl>
      <w:tblPr>
        <w:tblStyle w:val="Table3"/>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4440"/>
        <w:tblGridChange w:id="0">
          <w:tblGrid>
            <w:gridCol w:w="3675"/>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Тип команды, ответственной за исполнение требования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Все команды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KF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sz w:val="20"/>
                <w:szCs w:val="20"/>
              </w:rPr>
            </w:pPr>
            <w:r w:rsidDel="00000000" w:rsidR="00000000" w:rsidRPr="00000000">
              <w:rPr>
                <w:sz w:val="20"/>
                <w:szCs w:val="20"/>
                <w:rtl w:val="0"/>
              </w:rPr>
              <w:t xml:space="preserve">Devops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40" w:w="11910" w:orient="portrait"/>
      <w:pgMar w:bottom="1100" w:top="1260" w:left="920" w:right="820" w:header="725" w:footer="9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5"/>
      <w:tblW w:w="9693.0" w:type="dxa"/>
      <w:jc w:val="left"/>
      <w:tblInd w:w="108.0" w:type="dxa"/>
      <w:tblBorders>
        <w:top w:color="000000" w:space="0" w:sz="4" w:val="single"/>
      </w:tblBorders>
      <w:tblLayout w:type="fixed"/>
      <w:tblLook w:val="0000"/>
    </w:tblPr>
    <w:tblGrid>
      <w:gridCol w:w="5325"/>
      <w:gridCol w:w="4368"/>
      <w:tblGridChange w:id="0">
        <w:tblGrid>
          <w:gridCol w:w="5325"/>
          <w:gridCol w:w="4368"/>
        </w:tblGrid>
      </w:tblGridChange>
    </w:tblGrid>
    <w:tr>
      <w:trPr>
        <w:cantSplit w:val="0"/>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стр.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из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693.0" w:type="dxa"/>
      <w:jc w:val="left"/>
      <w:tblInd w:w="108.0" w:type="dxa"/>
      <w:tblBorders>
        <w:bottom w:color="000000" w:space="0" w:sz="4" w:val="single"/>
      </w:tblBorders>
      <w:tblLayout w:type="fixed"/>
      <w:tblLook w:val="0000"/>
    </w:tblPr>
    <w:tblGrid>
      <w:gridCol w:w="7985"/>
      <w:gridCol w:w="1708"/>
      <w:tblGridChange w:id="0">
        <w:tblGrid>
          <w:gridCol w:w="7985"/>
          <w:gridCol w:w="1708"/>
        </w:tblGrid>
      </w:tblGridChange>
    </w:tblGrid>
    <w:tr>
      <w:trPr>
        <w:cantSplit w:val="0"/>
        <w:trHeight w:val="291"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bookmarkStart w:colFirst="0" w:colLast="0" w:name="_heading=h.3fwokq0" w:id="36"/>
          <w:bookmarkEnd w:id="36"/>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Стандарт на разработку требований</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Версия 1.0.0</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837" w:hanging="303"/>
      </w:pPr>
      <w:rPr>
        <w:rFonts w:ascii="Noto Sans Symbols" w:cs="Noto Sans Symbols" w:eastAsia="Noto Sans Symbols" w:hAnsi="Noto Sans Symbols"/>
        <w:b w:val="0"/>
        <w:i w:val="0"/>
        <w:sz w:val="20"/>
        <w:szCs w:val="20"/>
      </w:rPr>
    </w:lvl>
    <w:lvl w:ilvl="1">
      <w:start w:val="0"/>
      <w:numFmt w:val="bullet"/>
      <w:lvlText w:val="•"/>
      <w:lvlJc w:val="left"/>
      <w:pPr>
        <w:ind w:left="1772" w:hanging="303.0000000000002"/>
      </w:pPr>
      <w:rPr/>
    </w:lvl>
    <w:lvl w:ilvl="2">
      <w:start w:val="0"/>
      <w:numFmt w:val="bullet"/>
      <w:lvlText w:val="•"/>
      <w:lvlJc w:val="left"/>
      <w:pPr>
        <w:ind w:left="2705" w:hanging="303"/>
      </w:pPr>
      <w:rPr/>
    </w:lvl>
    <w:lvl w:ilvl="3">
      <w:start w:val="0"/>
      <w:numFmt w:val="bullet"/>
      <w:lvlText w:val="•"/>
      <w:lvlJc w:val="left"/>
      <w:pPr>
        <w:ind w:left="3637" w:hanging="303"/>
      </w:pPr>
      <w:rPr/>
    </w:lvl>
    <w:lvl w:ilvl="4">
      <w:start w:val="0"/>
      <w:numFmt w:val="bullet"/>
      <w:lvlText w:val="•"/>
      <w:lvlJc w:val="left"/>
      <w:pPr>
        <w:ind w:left="4570" w:hanging="303"/>
      </w:pPr>
      <w:rPr/>
    </w:lvl>
    <w:lvl w:ilvl="5">
      <w:start w:val="0"/>
      <w:numFmt w:val="bullet"/>
      <w:lvlText w:val="•"/>
      <w:lvlJc w:val="left"/>
      <w:pPr>
        <w:ind w:left="5503" w:hanging="303"/>
      </w:pPr>
      <w:rPr/>
    </w:lvl>
    <w:lvl w:ilvl="6">
      <w:start w:val="0"/>
      <w:numFmt w:val="bullet"/>
      <w:lvlText w:val="•"/>
      <w:lvlJc w:val="left"/>
      <w:pPr>
        <w:ind w:left="6435" w:hanging="303"/>
      </w:pPr>
      <w:rPr/>
    </w:lvl>
    <w:lvl w:ilvl="7">
      <w:start w:val="0"/>
      <w:numFmt w:val="bullet"/>
      <w:lvlText w:val="•"/>
      <w:lvlJc w:val="left"/>
      <w:pPr>
        <w:ind w:left="7368" w:hanging="303"/>
      </w:pPr>
      <w:rPr/>
    </w:lvl>
    <w:lvl w:ilvl="8">
      <w:start w:val="0"/>
      <w:numFmt w:val="bullet"/>
      <w:lvlText w:val="•"/>
      <w:lvlJc w:val="left"/>
      <w:pPr>
        <w:ind w:left="8301" w:hanging="302.9999999999991"/>
      </w:pPr>
      <w:rPr/>
    </w:lvl>
  </w:abstractNum>
  <w:abstractNum w:abstractNumId="2">
    <w:lvl w:ilvl="0">
      <w:start w:val="0"/>
      <w:numFmt w:val="bullet"/>
      <w:lvlText w:val="-"/>
      <w:lvlJc w:val="left"/>
      <w:pPr>
        <w:ind w:left="110" w:hanging="111"/>
      </w:pPr>
      <w:rPr>
        <w:rFonts w:ascii="Arial" w:cs="Arial" w:eastAsia="Arial" w:hAnsi="Arial"/>
        <w:b w:val="0"/>
        <w:i w:val="0"/>
        <w:sz w:val="18"/>
        <w:szCs w:val="18"/>
      </w:rPr>
    </w:lvl>
    <w:lvl w:ilvl="1">
      <w:start w:val="0"/>
      <w:numFmt w:val="bullet"/>
      <w:lvlText w:val="•"/>
      <w:lvlJc w:val="left"/>
      <w:pPr>
        <w:ind w:left="844" w:hanging="110.99999999999989"/>
      </w:pPr>
      <w:rPr/>
    </w:lvl>
    <w:lvl w:ilvl="2">
      <w:start w:val="0"/>
      <w:numFmt w:val="bullet"/>
      <w:lvlText w:val="•"/>
      <w:lvlJc w:val="left"/>
      <w:pPr>
        <w:ind w:left="1568" w:hanging="110.99999999999977"/>
      </w:pPr>
      <w:rPr/>
    </w:lvl>
    <w:lvl w:ilvl="3">
      <w:start w:val="0"/>
      <w:numFmt w:val="bullet"/>
      <w:lvlText w:val="•"/>
      <w:lvlJc w:val="left"/>
      <w:pPr>
        <w:ind w:left="2292" w:hanging="111"/>
      </w:pPr>
      <w:rPr/>
    </w:lvl>
    <w:lvl w:ilvl="4">
      <w:start w:val="0"/>
      <w:numFmt w:val="bullet"/>
      <w:lvlText w:val="•"/>
      <w:lvlJc w:val="left"/>
      <w:pPr>
        <w:ind w:left="3016" w:hanging="111"/>
      </w:pPr>
      <w:rPr/>
    </w:lvl>
    <w:lvl w:ilvl="5">
      <w:start w:val="0"/>
      <w:numFmt w:val="bullet"/>
      <w:lvlText w:val="•"/>
      <w:lvlJc w:val="left"/>
      <w:pPr>
        <w:ind w:left="3741" w:hanging="111"/>
      </w:pPr>
      <w:rPr/>
    </w:lvl>
    <w:lvl w:ilvl="6">
      <w:start w:val="0"/>
      <w:numFmt w:val="bullet"/>
      <w:lvlText w:val="•"/>
      <w:lvlJc w:val="left"/>
      <w:pPr>
        <w:ind w:left="4465" w:hanging="111"/>
      </w:pPr>
      <w:rPr/>
    </w:lvl>
    <w:lvl w:ilvl="7">
      <w:start w:val="0"/>
      <w:numFmt w:val="bullet"/>
      <w:lvlText w:val="•"/>
      <w:lvlJc w:val="left"/>
      <w:pPr>
        <w:ind w:left="5189" w:hanging="111"/>
      </w:pPr>
      <w:rPr/>
    </w:lvl>
    <w:lvl w:ilvl="8">
      <w:start w:val="0"/>
      <w:numFmt w:val="bullet"/>
      <w:lvlText w:val="•"/>
      <w:lvlJc w:val="left"/>
      <w:pPr>
        <w:ind w:left="5913" w:hanging="111.00000000000091"/>
      </w:pPr>
      <w:rPr/>
    </w:lvl>
  </w:abstractNum>
  <w:abstractNum w:abstractNumId="3">
    <w:lvl w:ilvl="0">
      <w:start w:val="1"/>
      <w:numFmt w:val="decimal"/>
      <w:lvlText w:val="%1"/>
      <w:lvlJc w:val="left"/>
      <w:pPr>
        <w:ind w:left="645" w:hanging="433"/>
      </w:pPr>
      <w:rPr>
        <w:rFonts w:ascii="Arial" w:cs="Arial" w:eastAsia="Arial" w:hAnsi="Arial"/>
        <w:b w:val="1"/>
        <w:i w:val="0"/>
        <w:sz w:val="28"/>
        <w:szCs w:val="28"/>
      </w:rPr>
    </w:lvl>
    <w:lvl w:ilvl="1">
      <w:start w:val="1"/>
      <w:numFmt w:val="decimal"/>
      <w:lvlText w:val="%1.%2"/>
      <w:lvlJc w:val="left"/>
      <w:pPr>
        <w:ind w:left="789" w:hanging="577"/>
      </w:pPr>
      <w:rPr>
        <w:rFonts w:ascii="Arial" w:cs="Arial" w:eastAsia="Arial" w:hAnsi="Arial"/>
        <w:b w:val="1"/>
        <w:i w:val="0"/>
        <w:sz w:val="28"/>
        <w:szCs w:val="28"/>
      </w:rPr>
    </w:lvl>
    <w:lvl w:ilvl="2">
      <w:start w:val="1"/>
      <w:numFmt w:val="decimal"/>
      <w:lvlText w:val="[%3]"/>
      <w:lvlJc w:val="left"/>
      <w:pPr>
        <w:ind w:left="856" w:hanging="360.00000000000006"/>
      </w:pPr>
      <w:rPr/>
    </w:lvl>
    <w:lvl w:ilvl="3">
      <w:start w:val="0"/>
      <w:numFmt w:val="bullet"/>
      <w:lvlText w:val="•"/>
      <w:lvlJc w:val="left"/>
      <w:pPr>
        <w:ind w:left="1953" w:hanging="220.99999999999977"/>
      </w:pPr>
      <w:rPr/>
    </w:lvl>
    <w:lvl w:ilvl="4">
      <w:start w:val="0"/>
      <w:numFmt w:val="bullet"/>
      <w:lvlText w:val="•"/>
      <w:lvlJc w:val="left"/>
      <w:pPr>
        <w:ind w:left="3126" w:hanging="221"/>
      </w:pPr>
      <w:rPr/>
    </w:lvl>
    <w:lvl w:ilvl="5">
      <w:start w:val="0"/>
      <w:numFmt w:val="bullet"/>
      <w:lvlText w:val="•"/>
      <w:lvlJc w:val="left"/>
      <w:pPr>
        <w:ind w:left="4299" w:hanging="221.00000000000045"/>
      </w:pPr>
      <w:rPr/>
    </w:lvl>
    <w:lvl w:ilvl="6">
      <w:start w:val="0"/>
      <w:numFmt w:val="bullet"/>
      <w:lvlText w:val="•"/>
      <w:lvlJc w:val="left"/>
      <w:pPr>
        <w:ind w:left="5473" w:hanging="221.0000000000009"/>
      </w:pPr>
      <w:rPr/>
    </w:lvl>
    <w:lvl w:ilvl="7">
      <w:start w:val="0"/>
      <w:numFmt w:val="bullet"/>
      <w:lvlText w:val="•"/>
      <w:lvlJc w:val="left"/>
      <w:pPr>
        <w:ind w:left="6646" w:hanging="221"/>
      </w:pPr>
      <w:rPr/>
    </w:lvl>
    <w:lvl w:ilvl="8">
      <w:start w:val="0"/>
      <w:numFmt w:val="bullet"/>
      <w:lvlText w:val="•"/>
      <w:lvlJc w:val="left"/>
      <w:pPr>
        <w:ind w:left="7819" w:hanging="221"/>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1215" w:hanging="360"/>
      </w:pPr>
      <w:rPr/>
    </w:lvl>
    <w:lvl w:ilvl="1">
      <w:start w:val="1"/>
      <w:numFmt w:val="lowerLetter"/>
      <w:lvlText w:val="%2."/>
      <w:lvlJc w:val="left"/>
      <w:pPr>
        <w:ind w:left="1935" w:hanging="360"/>
      </w:pPr>
      <w:rPr/>
    </w:lvl>
    <w:lvl w:ilvl="2">
      <w:start w:val="1"/>
      <w:numFmt w:val="lowerRoman"/>
      <w:lvlText w:val="%3."/>
      <w:lvlJc w:val="right"/>
      <w:pPr>
        <w:ind w:left="2655" w:hanging="180"/>
      </w:pPr>
      <w:rPr/>
    </w:lvl>
    <w:lvl w:ilvl="3">
      <w:start w:val="1"/>
      <w:numFmt w:val="decimal"/>
      <w:lvlText w:val="%4."/>
      <w:lvlJc w:val="left"/>
      <w:pPr>
        <w:ind w:left="3375" w:hanging="360"/>
      </w:pPr>
      <w:rPr/>
    </w:lvl>
    <w:lvl w:ilvl="4">
      <w:start w:val="1"/>
      <w:numFmt w:val="lowerLetter"/>
      <w:lvlText w:val="%5."/>
      <w:lvlJc w:val="left"/>
      <w:pPr>
        <w:ind w:left="4095" w:hanging="360"/>
      </w:pPr>
      <w:rPr/>
    </w:lvl>
    <w:lvl w:ilvl="5">
      <w:start w:val="1"/>
      <w:numFmt w:val="lowerRoman"/>
      <w:lvlText w:val="%6."/>
      <w:lvlJc w:val="right"/>
      <w:pPr>
        <w:ind w:left="4815" w:hanging="180"/>
      </w:pPr>
      <w:rPr/>
    </w:lvl>
    <w:lvl w:ilvl="6">
      <w:start w:val="1"/>
      <w:numFmt w:val="decimal"/>
      <w:lvlText w:val="%7."/>
      <w:lvlJc w:val="left"/>
      <w:pPr>
        <w:ind w:left="5535" w:hanging="360"/>
      </w:pPr>
      <w:rPr/>
    </w:lvl>
    <w:lvl w:ilvl="7">
      <w:start w:val="1"/>
      <w:numFmt w:val="lowerLetter"/>
      <w:lvlText w:val="%8."/>
      <w:lvlJc w:val="left"/>
      <w:pPr>
        <w:ind w:left="6255" w:hanging="360"/>
      </w:pPr>
      <w:rPr/>
    </w:lvl>
    <w:lvl w:ilvl="8">
      <w:start w:val="1"/>
      <w:numFmt w:val="lowerRoman"/>
      <w:lvlText w:val="%9."/>
      <w:lvlJc w:val="right"/>
      <w:pPr>
        <w:ind w:left="6975" w:hanging="180"/>
      </w:pPr>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3"/>
      <w:numFmt w:val="decimal"/>
      <w:lvlText w:val="%1"/>
      <w:lvlJc w:val="left"/>
      <w:pPr>
        <w:ind w:left="933" w:hanging="721"/>
      </w:pPr>
      <w:rPr/>
    </w:lvl>
    <w:lvl w:ilvl="1">
      <w:start w:val="2"/>
      <w:numFmt w:val="decimal"/>
      <w:lvlText w:val="%1.%2"/>
      <w:lvlJc w:val="left"/>
      <w:pPr>
        <w:ind w:left="933" w:hanging="721"/>
      </w:pPr>
      <w:rPr/>
    </w:lvl>
    <w:lvl w:ilvl="2">
      <w:start w:val="1"/>
      <w:numFmt w:val="decimal"/>
      <w:lvlText w:val="%1.%2.%3"/>
      <w:lvlJc w:val="left"/>
      <w:pPr>
        <w:ind w:left="933" w:hanging="721"/>
      </w:pPr>
      <w:rPr>
        <w:rFonts w:ascii="Arial" w:cs="Arial" w:eastAsia="Arial" w:hAnsi="Arial"/>
        <w:b w:val="1"/>
        <w:i w:val="0"/>
        <w:sz w:val="24"/>
        <w:szCs w:val="24"/>
      </w:rPr>
    </w:lvl>
    <w:lvl w:ilvl="3">
      <w:start w:val="0"/>
      <w:numFmt w:val="bullet"/>
      <w:lvlText w:val="●"/>
      <w:lvlJc w:val="left"/>
      <w:pPr>
        <w:ind w:left="837" w:hanging="303"/>
      </w:pPr>
      <w:rPr>
        <w:rFonts w:ascii="Noto Sans Symbols" w:cs="Noto Sans Symbols" w:eastAsia="Noto Sans Symbols" w:hAnsi="Noto Sans Symbols"/>
        <w:b w:val="0"/>
        <w:i w:val="0"/>
        <w:sz w:val="20"/>
        <w:szCs w:val="20"/>
      </w:rPr>
    </w:lvl>
    <w:lvl w:ilvl="4">
      <w:start w:val="0"/>
      <w:numFmt w:val="bullet"/>
      <w:lvlText w:val="•"/>
      <w:lvlJc w:val="left"/>
      <w:pPr>
        <w:ind w:left="3246" w:hanging="303"/>
      </w:pPr>
      <w:rPr/>
    </w:lvl>
    <w:lvl w:ilvl="5">
      <w:start w:val="0"/>
      <w:numFmt w:val="bullet"/>
      <w:lvlText w:val="•"/>
      <w:lvlJc w:val="left"/>
      <w:pPr>
        <w:ind w:left="4399" w:hanging="303.00000000000045"/>
      </w:pPr>
      <w:rPr/>
    </w:lvl>
    <w:lvl w:ilvl="6">
      <w:start w:val="0"/>
      <w:numFmt w:val="bullet"/>
      <w:lvlText w:val="•"/>
      <w:lvlJc w:val="left"/>
      <w:pPr>
        <w:ind w:left="5553" w:hanging="303"/>
      </w:pPr>
      <w:rPr/>
    </w:lvl>
    <w:lvl w:ilvl="7">
      <w:start w:val="0"/>
      <w:numFmt w:val="bullet"/>
      <w:lvlText w:val="•"/>
      <w:lvlJc w:val="left"/>
      <w:pPr>
        <w:ind w:left="6706" w:hanging="302.9999999999991"/>
      </w:pPr>
      <w:rPr/>
    </w:lvl>
    <w:lvl w:ilvl="8">
      <w:start w:val="0"/>
      <w:numFmt w:val="bullet"/>
      <w:lvlText w:val="•"/>
      <w:lvlJc w:val="left"/>
      <w:pPr>
        <w:ind w:left="7859" w:hanging="303"/>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856" w:hanging="303"/>
      </w:pPr>
      <w:rPr>
        <w:rFonts w:ascii="Noto Sans Symbols" w:cs="Noto Sans Symbols" w:eastAsia="Noto Sans Symbols" w:hAnsi="Noto Sans Symbols"/>
        <w:b w:val="0"/>
        <w:i w:val="0"/>
        <w:sz w:val="20"/>
        <w:szCs w:val="20"/>
      </w:rPr>
    </w:lvl>
    <w:lvl w:ilvl="1">
      <w:start w:val="0"/>
      <w:numFmt w:val="bullet"/>
      <w:lvlText w:val="•"/>
      <w:lvlJc w:val="left"/>
      <w:pPr>
        <w:ind w:left="1790" w:hanging="303"/>
      </w:pPr>
      <w:rPr/>
    </w:lvl>
    <w:lvl w:ilvl="2">
      <w:start w:val="0"/>
      <w:numFmt w:val="bullet"/>
      <w:lvlText w:val="•"/>
      <w:lvlJc w:val="left"/>
      <w:pPr>
        <w:ind w:left="2721" w:hanging="303"/>
      </w:pPr>
      <w:rPr/>
    </w:lvl>
    <w:lvl w:ilvl="3">
      <w:start w:val="0"/>
      <w:numFmt w:val="bullet"/>
      <w:lvlText w:val="•"/>
      <w:lvlJc w:val="left"/>
      <w:pPr>
        <w:ind w:left="3651" w:hanging="303"/>
      </w:pPr>
      <w:rPr/>
    </w:lvl>
    <w:lvl w:ilvl="4">
      <w:start w:val="0"/>
      <w:numFmt w:val="bullet"/>
      <w:lvlText w:val="•"/>
      <w:lvlJc w:val="left"/>
      <w:pPr>
        <w:ind w:left="4582" w:hanging="303"/>
      </w:pPr>
      <w:rPr/>
    </w:lvl>
    <w:lvl w:ilvl="5">
      <w:start w:val="0"/>
      <w:numFmt w:val="bullet"/>
      <w:lvlText w:val="•"/>
      <w:lvlJc w:val="left"/>
      <w:pPr>
        <w:ind w:left="5513" w:hanging="303"/>
      </w:pPr>
      <w:rPr/>
    </w:lvl>
    <w:lvl w:ilvl="6">
      <w:start w:val="0"/>
      <w:numFmt w:val="bullet"/>
      <w:lvlText w:val="•"/>
      <w:lvlJc w:val="left"/>
      <w:pPr>
        <w:ind w:left="6443" w:hanging="303"/>
      </w:pPr>
      <w:rPr/>
    </w:lvl>
    <w:lvl w:ilvl="7">
      <w:start w:val="0"/>
      <w:numFmt w:val="bullet"/>
      <w:lvlText w:val="•"/>
      <w:lvlJc w:val="left"/>
      <w:pPr>
        <w:ind w:left="7374" w:hanging="303"/>
      </w:pPr>
      <w:rPr/>
    </w:lvl>
    <w:lvl w:ilvl="8">
      <w:start w:val="0"/>
      <w:numFmt w:val="bullet"/>
      <w:lvlText w:val="•"/>
      <w:lvlJc w:val="left"/>
      <w:pPr>
        <w:ind w:left="8305" w:hanging="303"/>
      </w:pPr>
      <w:rPr/>
    </w:lvl>
  </w:abstractNum>
  <w:abstractNum w:abstractNumId="1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widowControl w:val="1"/>
      <w:spacing w:after="240" w:lineRule="auto"/>
      <w:ind w:left="1" w:hanging="3"/>
      <w:jc w:val="both"/>
    </w:pPr>
    <w:rPr>
      <w:b w:val="1"/>
      <w:smallCaps w:val="1"/>
      <w:sz w:val="28"/>
      <w:szCs w:val="28"/>
    </w:rPr>
  </w:style>
  <w:style w:type="paragraph" w:styleId="Heading2">
    <w:name w:val="heading 2"/>
    <w:basedOn w:val="Normal"/>
    <w:next w:val="Normal"/>
    <w:pPr>
      <w:keepNext w:val="1"/>
      <w:widowControl w:val="1"/>
      <w:tabs>
        <w:tab w:val="left" w:leader="none" w:pos="295"/>
        <w:tab w:val="left" w:leader="none" w:pos="567"/>
      </w:tabs>
      <w:spacing w:after="120" w:before="240" w:lineRule="auto"/>
      <w:ind w:left="1" w:hanging="3"/>
      <w:jc w:val="both"/>
    </w:pPr>
    <w:rPr>
      <w:b w:val="1"/>
      <w:sz w:val="28"/>
      <w:szCs w:val="28"/>
    </w:rPr>
  </w:style>
  <w:style w:type="paragraph" w:styleId="Heading3">
    <w:name w:val="heading 3"/>
    <w:basedOn w:val="Normal"/>
    <w:next w:val="Normal"/>
    <w:pPr>
      <w:keepNext w:val="1"/>
      <w:widowControl w:val="1"/>
      <w:spacing w:after="120" w:before="240" w:lineRule="auto"/>
      <w:ind w:left="0" w:hanging="2"/>
      <w:jc w:val="both"/>
    </w:pPr>
    <w:rPr>
      <w:b w:val="1"/>
      <w:sz w:val="24"/>
      <w:szCs w:val="24"/>
    </w:rPr>
  </w:style>
  <w:style w:type="paragraph" w:styleId="Heading4">
    <w:name w:val="heading 4"/>
    <w:basedOn w:val="Normal"/>
    <w:next w:val="Normal"/>
    <w:pPr>
      <w:keepNext w:val="1"/>
      <w:keepLines w:val="1"/>
      <w:widowControl w:val="1"/>
      <w:spacing w:after="120" w:before="180" w:lineRule="auto"/>
      <w:ind w:left="864" w:hanging="864"/>
      <w:jc w:val="both"/>
    </w:pPr>
    <w:rPr>
      <w:b w:val="1"/>
    </w:rPr>
  </w:style>
  <w:style w:type="paragraph" w:styleId="Heading5">
    <w:name w:val="heading 5"/>
    <w:basedOn w:val="Normal"/>
    <w:next w:val="Normal"/>
    <w:pPr>
      <w:keepNext w:val="1"/>
      <w:keepLines w:val="1"/>
      <w:widowControl w:val="1"/>
      <w:spacing w:after="60" w:before="180" w:lineRule="auto"/>
      <w:ind w:left="1008" w:hanging="1008"/>
      <w:jc w:val="both"/>
    </w:pPr>
    <w:rPr>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8" w:lineRule="auto"/>
      <w:ind w:left="1300" w:right="1231"/>
      <w:jc w:val="center"/>
    </w:pPr>
    <w:rPr>
      <w:b w:val="1"/>
      <w:sz w:val="40"/>
      <w:szCs w:val="40"/>
    </w:rPr>
  </w:style>
  <w:style w:type="paragraph" w:styleId="a" w:default="1">
    <w:name w:val="Normal"/>
    <w:qFormat w:val="1"/>
    <w:rsid w:val="00D960F9"/>
    <w:rPr>
      <w:rFonts w:ascii="Arial" w:cs="Arial" w:eastAsia="Arial" w:hAnsi="Arial"/>
      <w:lang w:val="ru-RU"/>
    </w:rPr>
  </w:style>
  <w:style w:type="paragraph" w:styleId="1">
    <w:name w:val="heading 1"/>
    <w:basedOn w:val="a"/>
    <w:qFormat w:val="1"/>
    <w:rsid w:val="000F01EC"/>
    <w:pPr>
      <w:keepNext w:val="1"/>
      <w:pageBreakBefore w:val="1"/>
      <w:widowControl w:val="1"/>
      <w:numPr>
        <w:numId w:val="10"/>
      </w:numPr>
      <w:autoSpaceDE w:val="1"/>
      <w:autoSpaceDN w:val="1"/>
      <w:spacing w:after="240"/>
      <w:ind w:left="1" w:hanging="3"/>
      <w:jc w:val="both"/>
      <w:outlineLvl w:val="0"/>
    </w:pPr>
    <w:rPr>
      <w:rFonts w:cs="Times New Roman" w:eastAsia="Times New Roman"/>
      <w:b w:val="1"/>
      <w:caps w:val="1"/>
      <w:sz w:val="28"/>
      <w:szCs w:val="28"/>
      <w:lang w:eastAsia="ru-RU"/>
    </w:rPr>
  </w:style>
  <w:style w:type="paragraph" w:styleId="2">
    <w:name w:val="heading 2"/>
    <w:basedOn w:val="a"/>
    <w:unhideWhenUsed w:val="1"/>
    <w:qFormat w:val="1"/>
    <w:rsid w:val="00D960F9"/>
    <w:pPr>
      <w:keepNext w:val="1"/>
      <w:widowControl w:val="1"/>
      <w:numPr>
        <w:ilvl w:val="1"/>
        <w:numId w:val="10"/>
      </w:numPr>
      <w:tabs>
        <w:tab w:val="clear" w:pos="576"/>
        <w:tab w:val="left" w:pos="295"/>
        <w:tab w:val="left" w:pos="567"/>
      </w:tabs>
      <w:autoSpaceDE w:val="1"/>
      <w:autoSpaceDN w:val="1"/>
      <w:spacing w:after="120" w:before="240"/>
      <w:ind w:left="1" w:hanging="3"/>
      <w:jc w:val="both"/>
      <w:outlineLvl w:val="1"/>
    </w:pPr>
    <w:rPr>
      <w:rFonts w:cs="Times New Roman" w:eastAsia="Times New Roman"/>
      <w:b w:val="1"/>
      <w:bCs w:val="1"/>
      <w:iCs w:val="1"/>
      <w:sz w:val="28"/>
      <w:szCs w:val="28"/>
      <w:lang w:eastAsia="ru-RU"/>
    </w:rPr>
  </w:style>
  <w:style w:type="paragraph" w:styleId="3">
    <w:name w:val="heading 3"/>
    <w:basedOn w:val="a"/>
    <w:next w:val="a"/>
    <w:link w:val="30"/>
    <w:unhideWhenUsed w:val="1"/>
    <w:qFormat w:val="1"/>
    <w:rsid w:val="000F01EC"/>
    <w:pPr>
      <w:keepNext w:val="1"/>
      <w:widowControl w:val="1"/>
      <w:numPr>
        <w:ilvl w:val="2"/>
        <w:numId w:val="10"/>
      </w:numPr>
      <w:autoSpaceDE w:val="1"/>
      <w:autoSpaceDN w:val="1"/>
      <w:spacing w:after="120" w:before="240"/>
      <w:ind w:left="0" w:hanging="2"/>
      <w:jc w:val="both"/>
      <w:outlineLvl w:val="2"/>
    </w:pPr>
    <w:rPr>
      <w:rFonts w:cs="Times New Roman" w:eastAsia="Times New Roman"/>
      <w:b w:val="1"/>
      <w:iCs w:val="1"/>
      <w:sz w:val="24"/>
      <w:szCs w:val="20"/>
      <w:lang w:eastAsia="ru-RU"/>
    </w:rPr>
  </w:style>
  <w:style w:type="paragraph" w:styleId="4">
    <w:name w:val="heading 4"/>
    <w:basedOn w:val="a"/>
    <w:next w:val="a0"/>
    <w:link w:val="40"/>
    <w:qFormat w:val="1"/>
    <w:rsid w:val="000F01EC"/>
    <w:pPr>
      <w:keepNext w:val="1"/>
      <w:keepLines w:val="1"/>
      <w:widowControl w:val="1"/>
      <w:tabs>
        <w:tab w:val="num" w:pos="864"/>
      </w:tabs>
      <w:autoSpaceDE w:val="1"/>
      <w:autoSpaceDN w:val="1"/>
      <w:spacing w:after="120" w:before="180"/>
      <w:ind w:left="864" w:hanging="864"/>
      <w:jc w:val="both"/>
      <w:outlineLvl w:val="3"/>
    </w:pPr>
    <w:rPr>
      <w:rFonts w:cs="Times New Roman" w:eastAsia="Times New Roman"/>
      <w:b w:val="1"/>
      <w:bCs w:val="1"/>
      <w:iCs w:val="1"/>
      <w:szCs w:val="20"/>
      <w:lang w:eastAsia="ru-RU"/>
    </w:rPr>
  </w:style>
  <w:style w:type="paragraph" w:styleId="5">
    <w:name w:val="heading 5"/>
    <w:basedOn w:val="a"/>
    <w:next w:val="a0"/>
    <w:link w:val="50"/>
    <w:qFormat w:val="1"/>
    <w:rsid w:val="000F01EC"/>
    <w:pPr>
      <w:keepNext w:val="1"/>
      <w:keepLines w:val="1"/>
      <w:widowControl w:val="1"/>
      <w:tabs>
        <w:tab w:val="num" w:pos="1008"/>
      </w:tabs>
      <w:autoSpaceDE w:val="1"/>
      <w:autoSpaceDN w:val="1"/>
      <w:spacing w:after="60" w:before="180"/>
      <w:ind w:left="1008" w:hanging="1008"/>
      <w:jc w:val="both"/>
      <w:outlineLvl w:val="4"/>
    </w:pPr>
    <w:rPr>
      <w:rFonts w:cs="Times New Roman" w:eastAsia="Times New Roman"/>
      <w:b w:val="1"/>
      <w:noProof w:val="1"/>
      <w:sz w:val="20"/>
      <w:szCs w:val="20"/>
      <w:lang w:eastAsia="ru-RU"/>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10">
    <w:name w:val="toc 1"/>
    <w:basedOn w:val="a"/>
    <w:next w:val="a"/>
    <w:autoRedefine w:val="1"/>
    <w:uiPriority w:val="39"/>
    <w:qFormat w:val="1"/>
    <w:rsid w:val="00D960F9"/>
    <w:pPr>
      <w:tabs>
        <w:tab w:val="left" w:pos="403"/>
        <w:tab w:val="right" w:leader="dot" w:pos="9798"/>
      </w:tabs>
      <w:spacing w:after="120" w:before="120"/>
      <w:ind w:left="403" w:hanging="403"/>
    </w:pPr>
    <w:rPr>
      <w:b w:val="1"/>
      <w:bCs w:val="1"/>
      <w:caps w:val="1"/>
      <w:sz w:val="20"/>
      <w:szCs w:val="20"/>
    </w:rPr>
  </w:style>
  <w:style w:type="paragraph" w:styleId="20">
    <w:name w:val="toc 2"/>
    <w:basedOn w:val="a"/>
    <w:next w:val="a"/>
    <w:autoRedefine w:val="1"/>
    <w:uiPriority w:val="39"/>
    <w:qFormat w:val="1"/>
    <w:rsid w:val="00D960F9"/>
    <w:pPr>
      <w:tabs>
        <w:tab w:val="left" w:pos="697"/>
        <w:tab w:val="right" w:leader="dot" w:pos="9798"/>
      </w:tabs>
      <w:ind w:left="198"/>
    </w:pPr>
    <w:rPr>
      <w:smallCaps w:val="1"/>
      <w:sz w:val="18"/>
      <w:szCs w:val="20"/>
    </w:rPr>
  </w:style>
  <w:style w:type="paragraph" w:styleId="31">
    <w:name w:val="toc 3"/>
    <w:basedOn w:val="a"/>
    <w:uiPriority w:val="39"/>
    <w:qFormat w:val="1"/>
    <w:pPr>
      <w:ind w:left="1012" w:hanging="601"/>
    </w:pPr>
    <w:rPr>
      <w:sz w:val="16"/>
      <w:szCs w:val="16"/>
    </w:rPr>
  </w:style>
  <w:style w:type="paragraph" w:styleId="41">
    <w:name w:val="toc 4"/>
    <w:basedOn w:val="a"/>
    <w:uiPriority w:val="1"/>
    <w:qFormat w:val="1"/>
    <w:pPr>
      <w:spacing w:before="1"/>
      <w:ind w:left="1012" w:hanging="601"/>
    </w:pPr>
    <w:rPr>
      <w:b w:val="1"/>
      <w:bCs w:val="1"/>
      <w:i w:val="1"/>
      <w:iCs w:val="1"/>
    </w:rPr>
  </w:style>
  <w:style w:type="paragraph" w:styleId="51">
    <w:name w:val="toc 5"/>
    <w:basedOn w:val="a"/>
    <w:uiPriority w:val="1"/>
    <w:qFormat w:val="1"/>
    <w:pPr>
      <w:ind w:left="1413" w:hanging="800"/>
    </w:pPr>
    <w:rPr>
      <w:sz w:val="20"/>
      <w:szCs w:val="20"/>
    </w:rPr>
  </w:style>
  <w:style w:type="paragraph" w:styleId="6">
    <w:name w:val="toc 6"/>
    <w:basedOn w:val="a"/>
    <w:uiPriority w:val="1"/>
    <w:qFormat w:val="1"/>
    <w:pPr>
      <w:spacing w:before="590"/>
      <w:ind w:left="1300" w:right="1230"/>
      <w:jc w:val="center"/>
    </w:pPr>
    <w:rPr>
      <w:b w:val="1"/>
      <w:bCs w:val="1"/>
      <w:sz w:val="24"/>
      <w:szCs w:val="24"/>
    </w:rPr>
  </w:style>
  <w:style w:type="paragraph" w:styleId="a4">
    <w:name w:val="Body Text"/>
    <w:basedOn w:val="a"/>
    <w:link w:val="a5"/>
    <w:uiPriority w:val="1"/>
    <w:qFormat w:val="1"/>
    <w:rsid w:val="000F01EC"/>
    <w:pPr>
      <w:spacing w:before="120"/>
      <w:ind w:left="212" w:right="144" w:firstLine="283"/>
      <w:jc w:val="both"/>
    </w:pPr>
    <w:rPr>
      <w:sz w:val="20"/>
      <w:szCs w:val="20"/>
    </w:rPr>
  </w:style>
  <w:style w:type="paragraph" w:styleId="a6">
    <w:name w:val="Title"/>
    <w:basedOn w:val="a"/>
    <w:uiPriority w:val="10"/>
    <w:qFormat w:val="1"/>
    <w:pPr>
      <w:spacing w:before="88"/>
      <w:ind w:left="1300" w:right="1231"/>
      <w:jc w:val="center"/>
    </w:pPr>
    <w:rPr>
      <w:b w:val="1"/>
      <w:bCs w:val="1"/>
      <w:sz w:val="40"/>
      <w:szCs w:val="40"/>
    </w:rPr>
  </w:style>
  <w:style w:type="paragraph" w:styleId="a7">
    <w:name w:val="List Paragraph"/>
    <w:basedOn w:val="a"/>
    <w:uiPriority w:val="1"/>
    <w:qFormat w:val="1"/>
    <w:pPr>
      <w:ind w:left="856" w:hanging="303"/>
    </w:pPr>
  </w:style>
  <w:style w:type="paragraph" w:styleId="TableParagraph" w:customStyle="1">
    <w:name w:val="Table Paragraph"/>
    <w:basedOn w:val="a"/>
    <w:uiPriority w:val="1"/>
    <w:qFormat w:val="1"/>
  </w:style>
  <w:style w:type="paragraph" w:styleId="a8">
    <w:name w:val="header"/>
    <w:basedOn w:val="a"/>
    <w:link w:val="a9"/>
    <w:unhideWhenUsed w:val="1"/>
    <w:rsid w:val="000210F8"/>
    <w:pPr>
      <w:tabs>
        <w:tab w:val="center" w:pos="4677"/>
        <w:tab w:val="right" w:pos="9355"/>
      </w:tabs>
    </w:pPr>
  </w:style>
  <w:style w:type="character" w:styleId="a9" w:customStyle="1">
    <w:name w:val="Верхний колонтитул Знак"/>
    <w:basedOn w:val="a1"/>
    <w:link w:val="a8"/>
    <w:rsid w:val="000210F8"/>
    <w:rPr>
      <w:rFonts w:ascii="Arial" w:cs="Arial" w:eastAsia="Arial" w:hAnsi="Arial"/>
      <w:lang w:val="ru-RU"/>
    </w:rPr>
  </w:style>
  <w:style w:type="paragraph" w:styleId="aa">
    <w:name w:val="footer"/>
    <w:basedOn w:val="a"/>
    <w:link w:val="ab"/>
    <w:unhideWhenUsed w:val="1"/>
    <w:rsid w:val="000210F8"/>
    <w:pPr>
      <w:tabs>
        <w:tab w:val="center" w:pos="4677"/>
        <w:tab w:val="right" w:pos="9355"/>
      </w:tabs>
    </w:pPr>
  </w:style>
  <w:style w:type="character" w:styleId="ab" w:customStyle="1">
    <w:name w:val="Нижний колонтитул Знак"/>
    <w:basedOn w:val="a1"/>
    <w:link w:val="aa"/>
    <w:rsid w:val="000210F8"/>
    <w:rPr>
      <w:rFonts w:ascii="Arial" w:cs="Arial" w:eastAsia="Arial" w:hAnsi="Arial"/>
      <w:lang w:val="ru-RU"/>
    </w:rPr>
  </w:style>
  <w:style w:type="character" w:styleId="30" w:customStyle="1">
    <w:name w:val="Заголовок 3 Знак"/>
    <w:basedOn w:val="a1"/>
    <w:link w:val="3"/>
    <w:rsid w:val="000F01EC"/>
    <w:rPr>
      <w:rFonts w:ascii="Arial" w:cs="Times New Roman" w:eastAsia="Times New Roman" w:hAnsi="Arial"/>
      <w:b w:val="1"/>
      <w:iCs w:val="1"/>
      <w:sz w:val="24"/>
      <w:szCs w:val="20"/>
      <w:lang w:eastAsia="ru-RU" w:val="ru-RU"/>
    </w:rPr>
  </w:style>
  <w:style w:type="character" w:styleId="a5" w:customStyle="1">
    <w:name w:val="Основной текст Знак"/>
    <w:basedOn w:val="a1"/>
    <w:link w:val="a4"/>
    <w:uiPriority w:val="1"/>
    <w:rsid w:val="000F01EC"/>
    <w:rPr>
      <w:rFonts w:ascii="Arial" w:cs="Arial" w:eastAsia="Arial" w:hAnsi="Arial"/>
      <w:sz w:val="20"/>
      <w:szCs w:val="20"/>
      <w:lang w:val="ru-RU"/>
    </w:rPr>
  </w:style>
  <w:style w:type="character" w:styleId="40" w:customStyle="1">
    <w:name w:val="Заголовок 4 Знак"/>
    <w:basedOn w:val="a1"/>
    <w:link w:val="4"/>
    <w:rsid w:val="000F01EC"/>
    <w:rPr>
      <w:rFonts w:ascii="Arial" w:cs="Times New Roman" w:eastAsia="Times New Roman" w:hAnsi="Arial"/>
      <w:b w:val="1"/>
      <w:bCs w:val="1"/>
      <w:iCs w:val="1"/>
      <w:szCs w:val="20"/>
      <w:lang w:eastAsia="ru-RU" w:val="ru-RU"/>
    </w:rPr>
  </w:style>
  <w:style w:type="character" w:styleId="50" w:customStyle="1">
    <w:name w:val="Заголовок 5 Знак"/>
    <w:basedOn w:val="a1"/>
    <w:link w:val="5"/>
    <w:rsid w:val="000F01EC"/>
    <w:rPr>
      <w:rFonts w:ascii="Arial" w:cs="Times New Roman" w:eastAsia="Times New Roman" w:hAnsi="Arial"/>
      <w:b w:val="1"/>
      <w:noProof w:val="1"/>
      <w:sz w:val="20"/>
      <w:szCs w:val="20"/>
      <w:lang w:eastAsia="ru-RU" w:val="ru-RU"/>
    </w:rPr>
  </w:style>
  <w:style w:type="paragraph" w:styleId="a0">
    <w:name w:val="Body Text First Indent"/>
    <w:basedOn w:val="a4"/>
    <w:link w:val="ac"/>
    <w:uiPriority w:val="99"/>
    <w:semiHidden w:val="1"/>
    <w:unhideWhenUsed w:val="1"/>
    <w:rsid w:val="000F01EC"/>
    <w:pPr>
      <w:spacing w:before="0"/>
      <w:ind w:left="0" w:right="0" w:firstLine="360"/>
      <w:jc w:val="left"/>
    </w:pPr>
    <w:rPr>
      <w:sz w:val="22"/>
      <w:szCs w:val="22"/>
    </w:rPr>
  </w:style>
  <w:style w:type="character" w:styleId="ac" w:customStyle="1">
    <w:name w:val="Красная строка Знак"/>
    <w:basedOn w:val="a5"/>
    <w:link w:val="a0"/>
    <w:uiPriority w:val="99"/>
    <w:semiHidden w:val="1"/>
    <w:rsid w:val="000F01EC"/>
    <w:rPr>
      <w:rFonts w:ascii="Arial" w:cs="Arial" w:eastAsia="Arial" w:hAnsi="Arial"/>
      <w:sz w:val="20"/>
      <w:szCs w:val="20"/>
      <w:lang w:val="ru-RU"/>
    </w:rPr>
  </w:style>
  <w:style w:type="paragraph" w:styleId="ad">
    <w:name w:val="table of figures"/>
    <w:basedOn w:val="a"/>
    <w:next w:val="a"/>
    <w:uiPriority w:val="99"/>
    <w:unhideWhenUsed w:val="1"/>
    <w:rsid w:val="00D960F9"/>
  </w:style>
  <w:style w:type="paragraph" w:styleId="Figurecaption" w:customStyle="1">
    <w:name w:val="Figure caption"/>
    <w:basedOn w:val="a"/>
    <w:next w:val="a0"/>
    <w:rsid w:val="00D960F9"/>
    <w:pPr>
      <w:widowControl w:val="1"/>
      <w:autoSpaceDE w:val="1"/>
      <w:autoSpaceDN w:val="1"/>
      <w:spacing w:after="240" w:before="120"/>
      <w:ind w:firstLine="720"/>
      <w:jc w:val="center"/>
    </w:pPr>
    <w:rPr>
      <w:rFonts w:cs="Times New Roman" w:eastAsia="Times New Roman"/>
      <w:i w:val="1"/>
      <w:sz w:val="20"/>
      <w:szCs w:val="20"/>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fYtUIbBRKX2Vbvwf7SEc/J5m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2Z3b2txMDgAciExY3hROHJvS0ZBamJmZUMzdUNUZEFYbllQUnFERXlMe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2022-12-08T21:45:00Z</dcterms:created>
  <dc:creator>Паве Акмурзин</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2019-12-01T00:00:00Z</vt:filetime>
  </property>
  <property fmtid="{D5CDD505-2E9C-101B-9397-08002B2CF9AE}" pid="3" name="Creator">
    <vt:lpwstr>Microsoft® Word для Office 365</vt:lpwstr>
  </property>
  <property fmtid="{D5CDD505-2E9C-101B-9397-08002B2CF9AE}" pid="4" name="LastSaved">
    <vt:filetime>2022-12-08T00:00:00Z</vt:filetime>
  </property>
  <property fmtid="{D5CDD505-2E9C-101B-9397-08002B2CF9AE}" pid="5" name="LastSaved">
    <vt:lpwstr>2022-12-08T00:00:00Z</vt:lpwstr>
  </property>
  <property fmtid="{D5CDD505-2E9C-101B-9397-08002B2CF9AE}" pid="6" name="Creator">
    <vt:lpwstr>Microsoft® Word для Office 365</vt:lpwstr>
  </property>
  <property fmtid="{D5CDD505-2E9C-101B-9397-08002B2CF9AE}" pid="7" name="Created">
    <vt:lpwstr>2019-12-01T00:00:00Z</vt:lpwstr>
  </property>
</Properties>
</file>