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Front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title: "Отчет лабораторная работа №4"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subtitle: "Операционные системы"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author: "Шабакова Карина Баировна"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Generic 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lang: ru-RU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toc-title: "Содержание"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Bibliography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bibliography: bib/cite.bib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csl: pandoc/csl/gost-r-7-0-5-2008-numeric.csl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 Pdf output format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toc: true # Table of contents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toc-depth: 2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lof: true # List of figures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lot: true # List of 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fontsize: 12pt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linestretch: 1.5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papersize: a4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documentclass: scrreprt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polyglossia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polyglossia-lang: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spelling=modern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ab/>
        <w:t>- babelshorthands=true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polyglossia-otherlangs: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name: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I18n babel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babel-lang: russian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babel-otherlangs: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Fonts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romanfont: IBM Plex Serif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sansfont: IBM Plex Sans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monofont: IBM Plex Mono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mathfont: STIX Two Math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romanfontoptions: Ligatures=Common,Ligatures=TeX,Scale=0.94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sansfontoptions: Ligatures=Common,Ligatures=TeX,Scale=MatchLowercase,Scale=0.94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monofontoptions: Scale=MatchLowercase,Scale=0.94,FakeStretch=0.9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mathfontoptions: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Biblatex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biblio-style: "gost-numeric"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biblatexoptions: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parentracker=true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backend=biber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hyperref=auto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language=auto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autolang=other*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citestyle=gost-numeric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Pandoc-crossref LaTeX customization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figureTitle: "Рис."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tableTitle: "Таблица"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listingTitle: "Листинг"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lofTitle: "Список иллюстраций"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lotTitle: "Список таблиц"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lolTitle: "Листинги"</w:t>
      </w:r>
    </w:p>
    <w:p>
      <w:pPr>
        <w:pStyle w:val="PreformattedText"/>
        <w:bidi w:val="0"/>
        <w:spacing w:before="0" w:after="0"/>
        <w:jc w:val="start"/>
        <w:rPr/>
      </w:pPr>
      <w:r>
        <w:rPr/>
        <w:t>## Misc options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indent: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header-includes: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\usepackage{indentfirst}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\usepackage{float}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</w:t>
      </w:r>
      <w:r>
        <w:rPr/>
        <w:t>- \floatplacement{figure}{H} # keep figures where there are in the text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Цель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Получение навыков правильной работы с репозиториями git.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Задание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Выполнить работу для тестового репозитория.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Преобразовать рабочий репозиторий в репозиторий с git-flow и conventional commits.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Теоретическое введение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##Рабочий процесс Gitflow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Рабочий процесс Gitflow Workflow. Будем описывать его с использованием пакета git-flow.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##Общая информация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Gitflow Workflow опубликована и популяризована Винсентом Дриссеном.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Gitflow Workflow предполагает выстраивание строгой модели ветвления с учётом выпуска проекта.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Данная модель отлично подходит для организации рабочего процесса на основе релизов.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Работа по модели Gitflow включает создание отдельной ветки для исправлений ошибок в рабочей среде.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Последовательность действий при работе по модели Gitflow: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Из ветки master создаётся ветка develop.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Из ветки develop создаётся ветка release.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Из ветки develop создаются ветки feature.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Когда работа над веткой feature завершена, она сливается с веткой develop.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Когда работа над веткой релиза release завершена, она сливается в ветки develop и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Если в master обнаружена проблема, из master создаётся ветка hotfix.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Когда работа над веткой исправления hotfix завершена, она сливается в ветки develop и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##Процесс работы с Gitflow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Основные ветки (master) и ветки разработки (develop)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Для фиксации истории проекта в рамках этого процесса вместо одной ветки master используются две ветки. В ветке master хранится официальная история релиза, а ветка develop предназначена для объединения всех функций. Кроме того, для удобства рекомендуется присваивать всем коммитам в ветке master номер версии.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При использовании библиотеки расширений git-flow нужно инициализировать структуру в существующем репозитории: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git flow init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Для github параметр Version tag prefix следует установить в v.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После этого проверьте, на какой ветке Вы находитесь: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git branch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Функциональные ветки (feature)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Под каждую новую функцию должна быть отведена собственная ветка, которую можно отправлять в центральный репозиторий для создания резервной копии или совместной работы команды. Ветки feature создаются не на основе master, а на основе develop. Когда работа над функцией завершается, соответствующая ветка сливается обратно с веткой develop. Функции не следует отправлять напрямую в ветку master.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Как правило, ветки feature создаются на основе последней ветки develop.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Создание функциональной ветки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Создадим новую функциональную ветку: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git flow feature start feature_branch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Далее работаем как обычно.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Окончание работы с функциональной веткой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По завершении работы над функцией следует объединить ветку feature_branch с develop: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git flow feature finish feature_branch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Ветки выпуска (release)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Когда в ветке develop оказывается достаточно функций для выпуска, из ветки develop создаётся ветка release. Создание этой ветки запускает следующий цикл выпуска, и с этого момента новые функции добавить больше нельзя — допускается лишь отладка, создание документации и решение других задач. Когда подготовка релиза завершается, ветка release сливается с master и ей присваивается номер версии. После нужно выполнить слияние с веткой develop, в которой с момента создания ветки релиза могли возникнуть изменения.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Благодаря тому, что для подготовки выпусков используется специальная ветка, одна команда может дорабатывать текущий выпуск, в то время как другая команда продолжает работу над функциями для следующего.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Создать новую ветку release можно с помощью следующей команды: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git flow release start 1.0.0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Для завершения работы на ветке release используются следующие команды: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git flow release finish 1.0.0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Ветки исправления (hotfix)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Ветки поддержки или ветки hotfix используются для быстрого внесения исправлений в рабочие релизы. Они создаются от ветки master. Это единственная ветка, которая должна быть создана непосредственно от master. Как только исправление завершено, ветку следует объединить с master и develop. Ветка master должна быть помечена обновлённым номером версии.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Наличие специальной ветки для исправления ошибок позволяет команде решать проблемы, не прерывая остальную часть рабочего процесса и не ожидая следующего цикла релиза.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Ветку hotfix можно создать с помощью следующих команд: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git flow hotfix start hotfix_branch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По завершении работы ветка hotfix объединяется с master и develop: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git flow hotfix finish hotfix_branch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##Семантическое версионирование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Семантический подход в версионированию программного обеспечения.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##Краткое описание семантического версионирования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Семантическое версионирование описывается в манифесте семантического версионирования.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Кратко его можно описать следующим образом: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Версия задаётся в виде кортежа МАЖОРНАЯ_ВЕРСИЯ.МИНОРНАЯ_ВЕРСИЯ.ПАТЧ.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Номер версии следует увеличивать: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МАЖОРНУЮ версию, когда сделаны обратно несовместимые изменения API.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МИНОРНУЮ версию, когда вы добавляете новую функциональность, не нарушая обратной совместимости.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ПАТЧ-версию, когда вы делаете обратно совместимые исправления.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Дополнительные обозначения для предрелизных и билд-метаданных возможны как дополнения к МАЖОРНАЯ.МИНОРНАЯ.ПАТЧ формату.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##Программное обеспечение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Для реализации семантического версионирования создано несколько программных продуктов.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При этом лучше всего использовать комплексные продукты, которые используют информацию из коммитов системы версионирования.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Коммиты должны иметь стандартизованный вид.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В семантическое версионирование применяется вместе с общепринятыми коммитами.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Пакет Conventional Changelog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Пакет Conventional Changelog является комплексным решением по управлению коммитами и генерации журнала изменений.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Содержит набор утилит, которые можно использовать по-отдельности.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##Общепринятые коммиты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Использование спецификации Conventional Commits.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##Описание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Спецификация Conventional Commits: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Соглашение о том, как нужно писать сообщения commit'ов.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Совместимо с SemVer. Даже вернее сказать, сильно связано с семантическим версионированием.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Регламентирует структуру и основные типы коммитов.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Структура коммита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&lt;type&gt;(&lt;scope&gt;): &lt;subject&gt;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&lt;BLANK LINE&gt;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&lt;body&gt;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&lt;BLANK LINE&gt;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&lt;footer&gt;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Или, по-русски: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&lt;тип&gt;(&lt;область&gt;): &lt;описание изменения&gt;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&lt;пустая линия&gt;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[необязательное тело]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&lt;пустая линия&gt;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[необязательный нижний колонтитул]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Заголовок является обязательным.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Любая строка сообщения о фиксации не может быть длиннее 100 символов.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Тема (subject) содержит краткое описание изменения.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Используйте повелительное наклонение в настоящем времени: «изменить» ("change" not "changed" nor "changes").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Не используйте заглавную первую букву.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Не ставьте точку в конце.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Тело (body) должно включать мотивацию к изменению и противопоставлять это предыдущему поведению.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Как и в теме, используйте повелительное наклонение в настоящем времени.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Нижний колонтитул (footer) должен содержать любую информацию о критических изменениях.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Следует использовать для указания внешних ссылок, контекста коммита или другой мета информации.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Также содержит ссылку на issue (например, на github), который закрывает эта фиксация.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Критические изменения должны начинаться со слова BREAKING CHANGE: с пробела или двух символов новой строки. Затем для этого используется остальная часть сообщения фиксации.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Типы коммитов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Базовые типы коммитов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fix: — коммит типа fix исправляет ошибку (bug) в вашем коде (он соответствует PATCH в SemVer).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feat: — коммит типа feat добавляет новую функцию (feature) в ваш код (он соответствует MINOR в SemVer).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BREAKING CHANGE: — коммит, который содержит текст BREAKING CHANGE: в начале своего не обязательного тела сообщения (body) или в подвале (footer), добавляет изменения, нарушающие обратную совместимость вашего API (он соответствует MAJOR в SemVer). BREAKING CHANGE может быть частью коммита любого типа.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revert: — если фиксация отменяет предыдущую фиксацию. Начинается с revert:, за которым следует заголовок отменённой фиксации. В теле должно быть написано: Это отменяет фиксацию &lt;hash&gt; (это SHA-хэш отменяемой фиксации).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Другое: коммиты с типами, которые отличаются от fix: и feat:, также разрешены. Например, @commitlint/config-conventional (основанный на The Angular convention) рекомендует: chore:, docs:, style:, refactor:, perf:, test:, и другие.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Соглашения The Angular 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Одно из популярных соглашений о поддержке исходных кодов — конвенция Angular (The Angular convention).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Типы коммитов The Angular convention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Конвенция Angular (The Angular convention) требует следующие типы коммитов: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build: — изменения, влияющие на систему сборки или внешние зависимости (примеры областей (scope): gulp, broccoli, npm).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ci: — изменения в файлах конфигурации и скриптах CI (примеры областей: Travis, Circle, BrowserStack, SauceLabs).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docs: — изменения только в документации.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feat: — новая функция.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fix: — исправление ошибок.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perf: — изменение кода, улучшающее производительность.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refactor: — Изменение кода, которое не исправляет ошибку и не добавляет функции (рефакторинг кода).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style: — изменения, не влияющие на смысл кода (пробелы, форматирование, отсутствие точек с запятой и т. д.).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test: — добавление недостающих тестов или исправление существующих тестов.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Области действия (scope)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Областью действия должно быть имя затронутого пакета npm (как его воспринимает человек, читающий журнал изменений, созданный из сообщений фиксации).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Есть несколько исключений из правила «использовать имя пакета»: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packaging — используется для изменений, которые изменяют структуру пакета, например, изменения общедоступного пути.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changelog — используется для обновления примечаний к выпуску в CHANGELOG.md.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    </w:t>
      </w:r>
      <w:r>
        <w:rPr/>
        <w:t>отсутствует область действия — полезно для изменений стиля, тестирования и рефакторинга, которые выполняются во всех пакетах (например, style: добавить отсутствующие точки с запятой).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Соглашения @commitlint/config-conventional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Соглашение @commitlint/config-conventional входит в пакет Conventional Changelog. В целом в этом соглашении придерживаются соглашения Angular.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Выполнение лабораторной работы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Установка git-flow (рис. [-@fig:001]) (рис. [-@fig:002]).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![1](/home/kbshabakova/work/study/2024-2025/Операционные системы/os-intro/labs/lab04/report/image/1.png){#fig:001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![2](/home/kbshabakova/work/study/2024-2025/Операционные системы/os-intro/labs/lab04/report/image/2.png){#fig:002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Установка Node.js(рис. [-@fig:003]) (рис. [-@fig:004]).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![3](/home/kbshabakova/work/study/2024-2025/Операционные системы/os-intro/labs/lab04/report/image/3.png){#fig:003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![4](/home/kbshabakova/work/study/2024-2025/Операционные системы/os-intro/labs/lab04/report/image/4.png){#fig:004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Настройка Node.js(рис. [-@fig:005]) (рис. [-@fig:006]).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![5](/home/kbshabakova/work/study/2024-2025/Операционные системы/os-intro/labs/lab04/report/image/5.png){#fig:005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![6](/home/kbshabakova/work/study/2024-2025/Операционные системы/os-intro/labs/lab04/report/image/6.png){#fig:006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Данная программа используется для помощи в форматировании коммитов.(рис. [-@fig:007]).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![7](/home/kbshabakova/work/study/2024-2025/Операционные системы/os-intro/labs/lab04/report/image/7.png){#fig:007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Данная программа используется для помощи в создании логов.(рис. [-@fig:008]).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![8](/home/kbshabakova/work/study/2024-2025/Операционные системы/os-intro/labs/lab04/report/image/8.png){#fig:008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Создаю репозиторий на GitHub. Для примера назовём его git-extended. (рис. [-@fig:009]).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![9](/home/kbshabakova/work/study/2024-2025/Операционные системы/os-intro/labs/lab04/report/image/9.png){#fig:009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Делаю первый коммит и выкладываем на github:рис. [-@fig:010]).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![10](/home/kbshabakova/work/study/2024-2025/Операционные системы/os-intro/labs/lab04/report/image/10.png){#fig:010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Конфигурация для пакетов Node.js (рис. [-@fig:0111]).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![11](/home/kbshabakova/work/study/2024-2025/Операционные системы/os-intro/labs/lab04/report/image/11.png){#fig:011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Сконфигурию формат коммитов. Для этого добавляю в файл package.json команду для формирования коммитов: (рис. [-@fig:012]).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![12](/home/kbshabakova/work/study/2024-2025/Операционные системы/os-intro/labs/lab04/report/image/12.png){#fig:012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Добавляю новые файлы, выполнила коммит и отправила на github(рис. [-@fig:013]).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![13](/home/kbshabakova/work/study/2024-2025/Операционные системы/os-intro/labs/lab04/report/image/13.png){#fig:013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Инициализирую git-flow (рис. [-@fig:014]).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![14](/home/kbshabakova/work/study/2024-2025/Операционные системы/os-intro/labs/lab04/report/image/14.png){#fig:014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Проверяю, что я на ветке develop:(рис. [-@fig:015]).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![15](/home/kbshabakova/work/study/2024-2025/Операционные системы/os-intro/labs/lab04/report/image/15.png){#fig:015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Загрузила весь репозиторий в хранилище:(рис. [-@fig:016]).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![16](/home/kbshabakova/work/study/2024-2025/Операционные системы/os-intro/labs/lab04/report/image/16.png){#fig:016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Установила внешнюю ветку как вышестоящую для этой ветки:(рис. [-@fig:017]).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![17](/home/kbshabakova/work/study/2024-2025/Операционные системы/os-intro/labs/lab04/report/image/17.png){#fig:017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Создадаю релиз с версией 1.0.0(рис. [-@fig:018]).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![18](/home/kbshabakova/work/study/2024-2025/Операционные системы/os-intro/labs/lab04/report/image/18.png){#fig:018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Добавляю журнал изменений в индекс (рис. [-@fig:019]).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![19](/home/kbshabakova/work/study/2024-2025/Операционные системы/os-intro/labs/lab04/report/image/19.png){#fig:019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Заливаю релизную ветку в основную ветку(рис. [-@fig:020]).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![20](/home/kbshabakova/work/study/2024-2025/Операционные системы/os-intro/labs/lab04/report/image/20.png ){#fig:020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Отправляю данные на github (рис. [-@fig:021]).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![21](/home/kbshabakova/work/study/2024-2025/Операционные системы/os-intro/labs/lab04/report/image/21.png){#fig:021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Создадиаю релиз на github. Для этого будем использовать утилиты работы с github: (рис. [-@fig:022]).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![22](/home/kbshabakova/work/study/2024-2025/Операционные системы/os-intro/labs/lab04/report/image/22.png){#fig:022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Создадаю ветку для новой функциональности:(рис. [-@fig:023]).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![23](/home/kbshabakova/work/study/2024-2025/Операционные системы/os-intro/labs/lab04/report/image/23.png){#fig:023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Объединяю ветку feature_branch c develop:(рис. [-@fig:024]).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![24](/home/kbshabakova/work/study/2024-2025/Операционные системы/os-intro/labs/lab04/report/image/24.png){#fig:024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Создадаю релиз с версией 1.2.3:(рис. [-@fig:025]).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![25](/home/kbshabakova/work/study/2024-2025/Операционные системы/os-intro/labs/lab04/report/image/25.png){#fig:025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Добавляю журнал изменений в индекс (рис. [-@fig:026]).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![26](/home/kbshabakova/work/study/2024-2025/Операционные системы/os-intro/labs/lab04/report/image/26.png){#fig:026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Отправляю данные на github(рис. [-@fig:027]).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![27](/home/kbshabakova/work/study/2024-2025/Операционные системы/os-intro/labs/lab04/report/image/27.png){#fig:027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Создадаю релиз на github с комментарием из журнала изменений: (рис. [-@fig:028]).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![28](/home/kbshabakova/work/study/2024-2025/Операционные системы/os-intro/labs/lab04/report/image/28.png){#fig:028 width=70%}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Выводы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Выполняла работу для тестого репозитория.</w:t>
      </w:r>
    </w:p>
    <w:p>
      <w:pPr>
        <w:pStyle w:val="PreformattedText"/>
        <w:bidi w:val="0"/>
        <w:spacing w:before="0" w:after="0"/>
        <w:jc w:val="start"/>
        <w:rPr/>
      </w:pPr>
      <w:r>
        <w:rPr/>
        <w:t>Преобразовала рабочий репозиторий в репозиторий с git-glow и conventional commists.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# Список литературы{.unnumbered}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::: {#refs} </w:t>
      </w:r>
    </w:p>
    <w:p>
      <w:pPr>
        <w:pStyle w:val="PreformattedText"/>
        <w:bidi w:val="0"/>
        <w:spacing w:before="0" w:after="0"/>
        <w:jc w:val="start"/>
        <w:rPr/>
      </w:pPr>
      <w:r>
        <w:rPr/>
        <w:t>Лабораторная работа №4 [Электронный ресурс] URL:https://esystem.rudn.ru/mod/page/view.php?id=1224375</w:t>
      </w:r>
    </w:p>
    <w:p>
      <w:pPr>
        <w:pStyle w:val="PreformattedText"/>
        <w:bidi w:val="0"/>
        <w:spacing w:before="0" w:after="0"/>
        <w:jc w:val="start"/>
        <w:rPr/>
      </w:pPr>
      <w:r>
        <w:rPr/>
        <w:t>:::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8</Pages>
  <Words>1722</Words>
  <Characters>15216</Characters>
  <CharactersWithSpaces>17713</CharactersWithSpaces>
  <Paragraphs>258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2025-03-08T17:22:14Z</cp:lastPrinted>
  <cp:revision>0</cp:revision>
  <dc:subject/>
  <dc:title/>
</cp:coreProperties>
</file>