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KEY Uygulaması</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KEY Uygulaması Kemal Barış Tanrıverdi tarafından 2025 yılında Windows platformu için geliştirilmiş .NET tabanlı bir envanter yönetim uygulamasıdır.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Uygulama “setup.exe” çalıştırılarak kurulmalıdır. Kurulum sonrası eğer istenirse yine “setup.exe” üzerinden veya “keepinventory.application” üzerinden çalıştırılabilir.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Aynı klasördeki “ndp472-kb4054531-web.exe” isimli uygulama, KEY Uygulamasının üzerine yazıldığı .NET 4.7.2 kurulum dosyasıdır.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sz w:val="36"/>
          <w:szCs w:val="36"/>
          <w:rtl w:val="0"/>
        </w:rPr>
        <w:t xml:space="preserve">Uygulama kullanımı</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720"/>
        <w:rPr>
          <w:sz w:val="28"/>
          <w:szCs w:val="28"/>
        </w:rPr>
      </w:pPr>
      <w:r w:rsidDel="00000000" w:rsidR="00000000" w:rsidRPr="00000000">
        <w:rPr>
          <w:sz w:val="28"/>
          <w:szCs w:val="28"/>
          <w:rtl w:val="0"/>
        </w:rPr>
        <w:t xml:space="preserve">Ana ekran</w:t>
      </w:r>
    </w:p>
    <w:p w:rsidR="00000000" w:rsidDel="00000000" w:rsidP="00000000" w:rsidRDefault="00000000" w:rsidRPr="00000000" w14:paraId="0000000C">
      <w:pPr>
        <w:ind w:left="720" w:firstLine="0"/>
        <w:rPr/>
      </w:pPr>
      <w:r w:rsidDel="00000000" w:rsidR="00000000" w:rsidRPr="00000000">
        <w:rPr>
          <w:rtl w:val="0"/>
        </w:rPr>
        <w:t xml:space="preserve">Uygulama çalıştırıldığı zaman açılan ana ekrandır. Sağ üstte “Parça Ekle” ve “Parça Sil” düğmeleri, sol tarafta “Parça Listesi” ve sağ tarafta “Uyarı Kutusu” bulunmaktadır.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firstLine="720"/>
        <w:rPr>
          <w:sz w:val="28"/>
          <w:szCs w:val="28"/>
        </w:rPr>
      </w:pPr>
      <w:r w:rsidDel="00000000" w:rsidR="00000000" w:rsidRPr="00000000">
        <w:rPr>
          <w:sz w:val="28"/>
          <w:szCs w:val="28"/>
          <w:rtl w:val="0"/>
        </w:rPr>
        <w:t xml:space="preserve">Parça Ekleme Ekranı</w:t>
      </w:r>
    </w:p>
    <w:p w:rsidR="00000000" w:rsidDel="00000000" w:rsidP="00000000" w:rsidRDefault="00000000" w:rsidRPr="00000000" w14:paraId="0000000F">
      <w:pPr>
        <w:ind w:left="708.6614173228347" w:firstLine="0"/>
        <w:rPr/>
      </w:pPr>
      <w:r w:rsidDel="00000000" w:rsidR="00000000" w:rsidRPr="00000000">
        <w:rPr>
          <w:rtl w:val="0"/>
        </w:rPr>
        <w:t xml:space="preserve">Parça Ekle düğmesine tıklanıldığı zaman açılan ekrandır. “Parça Adı”, “Parça Numarası”, “Saklama Alanı”, “Eldeki Miktar” ve “Minimum Miktar” kutuları doldurulup “Kaydet” düğmesine basılarak ana ekrandaki “Parça Listesi”ne parça eklenebilmektedir.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firstLine="720"/>
        <w:rPr>
          <w:sz w:val="28"/>
          <w:szCs w:val="28"/>
        </w:rPr>
      </w:pPr>
      <w:r w:rsidDel="00000000" w:rsidR="00000000" w:rsidRPr="00000000">
        <w:rPr>
          <w:sz w:val="28"/>
          <w:szCs w:val="28"/>
          <w:rtl w:val="0"/>
        </w:rPr>
        <w:t xml:space="preserve">Parça Listesi</w:t>
      </w:r>
    </w:p>
    <w:p w:rsidR="00000000" w:rsidDel="00000000" w:rsidP="00000000" w:rsidRDefault="00000000" w:rsidRPr="00000000" w14:paraId="00000012">
      <w:pPr>
        <w:ind w:left="708.6614173228347" w:firstLine="0"/>
        <w:rPr/>
      </w:pPr>
      <w:r w:rsidDel="00000000" w:rsidR="00000000" w:rsidRPr="00000000">
        <w:rPr>
          <w:rtl w:val="0"/>
        </w:rPr>
        <w:t xml:space="preserve">Parça ekleme işleminden sonra her 10 saniyede bir parça listesi güncellenmektedir. Bu liste üzerinde gösterilen parçalara tıklayarak “Parça Detay” ekranı açılmaktadır.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firstLine="720"/>
        <w:rPr>
          <w:sz w:val="28"/>
          <w:szCs w:val="28"/>
        </w:rPr>
      </w:pPr>
      <w:r w:rsidDel="00000000" w:rsidR="00000000" w:rsidRPr="00000000">
        <w:rPr>
          <w:sz w:val="28"/>
          <w:szCs w:val="28"/>
          <w:rtl w:val="0"/>
        </w:rPr>
        <w:t xml:space="preserve">Parça Detay Ekranı</w:t>
      </w:r>
    </w:p>
    <w:p w:rsidR="00000000" w:rsidDel="00000000" w:rsidP="00000000" w:rsidRDefault="00000000" w:rsidRPr="00000000" w14:paraId="00000015">
      <w:pPr>
        <w:ind w:left="708.6614173228347" w:firstLine="0"/>
        <w:rPr/>
      </w:pPr>
      <w:r w:rsidDel="00000000" w:rsidR="00000000" w:rsidRPr="00000000">
        <w:rPr>
          <w:rtl w:val="0"/>
        </w:rPr>
        <w:t xml:space="preserve">Parça detay ekranı parça bilgilerini gösterir, “Eldeki Miktar” ve “Minimum Miktar” verilerini değiştirilmesini ve “Birim Başı Fiyat” eklemesi yapılmasını sağlar. “Minimum Miktar” ve “Eldeki Miktar” verileri ayrı ayrı değiştirilmelidir aksi halde verilerin işlenmeme ihtimali doğabilir. Girilen “Birim Başı Fiyat” verisi sadece “Eldeki Miktar” verisinde bir artış ile birlikte girilirse yeniden stoklama fiyatı verir ve kaydedilir.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firstLine="720"/>
        <w:rPr>
          <w:sz w:val="28"/>
          <w:szCs w:val="28"/>
        </w:rPr>
      </w:pPr>
      <w:r w:rsidDel="00000000" w:rsidR="00000000" w:rsidRPr="00000000">
        <w:rPr>
          <w:sz w:val="28"/>
          <w:szCs w:val="28"/>
          <w:rtl w:val="0"/>
        </w:rPr>
        <w:t xml:space="preserve">Uyarı Kutusu</w:t>
      </w:r>
    </w:p>
    <w:p w:rsidR="00000000" w:rsidDel="00000000" w:rsidP="00000000" w:rsidRDefault="00000000" w:rsidRPr="00000000" w14:paraId="00000018">
      <w:pPr>
        <w:ind w:left="708.6614173228347" w:firstLine="0"/>
        <w:rPr/>
      </w:pPr>
      <w:r w:rsidDel="00000000" w:rsidR="00000000" w:rsidRPr="00000000">
        <w:rPr>
          <w:rtl w:val="0"/>
        </w:rPr>
        <w:t xml:space="preserve">Ana ekranda bulunan uyarı kutusu yeni kaydedilmiş parçalar veya parça detay ekranı kullanılarak sonradan değiştirilen parçalar için “Eldeki Miktar” verisinin izin verilen “Minimum Miktar”dan küçük olması durumunda kritik parça için uyarı verir. Uyarı yazısı bahsi geçen parçanın “Eldeki Miktar” verisi aynı parçanın “Minimum Miktar” verisine eşit veya daha fazla olmaması durumunda ekranda kalmaya devam eder.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firstLine="720"/>
        <w:rPr>
          <w:sz w:val="28"/>
          <w:szCs w:val="28"/>
        </w:rPr>
      </w:pPr>
      <w:r w:rsidDel="00000000" w:rsidR="00000000" w:rsidRPr="00000000">
        <w:rPr>
          <w:sz w:val="28"/>
          <w:szCs w:val="28"/>
          <w:rtl w:val="0"/>
        </w:rPr>
        <w:t xml:space="preserve">Parça Silme</w:t>
      </w:r>
    </w:p>
    <w:p w:rsidR="00000000" w:rsidDel="00000000" w:rsidP="00000000" w:rsidRDefault="00000000" w:rsidRPr="00000000" w14:paraId="0000001B">
      <w:pPr>
        <w:ind w:left="708.6614173228347" w:firstLine="0"/>
        <w:rPr/>
      </w:pPr>
      <w:r w:rsidDel="00000000" w:rsidR="00000000" w:rsidRPr="00000000">
        <w:rPr>
          <w:rtl w:val="0"/>
        </w:rPr>
        <w:t xml:space="preserve">Ana ekranda bulunan “Parça Listesi”nde seçilen silinmek istenen parça seçildikten sonra “Parça Sil” düğmesine basılarak çıkan ekranlarda sırasıyla Tamam&gt;Evet&gt;Tamam düğmelerine tıklanarak silinebilir. Bu işlem mutlaktır ve geri alınamaz.</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