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A69E54" w14:textId="77777777" w:rsidR="002543C1" w:rsidRDefault="002543C1" w:rsidP="002543C1">
      <w:pPr>
        <w:ind w:left="720" w:hanging="360"/>
      </w:pPr>
    </w:p>
    <w:p w14:paraId="3E936576" w14:textId="77777777" w:rsidR="002543C1" w:rsidRDefault="002543C1" w:rsidP="002543C1">
      <w:pPr>
        <w:contextualSpacing/>
        <w:jc w:val="center"/>
        <w:rPr>
          <w:rFonts w:cstheme="minorHAnsi"/>
        </w:rPr>
      </w:pPr>
      <w:r>
        <w:rPr>
          <w:rFonts w:cstheme="minorHAnsi"/>
        </w:rPr>
        <w:t xml:space="preserve">The power and promise of genetic mapping from </w:t>
      </w:r>
      <w:r>
        <w:rPr>
          <w:rFonts w:cstheme="minorHAnsi"/>
          <w:i/>
          <w:iCs/>
        </w:rPr>
        <w:t xml:space="preserve">Plasmodium falciparum </w:t>
      </w:r>
      <w:r>
        <w:rPr>
          <w:rFonts w:cstheme="minorHAnsi"/>
        </w:rPr>
        <w:t>crosses utilizing human liver-chimeric mice</w:t>
      </w:r>
    </w:p>
    <w:p w14:paraId="37A83D27" w14:textId="77777777" w:rsidR="002543C1" w:rsidRPr="005F6457" w:rsidRDefault="002543C1" w:rsidP="002543C1">
      <w:pPr>
        <w:contextualSpacing/>
        <w:jc w:val="center"/>
        <w:rPr>
          <w:rFonts w:cstheme="minorHAnsi"/>
        </w:rPr>
      </w:pPr>
    </w:p>
    <w:p w14:paraId="4C3EE07A" w14:textId="31171AF2" w:rsidR="002543C1" w:rsidRDefault="002543C1" w:rsidP="002543C1">
      <w:pPr>
        <w:rPr>
          <w:vertAlign w:val="superscript"/>
        </w:rPr>
      </w:pPr>
      <w:r w:rsidRPr="00A16976">
        <w:t>Katrina A. Button-Simons</w:t>
      </w:r>
      <w:r w:rsidRPr="00A16976">
        <w:rPr>
          <w:vertAlign w:val="superscript"/>
        </w:rPr>
        <w:t>1</w:t>
      </w:r>
      <w:r>
        <w:rPr>
          <w:vertAlign w:val="superscript"/>
        </w:rPr>
        <w:t>*</w:t>
      </w:r>
      <w:r w:rsidRPr="00A16976">
        <w:t>, Sudhir Kumar</w:t>
      </w:r>
      <w:r w:rsidRPr="00A16976">
        <w:rPr>
          <w:vertAlign w:val="superscript"/>
        </w:rPr>
        <w:t>2</w:t>
      </w:r>
      <w:r w:rsidRPr="00A16976">
        <w:t>, Nelly Carmago</w:t>
      </w:r>
      <w:r w:rsidRPr="00A16976">
        <w:rPr>
          <w:vertAlign w:val="superscript"/>
        </w:rPr>
        <w:t>2</w:t>
      </w:r>
      <w:r w:rsidRPr="00A16976">
        <w:t xml:space="preserve">, </w:t>
      </w:r>
      <w:proofErr w:type="spellStart"/>
      <w:r w:rsidRPr="00A16976">
        <w:t>Meseret</w:t>
      </w:r>
      <w:proofErr w:type="spellEnd"/>
      <w:r w:rsidRPr="00A16976">
        <w:t xml:space="preserve"> T. Haile</w:t>
      </w:r>
      <w:r w:rsidRPr="00A16976">
        <w:rPr>
          <w:vertAlign w:val="superscript"/>
        </w:rPr>
        <w:t>2</w:t>
      </w:r>
      <w:r w:rsidRPr="00A16976">
        <w:t>, Catherine Jett</w:t>
      </w:r>
      <w:r w:rsidRPr="00A16976">
        <w:rPr>
          <w:vertAlign w:val="superscript"/>
        </w:rPr>
        <w:t>3</w:t>
      </w:r>
      <w:r w:rsidRPr="00A16976">
        <w:t>, Lisa A. Checkley</w:t>
      </w:r>
      <w:r w:rsidRPr="00A16976">
        <w:rPr>
          <w:vertAlign w:val="superscript"/>
        </w:rPr>
        <w:t>1</w:t>
      </w:r>
      <w:r w:rsidRPr="00A16976">
        <w:t>, Spencer Y. Kennedy</w:t>
      </w:r>
      <w:r w:rsidRPr="00A16976">
        <w:rPr>
          <w:vertAlign w:val="superscript"/>
        </w:rPr>
        <w:t>2</w:t>
      </w:r>
      <w:r>
        <w:t xml:space="preserve">, </w:t>
      </w:r>
      <w:r w:rsidRPr="00A16976">
        <w:t>Richard S. Pinapati</w:t>
      </w:r>
      <w:r>
        <w:rPr>
          <w:vertAlign w:val="superscript"/>
        </w:rPr>
        <w:t>4</w:t>
      </w:r>
      <w:r w:rsidRPr="00A16976">
        <w:t xml:space="preserve">, </w:t>
      </w:r>
      <w:r>
        <w:t xml:space="preserve">Douglas A. </w:t>
      </w:r>
      <w:r w:rsidRPr="008C4A39">
        <w:t>Shou</w:t>
      </w:r>
      <w:r>
        <w:t>e</w:t>
      </w:r>
      <w:r w:rsidRPr="008C4A39">
        <w:rPr>
          <w:vertAlign w:val="superscript"/>
        </w:rPr>
        <w:t>1</w:t>
      </w:r>
      <w:r>
        <w:t xml:space="preserve">, </w:t>
      </w:r>
      <w:r w:rsidRPr="008C4A39">
        <w:t>Marina</w:t>
      </w:r>
      <w:r w:rsidRPr="00A16976">
        <w:t xml:space="preserve"> McDew-White</w:t>
      </w:r>
      <w:r>
        <w:rPr>
          <w:vertAlign w:val="superscript"/>
        </w:rPr>
        <w:t>5</w:t>
      </w:r>
      <w:r w:rsidRPr="1D8EF9DB">
        <w:t xml:space="preserve">, </w:t>
      </w:r>
      <w:proofErr w:type="spellStart"/>
      <w:r w:rsidRPr="1D8EF9DB">
        <w:t>Xue</w:t>
      </w:r>
      <w:proofErr w:type="spellEnd"/>
      <w:r w:rsidRPr="1D8EF9DB">
        <w:t xml:space="preserve"> Li</w:t>
      </w:r>
      <w:r>
        <w:rPr>
          <w:vertAlign w:val="superscript"/>
        </w:rPr>
        <w:t>5</w:t>
      </w:r>
      <w:r w:rsidRPr="00A16976">
        <w:t>, François H. Nosten</w:t>
      </w:r>
      <w:r>
        <w:rPr>
          <w:vertAlign w:val="superscript"/>
        </w:rPr>
        <w:t>6</w:t>
      </w:r>
      <w:r w:rsidRPr="00A16976">
        <w:rPr>
          <w:vertAlign w:val="superscript"/>
        </w:rPr>
        <w:t>,</w:t>
      </w:r>
      <w:r>
        <w:rPr>
          <w:vertAlign w:val="superscript"/>
        </w:rPr>
        <w:t>7</w:t>
      </w:r>
      <w:r w:rsidRPr="00A16976">
        <w:t>, Stefan H. Kappe</w:t>
      </w:r>
      <w:r w:rsidRPr="00A16976">
        <w:rPr>
          <w:vertAlign w:val="superscript"/>
        </w:rPr>
        <w:t>2</w:t>
      </w:r>
      <w:r w:rsidRPr="00A16976">
        <w:t>, Timothy J. C. Anderson</w:t>
      </w:r>
      <w:r>
        <w:rPr>
          <w:vertAlign w:val="superscript"/>
        </w:rPr>
        <w:t>5</w:t>
      </w:r>
      <w:r w:rsidRPr="00A16976">
        <w:t>, Jeanne Romero-Severson</w:t>
      </w:r>
      <w:r>
        <w:rPr>
          <w:vertAlign w:val="superscript"/>
        </w:rPr>
        <w:t>8</w:t>
      </w:r>
      <w:r w:rsidRPr="00A16976">
        <w:t>, Michael T. Ferdig</w:t>
      </w:r>
      <w:r w:rsidRPr="00A16976">
        <w:rPr>
          <w:vertAlign w:val="superscript"/>
        </w:rPr>
        <w:t>1</w:t>
      </w:r>
      <w:r w:rsidRPr="00A16976">
        <w:t>, Scott J. Emrich</w:t>
      </w:r>
      <w:r>
        <w:rPr>
          <w:vertAlign w:val="superscript"/>
        </w:rPr>
        <w:t>9</w:t>
      </w:r>
      <w:r w:rsidRPr="00A16976">
        <w:t>, Ashley M. Vaughan</w:t>
      </w:r>
      <w:r w:rsidRPr="00A16976">
        <w:rPr>
          <w:vertAlign w:val="superscript"/>
        </w:rPr>
        <w:t>2</w:t>
      </w:r>
      <w:r w:rsidRPr="00A16976">
        <w:t>, Ian H. Cheeseman</w:t>
      </w:r>
      <w:r w:rsidRPr="00A16976">
        <w:rPr>
          <w:vertAlign w:val="superscript"/>
        </w:rPr>
        <w:t>3*</w:t>
      </w:r>
    </w:p>
    <w:p w14:paraId="5E7185A3" w14:textId="77777777" w:rsidR="002543C1" w:rsidRPr="002E576F" w:rsidRDefault="002543C1" w:rsidP="002543C1"/>
    <w:p w14:paraId="51205125" w14:textId="77777777" w:rsidR="002543C1" w:rsidRPr="00D413E2" w:rsidRDefault="002543C1" w:rsidP="002543C1">
      <w:pPr>
        <w:contextualSpacing/>
        <w:rPr>
          <w:rFonts w:cstheme="minorHAnsi"/>
          <w:sz w:val="28"/>
          <w:szCs w:val="28"/>
        </w:rPr>
      </w:pPr>
      <w:r w:rsidRPr="00D413E2">
        <w:rPr>
          <w:rFonts w:cstheme="minorHAnsi"/>
          <w:b/>
          <w:sz w:val="28"/>
          <w:szCs w:val="28"/>
        </w:rPr>
        <w:t>Abstract</w:t>
      </w:r>
    </w:p>
    <w:p w14:paraId="5FD5EBAE" w14:textId="77777777" w:rsidR="002543C1" w:rsidRDefault="002543C1" w:rsidP="002543C1">
      <w:pPr>
        <w:contextualSpacing/>
      </w:pPr>
      <w:r w:rsidRPr="6F7B3304">
        <w:t>Genetic crosses are most powerful for linkage analysis when progeny numbers are high, when parental alleles segregat</w:t>
      </w:r>
      <w:r>
        <w:t>e evenly</w:t>
      </w:r>
      <w:r w:rsidRPr="6F7B3304">
        <w:t xml:space="preserve"> and</w:t>
      </w:r>
      <w:r>
        <w:t>,</w:t>
      </w:r>
      <w:r w:rsidRPr="6F7B3304">
        <w:t xml:space="preserve"> for hermaphroditic organisms, when numbers of inbred progeny are minimized. We previously developed a novel genetic crossing platform for the human malaria parasite </w:t>
      </w:r>
      <w:r w:rsidRPr="6F7B3304">
        <w:rPr>
          <w:i/>
          <w:iCs/>
        </w:rPr>
        <w:t>Plasmodium falciparum</w:t>
      </w:r>
      <w:r w:rsidRPr="6F7B3304">
        <w:t>, an obligately sexual, h</w:t>
      </w:r>
      <w:r>
        <w:t>er</w:t>
      </w:r>
      <w:r w:rsidRPr="6F7B3304">
        <w:t xml:space="preserve">maphroditic protozoan, using mice carrying human hepatocytes (the </w:t>
      </w:r>
      <w:r w:rsidRPr="6F7B3304">
        <w:rPr>
          <w:rFonts w:eastAsia="Calibri"/>
        </w:rPr>
        <w:t xml:space="preserve">human liver-chimeric FRG NOD </w:t>
      </w:r>
      <w:proofErr w:type="spellStart"/>
      <w:r w:rsidRPr="6F7B3304">
        <w:t>huHep</w:t>
      </w:r>
      <w:proofErr w:type="spellEnd"/>
      <w:r w:rsidRPr="6F7B3304">
        <w:t xml:space="preserve"> mouse) as the vertebrate host</w:t>
      </w:r>
      <w:r>
        <w:t xml:space="preserve"> for the liver stage-to-blood stage transition</w:t>
      </w:r>
      <w:r w:rsidRPr="6F7B3304">
        <w:t xml:space="preserve">. Here we examine the statistical power of two different genetic crosses – (1) </w:t>
      </w:r>
      <w:r>
        <w:t xml:space="preserve">an allopatric cross </w:t>
      </w:r>
      <w:r w:rsidRPr="6F7B3304">
        <w:t xml:space="preserve">between a </w:t>
      </w:r>
      <w:r>
        <w:t xml:space="preserve">laboratory-adapted </w:t>
      </w:r>
      <w:r w:rsidRPr="6F7B3304">
        <w:t xml:space="preserve">parasite (NF54) of African origin and a </w:t>
      </w:r>
      <w:r>
        <w:t xml:space="preserve">recently </w:t>
      </w:r>
      <w:r w:rsidRPr="6F7B3304">
        <w:t xml:space="preserve">patient-derived Asian parasite, and (2) </w:t>
      </w:r>
      <w:r>
        <w:t>a</w:t>
      </w:r>
      <w:r w:rsidRPr="6F7B3304">
        <w:t xml:space="preserve"> sympatric </w:t>
      </w:r>
      <w:r>
        <w:t xml:space="preserve">cross between two recently </w:t>
      </w:r>
      <w:r w:rsidRPr="6F7B3304">
        <w:t xml:space="preserve">patient-derived Asian parasites. We generated </w:t>
      </w:r>
      <w:r>
        <w:t>144</w:t>
      </w:r>
      <w:r w:rsidRPr="6F7B3304">
        <w:t xml:space="preserve"> unique recombinant clones over a 12-month period from the </w:t>
      </w:r>
      <w:r>
        <w:t>two crosses</w:t>
      </w:r>
      <w:r w:rsidRPr="6F7B3304">
        <w:t xml:space="preserve">, doubling the number of </w:t>
      </w:r>
      <w:r>
        <w:t xml:space="preserve">unique recombinant </w:t>
      </w:r>
      <w:r w:rsidRPr="6F7B3304">
        <w:t>progeny generated in the previous 30 years.</w:t>
      </w:r>
      <w:r>
        <w:t xml:space="preserve"> Each</w:t>
      </w:r>
      <w:r w:rsidRPr="6F7B3304">
        <w:t xml:space="preserve"> cross </w:t>
      </w:r>
      <w:proofErr w:type="gramStart"/>
      <w:r w:rsidRPr="6F7B3304">
        <w:t>show</w:t>
      </w:r>
      <w:r>
        <w:t>s</w:t>
      </w:r>
      <w:proofErr w:type="gramEnd"/>
      <w:r w:rsidRPr="6F7B3304">
        <w:t xml:space="preserve"> distinct segregation</w:t>
      </w:r>
      <w:r>
        <w:t xml:space="preserve"> patterns</w:t>
      </w:r>
      <w:r w:rsidRPr="6F7B3304">
        <w:t xml:space="preserve">. The allopatric African/Asian cross </w:t>
      </w:r>
      <w:r>
        <w:t>has</w:t>
      </w:r>
      <w:r w:rsidRPr="6F7B3304">
        <w:t xml:space="preserve"> minimal levels of inbreeding (2% of clonal progeny are inbred</w:t>
      </w:r>
      <w:r>
        <w:t>) and</w:t>
      </w:r>
      <w:r w:rsidRPr="6F7B3304">
        <w:t xml:space="preserve"> extreme skews in marker segregation, while in the sympatric Asian cross</w:t>
      </w:r>
      <w:r>
        <w:t>,</w:t>
      </w:r>
      <w:r w:rsidRPr="6F7B3304">
        <w:t xml:space="preserve"> inbred progeny predominate (66% of clonal progeny are inbred)</w:t>
      </w:r>
      <w:r>
        <w:t xml:space="preserve"> and parental alleles segregate evenly. Both new </w:t>
      </w:r>
      <w:r w:rsidRPr="6F7B3304">
        <w:t xml:space="preserve">crosses show bi-parental inheritance of plastid markers amongst recombinant progeny. </w:t>
      </w:r>
      <w:r>
        <w:t>Using</w:t>
      </w:r>
      <w:r w:rsidRPr="6F7B3304">
        <w:t xml:space="preserve"> simulation</w:t>
      </w:r>
      <w:r>
        <w:t>s</w:t>
      </w:r>
      <w:r w:rsidRPr="6F7B3304">
        <w:t xml:space="preserve">, we </w:t>
      </w:r>
      <w:r>
        <w:t>demonstrate</w:t>
      </w:r>
      <w:r w:rsidRPr="6F7B3304">
        <w:t xml:space="preserve"> that the progeny </w:t>
      </w:r>
      <w:proofErr w:type="gramStart"/>
      <w:r>
        <w:t>provide</w:t>
      </w:r>
      <w:proofErr w:type="gramEnd"/>
      <w:r w:rsidRPr="6F7B3304">
        <w:t xml:space="preserve"> </w:t>
      </w:r>
      <w:r>
        <w:t xml:space="preserve">the </w:t>
      </w:r>
      <w:r w:rsidRPr="6F7B3304">
        <w:t>power to map large</w:t>
      </w:r>
      <w:r>
        <w:t>-</w:t>
      </w:r>
      <w:r w:rsidRPr="6F7B3304">
        <w:t>effect mutations to a 31 kb interval and can capture complex, epistatic interactions. The segregation distortion in the allopatric African/Asian cross erodes power to detect linkage in several genome regions, but the repeatable distortions observed offer promising alternative approaches to identifying genes underlying traits of interest.</w:t>
      </w:r>
      <w:r>
        <w:t xml:space="preserve"> We greatly increase the power and precision to map biomedically important traits with these new large progeny panels</w:t>
      </w:r>
      <w:r w:rsidRPr="6F7B3304">
        <w:t>.</w:t>
      </w:r>
    </w:p>
    <w:p w14:paraId="0706DC94" w14:textId="110AE6B9" w:rsidR="002543C1" w:rsidRDefault="002543C1" w:rsidP="002543C1"/>
    <w:p w14:paraId="1A90C85C" w14:textId="77777777" w:rsidR="002543C1" w:rsidRDefault="002543C1" w:rsidP="002543C1">
      <w:r w:rsidRPr="002543C1">
        <w:rPr>
          <w:u w:val="single"/>
        </w:rPr>
        <w:t>Filtering SNPs for NF54xNHP4026 cross</w:t>
      </w:r>
      <w:r>
        <w:t xml:space="preserve"> </w:t>
      </w:r>
    </w:p>
    <w:p w14:paraId="6A420193" w14:textId="7193EE1D" w:rsidR="002543C1" w:rsidRDefault="002543C1" w:rsidP="002543C1">
      <w:r>
        <w:t xml:space="preserve">Run file </w:t>
      </w:r>
      <w:r w:rsidRPr="002543C1">
        <w:t>Progeny_Characterization_Pipeline_NF54xNHP4026</w:t>
      </w:r>
      <w:r>
        <w:t>.R code</w:t>
      </w:r>
    </w:p>
    <w:p w14:paraId="7E82E6FD" w14:textId="77777777" w:rsidR="002543C1" w:rsidRDefault="002543C1" w:rsidP="002543C1"/>
    <w:p w14:paraId="05082E0C" w14:textId="1C490345" w:rsidR="002543C1" w:rsidRDefault="002543C1" w:rsidP="002543C1">
      <w:r>
        <w:t>Read in</w:t>
      </w:r>
      <w:r>
        <w:t xml:space="preserve"> </w:t>
      </w:r>
      <w:proofErr w:type="spellStart"/>
      <w:r>
        <w:t>vcf</w:t>
      </w:r>
      <w:proofErr w:type="spellEnd"/>
      <w:r>
        <w:t xml:space="preserve"> file </w:t>
      </w:r>
      <w:r w:rsidRPr="00D73E35">
        <w:t xml:space="preserve">NF54_NHP4026_combo.snps.recal.sel.vcf </w:t>
      </w:r>
    </w:p>
    <w:p w14:paraId="25DB3649" w14:textId="77777777" w:rsidR="002543C1" w:rsidRDefault="002543C1" w:rsidP="002543C1"/>
    <w:p w14:paraId="65BE63A3" w14:textId="77777777" w:rsidR="002543C1" w:rsidRDefault="002543C1" w:rsidP="002543C1">
      <w:r>
        <w:t>Filtering SNPs to get analysis ready set for NF54xNHP4026</w:t>
      </w:r>
    </w:p>
    <w:p w14:paraId="54014B3E" w14:textId="77777777" w:rsidR="002543C1" w:rsidRDefault="002543C1" w:rsidP="002543C1">
      <w:pPr>
        <w:pStyle w:val="ListParagraph"/>
        <w:numPr>
          <w:ilvl w:val="0"/>
          <w:numId w:val="2"/>
        </w:numPr>
      </w:pPr>
      <w:r>
        <w:t>Filtering parental SNPs, include only if</w:t>
      </w:r>
    </w:p>
    <w:p w14:paraId="50B059FF" w14:textId="77777777" w:rsidR="002543C1" w:rsidRDefault="002543C1" w:rsidP="002543C1">
      <w:pPr>
        <w:pStyle w:val="ListParagraph"/>
        <w:numPr>
          <w:ilvl w:val="1"/>
          <w:numId w:val="2"/>
        </w:numPr>
      </w:pPr>
      <w:r>
        <w:t>Homozygous and bi-allelic in parents</w:t>
      </w:r>
    </w:p>
    <w:p w14:paraId="187968A0" w14:textId="77777777" w:rsidR="002543C1" w:rsidRDefault="002543C1" w:rsidP="002543C1">
      <w:pPr>
        <w:pStyle w:val="ListParagraph"/>
        <w:numPr>
          <w:ilvl w:val="1"/>
          <w:numId w:val="2"/>
        </w:numPr>
      </w:pPr>
      <w:r>
        <w:t xml:space="preserve">Coverage </w:t>
      </w:r>
      <w:r>
        <w:sym w:font="Symbol" w:char="F0B3"/>
      </w:r>
      <w:r>
        <w:t xml:space="preserve"> 10</w:t>
      </w:r>
    </w:p>
    <w:p w14:paraId="04AF8590" w14:textId="77777777" w:rsidR="002543C1" w:rsidRDefault="002543C1" w:rsidP="002543C1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6974FF16" wp14:editId="486AEB39">
            <wp:extent cx="4005155" cy="232674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6-24 at 11.40.18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155" cy="232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AB12" w14:textId="77777777" w:rsidR="002543C1" w:rsidRDefault="002543C1" w:rsidP="002543C1">
      <w:pPr>
        <w:pStyle w:val="ListParagraph"/>
        <w:ind w:left="1440"/>
      </w:pPr>
      <w:r>
        <w:rPr>
          <w:noProof/>
        </w:rPr>
        <w:drawing>
          <wp:inline distT="0" distB="0" distL="0" distR="0" wp14:anchorId="48CEC9B1" wp14:editId="401C58ED">
            <wp:extent cx="4014514" cy="233825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6-24 at 11.40.03 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514" cy="233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6AF81" w14:textId="77777777" w:rsidR="002543C1" w:rsidRDefault="002543C1" w:rsidP="002543C1">
      <w:pPr>
        <w:pStyle w:val="ListParagraph"/>
        <w:numPr>
          <w:ilvl w:val="1"/>
          <w:numId w:val="2"/>
        </w:numPr>
      </w:pPr>
      <w:r>
        <w:t xml:space="preserve">GQ </w:t>
      </w:r>
      <w:r>
        <w:sym w:font="Symbol" w:char="F0B3"/>
      </w:r>
      <w:r>
        <w:t xml:space="preserve"> 99</w:t>
      </w:r>
    </w:p>
    <w:p w14:paraId="65E792CC" w14:textId="77777777" w:rsidR="002543C1" w:rsidRDefault="002543C1" w:rsidP="002543C1">
      <w:pPr>
        <w:pStyle w:val="ListParagraph"/>
        <w:ind w:left="1440"/>
      </w:pPr>
      <w:r>
        <w:rPr>
          <w:noProof/>
        </w:rPr>
        <w:drawing>
          <wp:inline distT="0" distB="0" distL="0" distR="0" wp14:anchorId="1A8C5CD5" wp14:editId="15D21DF7">
            <wp:extent cx="4063240" cy="2361488"/>
            <wp:effectExtent l="0" t="0" r="127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6-24 at 11.37.27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240" cy="23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7904" w14:textId="77777777" w:rsidR="002543C1" w:rsidRDefault="002543C1" w:rsidP="002543C1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38D44441" wp14:editId="424B3BF1">
            <wp:extent cx="3983937" cy="2313448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6-24 at 11.38.04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3937" cy="231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A97A5" w14:textId="77777777" w:rsidR="002543C1" w:rsidRDefault="002543C1" w:rsidP="002543C1">
      <w:pPr>
        <w:pStyle w:val="ListParagraph"/>
        <w:numPr>
          <w:ilvl w:val="0"/>
          <w:numId w:val="2"/>
        </w:numPr>
      </w:pPr>
      <w:r>
        <w:t xml:space="preserve">Progeny SNP filtering based on </w:t>
      </w:r>
      <w:r w:rsidRPr="006168B4">
        <w:t>VQSLOD</w:t>
      </w:r>
      <w:r>
        <w:t xml:space="preserve"> </w:t>
      </w:r>
    </w:p>
    <w:p w14:paraId="69C88542" w14:textId="77777777" w:rsidR="002543C1" w:rsidRDefault="002543C1" w:rsidP="002543C1">
      <w:pPr>
        <w:pStyle w:val="ListParagraph"/>
        <w:numPr>
          <w:ilvl w:val="1"/>
          <w:numId w:val="2"/>
        </w:numPr>
      </w:pPr>
      <w:r>
        <w:t>Choose VQSLOD cut-off similar to Miles et al. but using heterozygous SNP calls in clonal progeny as measure of sequencing error – cut-off is inflection point in curve of % of SNP calls that have sequencing error for all segregating markers in a set defined by different VQSLOD cut-offs (can update this later to base it on non-mendelian markers)</w:t>
      </w:r>
    </w:p>
    <w:p w14:paraId="4CAD1988" w14:textId="77777777" w:rsidR="002543C1" w:rsidRDefault="002543C1" w:rsidP="002543C1">
      <w:pPr>
        <w:pStyle w:val="ListParagraph"/>
        <w:numPr>
          <w:ilvl w:val="1"/>
          <w:numId w:val="2"/>
        </w:numPr>
      </w:pPr>
      <w:r>
        <w:t>Filter SNPs with VQSLOD &lt; 2.5</w:t>
      </w:r>
    </w:p>
    <w:p w14:paraId="27B9471B" w14:textId="77777777" w:rsidR="002543C1" w:rsidRDefault="002543C1" w:rsidP="002543C1">
      <w:pPr>
        <w:pStyle w:val="ListParagraph"/>
        <w:ind w:left="1440"/>
      </w:pPr>
      <w:r>
        <w:rPr>
          <w:noProof/>
        </w:rPr>
        <w:drawing>
          <wp:inline distT="0" distB="0" distL="0" distR="0" wp14:anchorId="5B476D95" wp14:editId="5E43CF95">
            <wp:extent cx="4364355" cy="2515566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6-24 at 2.56.4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210" cy="252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9A257" w14:textId="77777777" w:rsidR="002543C1" w:rsidRDefault="002543C1" w:rsidP="002543C1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6A7F7AE4" wp14:editId="379A6F05">
            <wp:extent cx="4883150" cy="28719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6-25 at 4.13.3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309" cy="287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9AAD" w14:textId="77777777" w:rsidR="002543C1" w:rsidRDefault="002543C1" w:rsidP="002543C1"/>
    <w:p w14:paraId="690BCC17" w14:textId="77777777" w:rsidR="002543C1" w:rsidRPr="002C0D94" w:rsidRDefault="002543C1" w:rsidP="002543C1">
      <w:pPr>
        <w:rPr>
          <w:u w:val="single"/>
        </w:rPr>
      </w:pPr>
      <w:r w:rsidRPr="002C0D94">
        <w:rPr>
          <w:u w:val="single"/>
        </w:rPr>
        <w:t>Filter Progeny</w:t>
      </w:r>
    </w:p>
    <w:p w14:paraId="04A1881E" w14:textId="77777777" w:rsidR="002543C1" w:rsidRDefault="002543C1" w:rsidP="002543C1">
      <w:pPr>
        <w:pStyle w:val="ListParagraph"/>
        <w:numPr>
          <w:ilvl w:val="0"/>
          <w:numId w:val="4"/>
        </w:numPr>
      </w:pPr>
      <w:r>
        <w:t xml:space="preserve">Filter progeny based on % missing data, coverage and GQ score (this ends of filtering out the same progeny, </w:t>
      </w:r>
      <w:proofErr w:type="spellStart"/>
      <w:r>
        <w:t>ie</w:t>
      </w:r>
      <w:proofErr w:type="spellEnd"/>
      <w:r>
        <w:t>. those with high missing data have low coverage and low GQ scores)</w:t>
      </w:r>
    </w:p>
    <w:p w14:paraId="43EFA0BE" w14:textId="77777777" w:rsidR="002543C1" w:rsidRDefault="002543C1" w:rsidP="002543C1">
      <w:pPr>
        <w:pStyle w:val="ListParagraph"/>
        <w:numPr>
          <w:ilvl w:val="1"/>
          <w:numId w:val="4"/>
        </w:numPr>
      </w:pPr>
      <w:r>
        <w:t>Keep progeny with Missing Data % &lt; 80%</w:t>
      </w:r>
    </w:p>
    <w:p w14:paraId="5AF67B8E" w14:textId="77777777" w:rsidR="002543C1" w:rsidRDefault="002543C1" w:rsidP="002543C1">
      <w:pPr>
        <w:pStyle w:val="ListParagraph"/>
        <w:ind w:left="1440"/>
      </w:pPr>
      <w:r>
        <w:rPr>
          <w:noProof/>
        </w:rPr>
        <w:drawing>
          <wp:inline distT="0" distB="0" distL="0" distR="0" wp14:anchorId="3AA1E5C3" wp14:editId="6FF84699">
            <wp:extent cx="4090206" cy="237975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6-24 at 11.24.49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206" cy="237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ECAF5" w14:textId="77777777" w:rsidR="002543C1" w:rsidRDefault="002543C1" w:rsidP="002543C1">
      <w:pPr>
        <w:pStyle w:val="ListParagraph"/>
        <w:numPr>
          <w:ilvl w:val="1"/>
          <w:numId w:val="4"/>
        </w:numPr>
      </w:pPr>
      <w:r>
        <w:t>Mean coverage &gt; 3</w:t>
      </w:r>
    </w:p>
    <w:p w14:paraId="2FECE0B6" w14:textId="77777777" w:rsidR="002543C1" w:rsidRDefault="002543C1" w:rsidP="002543C1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22B956D7" wp14:editId="3B45484D">
            <wp:extent cx="4021508" cy="2339786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6-24 at 11.18.55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508" cy="233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57970" w14:textId="77777777" w:rsidR="002543C1" w:rsidRDefault="002543C1" w:rsidP="002543C1">
      <w:pPr>
        <w:pStyle w:val="ListParagraph"/>
        <w:numPr>
          <w:ilvl w:val="1"/>
          <w:numId w:val="4"/>
        </w:numPr>
      </w:pPr>
      <w:r>
        <w:t>Mean GQ &gt; 10</w:t>
      </w:r>
    </w:p>
    <w:p w14:paraId="0EC096EE" w14:textId="77777777" w:rsidR="002543C1" w:rsidRDefault="002543C1" w:rsidP="002543C1">
      <w:pPr>
        <w:pStyle w:val="ListParagraph"/>
        <w:ind w:left="1440"/>
      </w:pPr>
      <w:r>
        <w:rPr>
          <w:noProof/>
        </w:rPr>
        <w:drawing>
          <wp:inline distT="0" distB="0" distL="0" distR="0" wp14:anchorId="6BF395C6" wp14:editId="7AC5CB08">
            <wp:extent cx="3644899" cy="2120668"/>
            <wp:effectExtent l="0" t="0" r="635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6-24 at 11.20.21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899" cy="2120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E8C1" w14:textId="77777777" w:rsidR="002543C1" w:rsidRDefault="002543C1" w:rsidP="002543C1">
      <w:pPr>
        <w:pStyle w:val="ListParagraph"/>
        <w:numPr>
          <w:ilvl w:val="0"/>
          <w:numId w:val="4"/>
        </w:numPr>
      </w:pPr>
      <w:r>
        <w:t>Filter non-clonal progeny defined as having any windows with above background heterozygosity</w:t>
      </w:r>
    </w:p>
    <w:p w14:paraId="596FE1BE" w14:textId="77777777" w:rsidR="002543C1" w:rsidRDefault="002543C1" w:rsidP="002543C1"/>
    <w:p w14:paraId="3434279E" w14:textId="77777777" w:rsidR="002543C1" w:rsidRPr="002C0D94" w:rsidRDefault="002543C1" w:rsidP="002543C1">
      <w:pPr>
        <w:rPr>
          <w:u w:val="single"/>
        </w:rPr>
      </w:pPr>
      <w:r w:rsidRPr="002C0D94">
        <w:rPr>
          <w:u w:val="single"/>
        </w:rPr>
        <w:t>Coding SNP calls</w:t>
      </w:r>
      <w:r>
        <w:rPr>
          <w:u w:val="single"/>
        </w:rPr>
        <w:t xml:space="preserve"> for final cleaned data</w:t>
      </w:r>
    </w:p>
    <w:p w14:paraId="4FE099F6" w14:textId="77777777" w:rsidR="002543C1" w:rsidRDefault="002543C1" w:rsidP="002543C1">
      <w:pPr>
        <w:pStyle w:val="ListParagraph"/>
        <w:numPr>
          <w:ilvl w:val="0"/>
          <w:numId w:val="3"/>
        </w:numPr>
      </w:pPr>
      <w:r>
        <w:t>SNPs in progeny matching NF54 or NF54GFPLuc parent are coded as 0</w:t>
      </w:r>
    </w:p>
    <w:p w14:paraId="767F49BB" w14:textId="77777777" w:rsidR="002543C1" w:rsidRDefault="002543C1" w:rsidP="002543C1">
      <w:pPr>
        <w:pStyle w:val="ListParagraph"/>
        <w:numPr>
          <w:ilvl w:val="0"/>
          <w:numId w:val="3"/>
        </w:numPr>
      </w:pPr>
      <w:r>
        <w:t>SNPs in progeny matching NHP4026 parent are coded as 1</w:t>
      </w:r>
    </w:p>
    <w:p w14:paraId="0C3C8332" w14:textId="77777777" w:rsidR="002543C1" w:rsidRDefault="002543C1" w:rsidP="002543C1">
      <w:pPr>
        <w:pStyle w:val="ListParagraph"/>
        <w:numPr>
          <w:ilvl w:val="0"/>
          <w:numId w:val="3"/>
        </w:numPr>
      </w:pPr>
      <w:r>
        <w:t xml:space="preserve">SNPs with “0/1”,”1/0”, </w:t>
      </w:r>
      <w:proofErr w:type="gramStart"/>
      <w:r>
        <w:t>“./</w:t>
      </w:r>
      <w:proofErr w:type="gramEnd"/>
      <w:r>
        <w:t>1”, “./0”, “1/.”, “0/.” and “./.” are coded as NA</w:t>
      </w:r>
    </w:p>
    <w:p w14:paraId="0881DD2D" w14:textId="77777777" w:rsidR="002543C1" w:rsidRDefault="002543C1" w:rsidP="002543C1"/>
    <w:p w14:paraId="790EA9D0" w14:textId="77777777" w:rsidR="002543C1" w:rsidRDefault="002543C1" w:rsidP="002543C1">
      <w:pPr>
        <w:rPr>
          <w:u w:val="single"/>
        </w:rPr>
      </w:pPr>
      <w:r w:rsidRPr="002C0D94">
        <w:rPr>
          <w:u w:val="single"/>
        </w:rPr>
        <w:t>Identify unique recombinant progeny</w:t>
      </w:r>
    </w:p>
    <w:p w14:paraId="42957FAE" w14:textId="77777777" w:rsidR="002543C1" w:rsidRDefault="002543C1" w:rsidP="002543C1">
      <w:pPr>
        <w:pStyle w:val="ListParagraph"/>
        <w:numPr>
          <w:ilvl w:val="0"/>
          <w:numId w:val="5"/>
        </w:numPr>
      </w:pPr>
      <w:r>
        <w:t xml:space="preserve">Set cut-off for relatedness </w:t>
      </w:r>
      <w:proofErr w:type="spellStart"/>
      <w:r>
        <w:t>amoung</w:t>
      </w:r>
      <w:proofErr w:type="spellEnd"/>
      <w:r>
        <w:t xml:space="preserve"> progeny – cut off set at 0.9% similarity</w:t>
      </w:r>
    </w:p>
    <w:p w14:paraId="7C501E6F" w14:textId="77777777" w:rsidR="002543C1" w:rsidRDefault="002543C1" w:rsidP="002543C1">
      <w:pPr>
        <w:pStyle w:val="ListParagraph"/>
        <w:numPr>
          <w:ilvl w:val="1"/>
          <w:numId w:val="5"/>
        </w:numPr>
      </w:pPr>
      <w:r>
        <w:t xml:space="preserve">Choose single progeny and generate dataset repeating this progenies sequence with same total number of potential </w:t>
      </w:r>
      <w:proofErr w:type="gramStart"/>
      <w:r>
        <w:t>progeny</w:t>
      </w:r>
      <w:proofErr w:type="gramEnd"/>
    </w:p>
    <w:p w14:paraId="28AC7B91" w14:textId="77777777" w:rsidR="002543C1" w:rsidRDefault="002543C1" w:rsidP="002543C1">
      <w:pPr>
        <w:pStyle w:val="ListParagraph"/>
        <w:numPr>
          <w:ilvl w:val="1"/>
          <w:numId w:val="5"/>
        </w:numPr>
      </w:pPr>
      <w:r>
        <w:t>For each simulated progeny, choose a percent heterozygous sequencing error rate distribution for clonal progeny and recode a random sampling of SNPs as other genotype</w:t>
      </w:r>
    </w:p>
    <w:p w14:paraId="7C0D2B3C" w14:textId="77777777" w:rsidR="002543C1" w:rsidRDefault="002543C1" w:rsidP="002543C1">
      <w:pPr>
        <w:pStyle w:val="ListParagraph"/>
        <w:numPr>
          <w:ilvl w:val="1"/>
          <w:numId w:val="5"/>
        </w:numPr>
      </w:pPr>
      <w:r>
        <w:t>Calculate % sequence similarity across all simulated progeny</w:t>
      </w:r>
    </w:p>
    <w:p w14:paraId="20409A87" w14:textId="77777777" w:rsidR="002543C1" w:rsidRDefault="002543C1" w:rsidP="002543C1">
      <w:pPr>
        <w:pStyle w:val="ListParagraph"/>
        <w:numPr>
          <w:ilvl w:val="0"/>
          <w:numId w:val="5"/>
        </w:numPr>
      </w:pPr>
      <w:r>
        <w:t>Cluster progeny and include 1 from each cluster in final call set (this is done on coded data, not raw SNP calls)</w:t>
      </w:r>
    </w:p>
    <w:p w14:paraId="04D68CF7" w14:textId="2D48D9D5" w:rsidR="00FC2502" w:rsidRDefault="0099139D" w:rsidP="0099139D">
      <w:pPr>
        <w:pStyle w:val="ListParagraph"/>
        <w:numPr>
          <w:ilvl w:val="0"/>
          <w:numId w:val="1"/>
        </w:numPr>
      </w:pPr>
      <w:r>
        <w:t>For parents, identify homozygous calls, which are biallelic</w:t>
      </w:r>
    </w:p>
    <w:p w14:paraId="35EA8F16" w14:textId="77777777" w:rsidR="0099139D" w:rsidRDefault="0099139D" w:rsidP="0099139D">
      <w:pPr>
        <w:pStyle w:val="ListParagraph"/>
        <w:numPr>
          <w:ilvl w:val="1"/>
          <w:numId w:val="1"/>
        </w:numPr>
      </w:pPr>
      <w:r>
        <w:lastRenderedPageBreak/>
        <w:t xml:space="preserve">Subset of SNPs that are homozygous and biallelic in a vector of row numbers from </w:t>
      </w:r>
      <w:proofErr w:type="spellStart"/>
      <w:r>
        <w:t>vcf</w:t>
      </w:r>
      <w:proofErr w:type="spellEnd"/>
      <w:r>
        <w:t xml:space="preserve"> file</w:t>
      </w:r>
    </w:p>
    <w:p w14:paraId="0280110B" w14:textId="77777777" w:rsidR="0099139D" w:rsidRDefault="0099139D" w:rsidP="0099139D">
      <w:pPr>
        <w:pStyle w:val="ListParagraph"/>
        <w:numPr>
          <w:ilvl w:val="0"/>
          <w:numId w:val="1"/>
        </w:numPr>
      </w:pPr>
      <w:r>
        <w:t>VCF file</w:t>
      </w:r>
    </w:p>
    <w:p w14:paraId="061A8281" w14:textId="77777777" w:rsidR="0099139D" w:rsidRDefault="0099139D" w:rsidP="0099139D">
      <w:pPr>
        <w:pStyle w:val="ListParagraph"/>
        <w:numPr>
          <w:ilvl w:val="1"/>
          <w:numId w:val="1"/>
        </w:numPr>
      </w:pPr>
      <w:r>
        <w:t>For each of the progeny and each row in the vector of row numbers for homozygous, biallelic SNPs we want to know if the SNP call is a heterozygous save in a matrix with columns as progeny and rows</w:t>
      </w:r>
    </w:p>
    <w:p w14:paraId="420D487C" w14:textId="77777777" w:rsidR="00277487" w:rsidRDefault="00277487" w:rsidP="00277487">
      <w:pPr>
        <w:pStyle w:val="ListParagraph"/>
        <w:numPr>
          <w:ilvl w:val="1"/>
          <w:numId w:val="1"/>
        </w:numPr>
      </w:pPr>
      <w:r>
        <w:t>Compare counts of heterozygous SNPs for each progeny and identify outliers</w:t>
      </w:r>
    </w:p>
    <w:p w14:paraId="12A2A1AB" w14:textId="77777777" w:rsidR="00277487" w:rsidRDefault="00277487" w:rsidP="00277487">
      <w:pPr>
        <w:pStyle w:val="ListParagraph"/>
        <w:ind w:left="1440"/>
      </w:pPr>
      <w:r>
        <w:rPr>
          <w:noProof/>
        </w:rPr>
        <w:drawing>
          <wp:inline distT="0" distB="0" distL="0" distR="0" wp14:anchorId="23F6E28F" wp14:editId="515E598C">
            <wp:extent cx="4886483" cy="3418450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4-26 at 3.47.36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814" cy="342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E581" w14:textId="77777777" w:rsidR="00277487" w:rsidRDefault="00277487" w:rsidP="00277487">
      <w:pPr>
        <w:pStyle w:val="ListParagraph"/>
        <w:numPr>
          <w:ilvl w:val="0"/>
          <w:numId w:val="1"/>
        </w:numPr>
      </w:pPr>
      <w:r>
        <w:t>Sliding window analysis</w:t>
      </w:r>
    </w:p>
    <w:p w14:paraId="7D114B2B" w14:textId="77777777" w:rsidR="00277487" w:rsidRDefault="00277487" w:rsidP="00277487">
      <w:pPr>
        <w:pStyle w:val="ListParagraph"/>
        <w:numPr>
          <w:ilvl w:val="1"/>
          <w:numId w:val="1"/>
        </w:numPr>
      </w:pPr>
      <w:r>
        <w:t>Define window size (by number of SNPs) and count heterozygous SNP calls in a window, identify regions with high number of heterozygous SNPs</w:t>
      </w:r>
    </w:p>
    <w:p w14:paraId="1B7DB180" w14:textId="77777777" w:rsidR="00277487" w:rsidRDefault="00277487" w:rsidP="00277487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2B9E2248" wp14:editId="6C95F680">
            <wp:extent cx="5386025" cy="386861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26 at 3.45.06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317" cy="387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F3F29" w14:textId="5DCB7CD1" w:rsidR="00277487" w:rsidRDefault="00277487" w:rsidP="00277487">
      <w:pPr>
        <w:pStyle w:val="ListParagraph"/>
        <w:numPr>
          <w:ilvl w:val="1"/>
          <w:numId w:val="1"/>
        </w:numPr>
      </w:pPr>
      <w:r>
        <w:t>Define window based on actual location of SNPs and average cross-over length from previous crosses</w:t>
      </w:r>
    </w:p>
    <w:p w14:paraId="628048EC" w14:textId="40A43E2A" w:rsidR="00D9182C" w:rsidRDefault="00D9182C" w:rsidP="00D9182C"/>
    <w:p w14:paraId="1842D572" w14:textId="4B676398" w:rsidR="00D9182C" w:rsidRDefault="00D9182C" w:rsidP="00D9182C">
      <w:r w:rsidRPr="002543C1">
        <w:rPr>
          <w:u w:val="single"/>
        </w:rPr>
        <w:t xml:space="preserve">Filtering SNPs for </w:t>
      </w:r>
      <w:r>
        <w:rPr>
          <w:u w:val="single"/>
        </w:rPr>
        <w:t>MKK2835xNHP1337</w:t>
      </w:r>
      <w:r w:rsidRPr="002543C1">
        <w:rPr>
          <w:u w:val="single"/>
        </w:rPr>
        <w:t xml:space="preserve"> cross</w:t>
      </w:r>
      <w:r>
        <w:t xml:space="preserve"> </w:t>
      </w:r>
    </w:p>
    <w:p w14:paraId="57034264" w14:textId="3A1390EC" w:rsidR="00D9182C" w:rsidRDefault="00D9182C" w:rsidP="00D9182C">
      <w:r>
        <w:t xml:space="preserve">Run file </w:t>
      </w:r>
      <w:r w:rsidRPr="002543C1">
        <w:t>Progeny_Characterization_Pipeline_</w:t>
      </w:r>
      <w:r>
        <w:t>MKK2835xNHP1337</w:t>
      </w:r>
      <w:r>
        <w:t>.R code</w:t>
      </w:r>
    </w:p>
    <w:p w14:paraId="62A61364" w14:textId="77777777" w:rsidR="00D9182C" w:rsidRDefault="00D9182C" w:rsidP="00D9182C"/>
    <w:p w14:paraId="0AC56336" w14:textId="1BAB8A27" w:rsidR="00D9182C" w:rsidRDefault="00D9182C" w:rsidP="00D9182C">
      <w:r>
        <w:t xml:space="preserve">Starting with </w:t>
      </w:r>
      <w:proofErr w:type="spellStart"/>
      <w:r>
        <w:t>vcf</w:t>
      </w:r>
      <w:proofErr w:type="spellEnd"/>
      <w:r>
        <w:t xml:space="preserve"> file </w:t>
      </w:r>
      <w:r w:rsidRPr="00081619">
        <w:t>MKK2835_NHP1337_combo.snps.recal.sel.vcf</w:t>
      </w:r>
      <w:r>
        <w:t xml:space="preserve"> </w:t>
      </w:r>
      <w:bookmarkStart w:id="0" w:name="_GoBack"/>
      <w:bookmarkEnd w:id="0"/>
    </w:p>
    <w:p w14:paraId="517BD0EE" w14:textId="77777777" w:rsidR="00D9182C" w:rsidRDefault="00D9182C" w:rsidP="00D9182C"/>
    <w:p w14:paraId="160B0AC9" w14:textId="77777777" w:rsidR="00D9182C" w:rsidRDefault="00D9182C" w:rsidP="00D9182C">
      <w:r>
        <w:t>Filtering SNPs to get analysis ready set for MKK2835xNHP1337</w:t>
      </w:r>
    </w:p>
    <w:p w14:paraId="40A99012" w14:textId="77777777" w:rsidR="00D9182C" w:rsidRDefault="00D9182C" w:rsidP="00D9182C">
      <w:pPr>
        <w:pStyle w:val="ListParagraph"/>
        <w:numPr>
          <w:ilvl w:val="0"/>
          <w:numId w:val="2"/>
        </w:numPr>
      </w:pPr>
      <w:r>
        <w:t>Filtering parental SNPs, include only if</w:t>
      </w:r>
    </w:p>
    <w:p w14:paraId="4408CE37" w14:textId="77777777" w:rsidR="00D9182C" w:rsidRDefault="00D9182C" w:rsidP="00D9182C">
      <w:pPr>
        <w:pStyle w:val="ListParagraph"/>
        <w:numPr>
          <w:ilvl w:val="1"/>
          <w:numId w:val="2"/>
        </w:numPr>
      </w:pPr>
      <w:r>
        <w:t>Homozygous and bi-allelic in parents</w:t>
      </w:r>
    </w:p>
    <w:p w14:paraId="20DBFF5B" w14:textId="77777777" w:rsidR="00D9182C" w:rsidRDefault="00D9182C" w:rsidP="00D9182C">
      <w:pPr>
        <w:pStyle w:val="ListParagraph"/>
        <w:numPr>
          <w:ilvl w:val="1"/>
          <w:numId w:val="2"/>
        </w:numPr>
      </w:pPr>
      <w:r>
        <w:t xml:space="preserve">Coverage </w:t>
      </w:r>
      <w:r>
        <w:sym w:font="Symbol" w:char="F0B3"/>
      </w:r>
      <w:r>
        <w:t xml:space="preserve"> 10</w:t>
      </w:r>
    </w:p>
    <w:p w14:paraId="32E004B3" w14:textId="77777777" w:rsidR="00D9182C" w:rsidRDefault="00D9182C" w:rsidP="00D9182C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275728DA" wp14:editId="55C701CB">
            <wp:extent cx="4015939" cy="232674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6-24 at 11.40.18 A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5939" cy="232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11B2C" w14:textId="77777777" w:rsidR="00D9182C" w:rsidRDefault="00D9182C" w:rsidP="00D9182C">
      <w:pPr>
        <w:pStyle w:val="ListParagraph"/>
        <w:ind w:left="1440"/>
      </w:pPr>
      <w:r>
        <w:rPr>
          <w:noProof/>
        </w:rPr>
        <w:drawing>
          <wp:inline distT="0" distB="0" distL="0" distR="0" wp14:anchorId="4E9CB757" wp14:editId="6D326257">
            <wp:extent cx="4014514" cy="2345047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6-24 at 11.40.03 A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514" cy="2345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4027" w14:textId="77777777" w:rsidR="00D9182C" w:rsidRDefault="00D9182C" w:rsidP="00D9182C">
      <w:pPr>
        <w:pStyle w:val="ListParagraph"/>
        <w:numPr>
          <w:ilvl w:val="1"/>
          <w:numId w:val="2"/>
        </w:numPr>
      </w:pPr>
      <w:r>
        <w:t xml:space="preserve">GQ </w:t>
      </w:r>
      <w:r>
        <w:sym w:font="Symbol" w:char="F0B3"/>
      </w:r>
      <w:r>
        <w:t xml:space="preserve"> 99</w:t>
      </w:r>
    </w:p>
    <w:p w14:paraId="52D5D17D" w14:textId="77777777" w:rsidR="00D9182C" w:rsidRDefault="00D9182C" w:rsidP="00D9182C">
      <w:pPr>
        <w:pStyle w:val="ListParagraph"/>
        <w:ind w:left="1440"/>
      </w:pPr>
      <w:r>
        <w:rPr>
          <w:noProof/>
        </w:rPr>
        <w:drawing>
          <wp:inline distT="0" distB="0" distL="0" distR="0" wp14:anchorId="40F3865C" wp14:editId="597660D8">
            <wp:extent cx="4057650" cy="248184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6-24 at 11.37.27 A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3240" cy="248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8086" w14:textId="77777777" w:rsidR="00D9182C" w:rsidRDefault="00D9182C" w:rsidP="00D9182C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2D6E2E1D" wp14:editId="76EBDABC">
            <wp:extent cx="4012698" cy="2305159"/>
            <wp:effectExtent l="0" t="0" r="63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6-24 at 11.38.04 A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7128" cy="231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985E5" w14:textId="77777777" w:rsidR="00D9182C" w:rsidRDefault="00D9182C" w:rsidP="00D9182C">
      <w:pPr>
        <w:pStyle w:val="ListParagraph"/>
        <w:numPr>
          <w:ilvl w:val="0"/>
          <w:numId w:val="2"/>
        </w:numPr>
      </w:pPr>
      <w:r>
        <w:t xml:space="preserve">Progeny SNP filtering based on </w:t>
      </w:r>
      <w:r w:rsidRPr="006168B4">
        <w:t>VQSLOD</w:t>
      </w:r>
      <w:r>
        <w:t xml:space="preserve"> </w:t>
      </w:r>
    </w:p>
    <w:p w14:paraId="11B28DB7" w14:textId="77777777" w:rsidR="00D9182C" w:rsidRDefault="00D9182C" w:rsidP="00D9182C">
      <w:pPr>
        <w:pStyle w:val="ListParagraph"/>
        <w:numPr>
          <w:ilvl w:val="1"/>
          <w:numId w:val="2"/>
        </w:numPr>
      </w:pPr>
      <w:r>
        <w:t>Choose VQSLOD cut-off similar to Miles et al. but using heterozygous SNP calls in clonal progeny as measure of sequencing error – cut-off is inflection point in curve of % of SNP calls that have sequencing error for all segregating markers in a set defined by different VQSLOD cut-offs (can update this later to base it on non-mendelian markers)</w:t>
      </w:r>
    </w:p>
    <w:p w14:paraId="09F37223" w14:textId="77777777" w:rsidR="00D9182C" w:rsidRDefault="00D9182C" w:rsidP="00D9182C">
      <w:pPr>
        <w:pStyle w:val="ListParagraph"/>
        <w:numPr>
          <w:ilvl w:val="1"/>
          <w:numId w:val="2"/>
        </w:numPr>
      </w:pPr>
      <w:r>
        <w:t>Filter SNPs with VQSLOD &lt; 2.5</w:t>
      </w:r>
    </w:p>
    <w:p w14:paraId="5B6E5539" w14:textId="77777777" w:rsidR="00D9182C" w:rsidRDefault="00D9182C" w:rsidP="00D9182C">
      <w:pPr>
        <w:pStyle w:val="ListParagraph"/>
        <w:ind w:left="1440"/>
      </w:pPr>
      <w:r>
        <w:rPr>
          <w:noProof/>
        </w:rPr>
        <w:drawing>
          <wp:inline distT="0" distB="0" distL="0" distR="0" wp14:anchorId="51335415" wp14:editId="392D9826">
            <wp:extent cx="4364355" cy="2515566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6-24 at 2.56.45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9210" cy="252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4180" w14:textId="77777777" w:rsidR="00D9182C" w:rsidRDefault="00D9182C" w:rsidP="00D9182C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2532C093" wp14:editId="271287EB">
            <wp:extent cx="4883150" cy="287198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6-25 at 4.13.3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5309" cy="287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A484" w14:textId="77777777" w:rsidR="00D9182C" w:rsidRDefault="00D9182C" w:rsidP="00D9182C"/>
    <w:p w14:paraId="6D052DB3" w14:textId="77777777" w:rsidR="00D9182C" w:rsidRPr="002C0D94" w:rsidRDefault="00D9182C" w:rsidP="00D9182C">
      <w:pPr>
        <w:rPr>
          <w:u w:val="single"/>
        </w:rPr>
      </w:pPr>
      <w:r w:rsidRPr="002C0D94">
        <w:rPr>
          <w:u w:val="single"/>
        </w:rPr>
        <w:t>Filter Progeny</w:t>
      </w:r>
    </w:p>
    <w:p w14:paraId="7AB70C62" w14:textId="77777777" w:rsidR="00D9182C" w:rsidRDefault="00D9182C" w:rsidP="00D9182C">
      <w:pPr>
        <w:pStyle w:val="ListParagraph"/>
        <w:numPr>
          <w:ilvl w:val="0"/>
          <w:numId w:val="4"/>
        </w:numPr>
      </w:pPr>
      <w:r>
        <w:t xml:space="preserve">Filter progeny based on % missing data, coverage and GQ score (this ends of filtering out the same progeny, </w:t>
      </w:r>
      <w:proofErr w:type="spellStart"/>
      <w:r>
        <w:t>ie</w:t>
      </w:r>
      <w:proofErr w:type="spellEnd"/>
      <w:r>
        <w:t>. those with high missing data have low coverage and low GQ scores)</w:t>
      </w:r>
    </w:p>
    <w:p w14:paraId="5B62FC38" w14:textId="77777777" w:rsidR="00D9182C" w:rsidRDefault="00D9182C" w:rsidP="00D9182C">
      <w:pPr>
        <w:pStyle w:val="ListParagraph"/>
        <w:numPr>
          <w:ilvl w:val="1"/>
          <w:numId w:val="4"/>
        </w:numPr>
      </w:pPr>
      <w:r>
        <w:t>Keep progeny with Missing Data % &lt; 80%</w:t>
      </w:r>
    </w:p>
    <w:p w14:paraId="7F72CA7B" w14:textId="77777777" w:rsidR="00D9182C" w:rsidRDefault="00D9182C" w:rsidP="00D9182C">
      <w:pPr>
        <w:pStyle w:val="ListParagraph"/>
        <w:ind w:left="1440"/>
      </w:pPr>
      <w:r>
        <w:rPr>
          <w:noProof/>
        </w:rPr>
        <w:drawing>
          <wp:inline distT="0" distB="0" distL="0" distR="0" wp14:anchorId="0CF504E9" wp14:editId="2ECA1D83">
            <wp:extent cx="4070350" cy="243046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6-24 at 11.24.49 A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206" cy="244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EBE3A" w14:textId="77777777" w:rsidR="00D9182C" w:rsidRDefault="00D9182C" w:rsidP="00D9182C">
      <w:pPr>
        <w:pStyle w:val="ListParagraph"/>
        <w:numPr>
          <w:ilvl w:val="1"/>
          <w:numId w:val="4"/>
        </w:numPr>
      </w:pPr>
      <w:r>
        <w:t>Mean coverage &gt; 3</w:t>
      </w:r>
    </w:p>
    <w:p w14:paraId="2364A67E" w14:textId="77777777" w:rsidR="00D9182C" w:rsidRDefault="00D9182C" w:rsidP="00D9182C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1ADAED47" wp14:editId="5BCD8998">
            <wp:extent cx="3987095" cy="2381608"/>
            <wp:effectExtent l="0" t="0" r="127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6-24 at 11.18.55 A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508" cy="240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3E725" w14:textId="77777777" w:rsidR="00D9182C" w:rsidRDefault="00D9182C" w:rsidP="00D9182C">
      <w:pPr>
        <w:pStyle w:val="ListParagraph"/>
        <w:numPr>
          <w:ilvl w:val="1"/>
          <w:numId w:val="4"/>
        </w:numPr>
      </w:pPr>
      <w:r>
        <w:t>Mean GQ &gt; 10</w:t>
      </w:r>
    </w:p>
    <w:p w14:paraId="18D75933" w14:textId="77777777" w:rsidR="00D9182C" w:rsidRDefault="00D9182C" w:rsidP="00D9182C">
      <w:pPr>
        <w:pStyle w:val="ListParagraph"/>
        <w:ind w:left="1440"/>
      </w:pPr>
      <w:r>
        <w:rPr>
          <w:noProof/>
        </w:rPr>
        <w:drawing>
          <wp:inline distT="0" distB="0" distL="0" distR="0" wp14:anchorId="77246D06" wp14:editId="4B777318">
            <wp:extent cx="3619500" cy="214656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6-24 at 11.20.21 A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899" cy="216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BC71" w14:textId="77777777" w:rsidR="00D9182C" w:rsidRDefault="00D9182C" w:rsidP="00D9182C">
      <w:pPr>
        <w:pStyle w:val="ListParagraph"/>
        <w:numPr>
          <w:ilvl w:val="0"/>
          <w:numId w:val="4"/>
        </w:numPr>
      </w:pPr>
      <w:r>
        <w:t>Filter non-clonal progeny defined as having any windows with above background heterozygosity</w:t>
      </w:r>
    </w:p>
    <w:p w14:paraId="5D9AF664" w14:textId="77777777" w:rsidR="00D9182C" w:rsidRDefault="00D9182C" w:rsidP="00D9182C"/>
    <w:p w14:paraId="1CEB5523" w14:textId="77777777" w:rsidR="00D9182C" w:rsidRPr="002C0D94" w:rsidRDefault="00D9182C" w:rsidP="00D9182C">
      <w:pPr>
        <w:rPr>
          <w:u w:val="single"/>
        </w:rPr>
      </w:pPr>
      <w:r w:rsidRPr="002C0D94">
        <w:rPr>
          <w:u w:val="single"/>
        </w:rPr>
        <w:t>Coding SNP calls</w:t>
      </w:r>
      <w:r>
        <w:rPr>
          <w:u w:val="single"/>
        </w:rPr>
        <w:t xml:space="preserve"> for final cleaned data</w:t>
      </w:r>
    </w:p>
    <w:p w14:paraId="0B2DEE65" w14:textId="77777777" w:rsidR="00D9182C" w:rsidRDefault="00D9182C" w:rsidP="00D9182C">
      <w:pPr>
        <w:pStyle w:val="ListParagraph"/>
        <w:numPr>
          <w:ilvl w:val="0"/>
          <w:numId w:val="3"/>
        </w:numPr>
      </w:pPr>
      <w:r>
        <w:t>SNPs in progeny matching MKK2835 parent are coded as 0</w:t>
      </w:r>
    </w:p>
    <w:p w14:paraId="7C1F4186" w14:textId="77777777" w:rsidR="00D9182C" w:rsidRDefault="00D9182C" w:rsidP="00D9182C">
      <w:pPr>
        <w:pStyle w:val="ListParagraph"/>
        <w:numPr>
          <w:ilvl w:val="0"/>
          <w:numId w:val="3"/>
        </w:numPr>
      </w:pPr>
      <w:r>
        <w:t>SNPs in progeny matching NHP1337 parent are coded as 1</w:t>
      </w:r>
    </w:p>
    <w:p w14:paraId="5621B1A8" w14:textId="77777777" w:rsidR="00D9182C" w:rsidRDefault="00D9182C" w:rsidP="00D9182C">
      <w:pPr>
        <w:pStyle w:val="ListParagraph"/>
        <w:numPr>
          <w:ilvl w:val="0"/>
          <w:numId w:val="3"/>
        </w:numPr>
      </w:pPr>
      <w:r>
        <w:t xml:space="preserve">SNPs with “0/1”,”1/0”, </w:t>
      </w:r>
      <w:proofErr w:type="gramStart"/>
      <w:r>
        <w:t>“./</w:t>
      </w:r>
      <w:proofErr w:type="gramEnd"/>
      <w:r>
        <w:t>1”, “./0”, “1/.”, “0/.” and “./.” are coded as NA</w:t>
      </w:r>
    </w:p>
    <w:p w14:paraId="65A95D29" w14:textId="77777777" w:rsidR="00D9182C" w:rsidRDefault="00D9182C" w:rsidP="00D9182C"/>
    <w:p w14:paraId="2D67D3A6" w14:textId="77777777" w:rsidR="00D9182C" w:rsidRDefault="00D9182C" w:rsidP="00D9182C">
      <w:pPr>
        <w:rPr>
          <w:u w:val="single"/>
        </w:rPr>
      </w:pPr>
      <w:r w:rsidRPr="002C0D94">
        <w:rPr>
          <w:u w:val="single"/>
        </w:rPr>
        <w:t>Identify unique recombinant progeny</w:t>
      </w:r>
    </w:p>
    <w:p w14:paraId="032F5469" w14:textId="77777777" w:rsidR="00D9182C" w:rsidRDefault="00D9182C" w:rsidP="00D9182C">
      <w:pPr>
        <w:pStyle w:val="ListParagraph"/>
        <w:numPr>
          <w:ilvl w:val="0"/>
          <w:numId w:val="5"/>
        </w:numPr>
      </w:pPr>
      <w:r>
        <w:t xml:space="preserve">Set cut-off for relatedness </w:t>
      </w:r>
      <w:proofErr w:type="spellStart"/>
      <w:r>
        <w:t>amoung</w:t>
      </w:r>
      <w:proofErr w:type="spellEnd"/>
      <w:r>
        <w:t xml:space="preserve"> progeny</w:t>
      </w:r>
    </w:p>
    <w:p w14:paraId="49C5F019" w14:textId="77777777" w:rsidR="00D9182C" w:rsidRDefault="00D9182C" w:rsidP="00D9182C">
      <w:pPr>
        <w:pStyle w:val="ListParagraph"/>
        <w:numPr>
          <w:ilvl w:val="1"/>
          <w:numId w:val="5"/>
        </w:numPr>
      </w:pPr>
      <w:r>
        <w:t xml:space="preserve">Choose single progeny and generate dataset repeating this progenies sequence with same total number of potential </w:t>
      </w:r>
      <w:proofErr w:type="gramStart"/>
      <w:r>
        <w:t>progeny</w:t>
      </w:r>
      <w:proofErr w:type="gramEnd"/>
    </w:p>
    <w:p w14:paraId="4998D284" w14:textId="77777777" w:rsidR="00D9182C" w:rsidRDefault="00D9182C" w:rsidP="00D9182C">
      <w:pPr>
        <w:pStyle w:val="ListParagraph"/>
        <w:numPr>
          <w:ilvl w:val="1"/>
          <w:numId w:val="5"/>
        </w:numPr>
      </w:pPr>
      <w:r>
        <w:t>For each simulated progeny, choose a percent heterozygous sequencing error rate distribution for clonal progeny and recode a random sampling of SNPs as other genotype</w:t>
      </w:r>
    </w:p>
    <w:p w14:paraId="06D0DDDC" w14:textId="77777777" w:rsidR="00D9182C" w:rsidRPr="002C0D94" w:rsidRDefault="00D9182C" w:rsidP="00D9182C">
      <w:pPr>
        <w:pStyle w:val="ListParagraph"/>
        <w:numPr>
          <w:ilvl w:val="1"/>
          <w:numId w:val="5"/>
        </w:numPr>
      </w:pPr>
      <w:r>
        <w:t>Calculate % sequence similarity across all simulated progeny</w:t>
      </w:r>
    </w:p>
    <w:p w14:paraId="15DBF47A" w14:textId="77777777" w:rsidR="00D9182C" w:rsidRDefault="00D9182C" w:rsidP="00D9182C">
      <w:pPr>
        <w:pStyle w:val="ListParagraph"/>
        <w:numPr>
          <w:ilvl w:val="0"/>
          <w:numId w:val="4"/>
        </w:numPr>
      </w:pPr>
      <w:r>
        <w:t>Cluster progeny and include 1 from each cluster in final call set (this is done on coded data, not raw SNP calls)</w:t>
      </w:r>
    </w:p>
    <w:p w14:paraId="323E9E99" w14:textId="77777777" w:rsidR="00D9182C" w:rsidRDefault="00D9182C" w:rsidP="00D9182C"/>
    <w:p w14:paraId="77F19A9D" w14:textId="77777777" w:rsidR="00D9182C" w:rsidRDefault="00D9182C" w:rsidP="00D9182C"/>
    <w:sectPr w:rsidR="00D9182C" w:rsidSect="008213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705B8D"/>
    <w:multiLevelType w:val="hybridMultilevel"/>
    <w:tmpl w:val="CE0E64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940826"/>
    <w:multiLevelType w:val="hybridMultilevel"/>
    <w:tmpl w:val="F31AD22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CB28D1"/>
    <w:multiLevelType w:val="hybridMultilevel"/>
    <w:tmpl w:val="78ACC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8B7D55"/>
    <w:multiLevelType w:val="hybridMultilevel"/>
    <w:tmpl w:val="78ACC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873F13"/>
    <w:multiLevelType w:val="hybridMultilevel"/>
    <w:tmpl w:val="379491E4"/>
    <w:lvl w:ilvl="0" w:tplc="45AE933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2"/>
  </w:num>
  <w:num w:numId="3">
    <w:abstractNumId w:val="4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39D"/>
    <w:rsid w:val="000349E9"/>
    <w:rsid w:val="000965E1"/>
    <w:rsid w:val="000D7F5A"/>
    <w:rsid w:val="000F6674"/>
    <w:rsid w:val="00132288"/>
    <w:rsid w:val="00164409"/>
    <w:rsid w:val="00185745"/>
    <w:rsid w:val="001B2592"/>
    <w:rsid w:val="0023291D"/>
    <w:rsid w:val="00236064"/>
    <w:rsid w:val="002543C1"/>
    <w:rsid w:val="00271A13"/>
    <w:rsid w:val="00277487"/>
    <w:rsid w:val="00317F5B"/>
    <w:rsid w:val="00432C0F"/>
    <w:rsid w:val="00447F73"/>
    <w:rsid w:val="00471FDC"/>
    <w:rsid w:val="004E1683"/>
    <w:rsid w:val="005248BF"/>
    <w:rsid w:val="00543D92"/>
    <w:rsid w:val="0061436D"/>
    <w:rsid w:val="006164BB"/>
    <w:rsid w:val="00627314"/>
    <w:rsid w:val="00636A7A"/>
    <w:rsid w:val="006434C8"/>
    <w:rsid w:val="0069351B"/>
    <w:rsid w:val="008213AA"/>
    <w:rsid w:val="008238F6"/>
    <w:rsid w:val="00892163"/>
    <w:rsid w:val="0089682B"/>
    <w:rsid w:val="00896A94"/>
    <w:rsid w:val="0099139D"/>
    <w:rsid w:val="009A24A8"/>
    <w:rsid w:val="009D7FD1"/>
    <w:rsid w:val="009E4BFA"/>
    <w:rsid w:val="00A41D8A"/>
    <w:rsid w:val="00B067B8"/>
    <w:rsid w:val="00B215A4"/>
    <w:rsid w:val="00BB0214"/>
    <w:rsid w:val="00C45AD3"/>
    <w:rsid w:val="00D471EF"/>
    <w:rsid w:val="00D7214C"/>
    <w:rsid w:val="00D9182C"/>
    <w:rsid w:val="00DC3819"/>
    <w:rsid w:val="00DE01B8"/>
    <w:rsid w:val="00E5481B"/>
    <w:rsid w:val="00F042E4"/>
    <w:rsid w:val="00F61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CDDE02C"/>
  <w14:defaultImageDpi w14:val="32767"/>
  <w15:chartTrackingRefBased/>
  <w15:docId w15:val="{6DE076C8-7149-0844-AD25-A6007E607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9139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D9182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1025</Words>
  <Characters>5937</Characters>
  <Application>Microsoft Office Word</Application>
  <DocSecurity>0</DocSecurity>
  <Lines>114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Katie Button-Simons</dc:creator>
  <cp:keywords/>
  <dc:description/>
  <cp:lastModifiedBy>Katrina Button-Simons</cp:lastModifiedBy>
  <cp:revision>4</cp:revision>
  <dcterms:created xsi:type="dcterms:W3CDTF">2018-04-26T19:48:00Z</dcterms:created>
  <dcterms:modified xsi:type="dcterms:W3CDTF">2020-11-21T14:44:00Z</dcterms:modified>
</cp:coreProperties>
</file>