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7C4FD54D" w14:textId="188450C4" w:rsidR="008738DD" w:rsidRDefault="00D17825">
          <w:pPr>
            <w:pStyle w:val="TOC1"/>
            <w:tabs>
              <w:tab w:val="right" w:leader="dot" w:pos="9350"/>
            </w:tabs>
            <w:rPr>
              <w:rFonts w:eastAsiaTheme="minorEastAsia"/>
              <w:noProof/>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91017509" w:history="1">
            <w:r w:rsidR="008738DD" w:rsidRPr="00060DB9">
              <w:rPr>
                <w:rStyle w:val="Hyperlink"/>
                <w:noProof/>
              </w:rPr>
              <w:t>The Empirical Landscape</w:t>
            </w:r>
            <w:r w:rsidR="008738DD">
              <w:rPr>
                <w:noProof/>
                <w:webHidden/>
              </w:rPr>
              <w:tab/>
            </w:r>
            <w:r w:rsidR="008738DD">
              <w:rPr>
                <w:noProof/>
                <w:webHidden/>
              </w:rPr>
              <w:fldChar w:fldCharType="begin"/>
            </w:r>
            <w:r w:rsidR="008738DD">
              <w:rPr>
                <w:noProof/>
                <w:webHidden/>
              </w:rPr>
              <w:instrText xml:space="preserve"> PAGEREF _Toc491017509 \h </w:instrText>
            </w:r>
            <w:r w:rsidR="008738DD">
              <w:rPr>
                <w:noProof/>
                <w:webHidden/>
              </w:rPr>
            </w:r>
            <w:r w:rsidR="008738DD">
              <w:rPr>
                <w:noProof/>
                <w:webHidden/>
              </w:rPr>
              <w:fldChar w:fldCharType="separate"/>
            </w:r>
            <w:r w:rsidR="008738DD">
              <w:rPr>
                <w:noProof/>
                <w:webHidden/>
              </w:rPr>
              <w:t>3</w:t>
            </w:r>
            <w:r w:rsidR="008738DD">
              <w:rPr>
                <w:noProof/>
                <w:webHidden/>
              </w:rPr>
              <w:fldChar w:fldCharType="end"/>
            </w:r>
          </w:hyperlink>
        </w:p>
        <w:p w14:paraId="0A413383" w14:textId="4A576AFE" w:rsidR="008738DD" w:rsidRDefault="006D5C9B">
          <w:pPr>
            <w:pStyle w:val="TOC1"/>
            <w:tabs>
              <w:tab w:val="right" w:leader="dot" w:pos="9350"/>
            </w:tabs>
            <w:rPr>
              <w:rFonts w:eastAsiaTheme="minorEastAsia"/>
              <w:noProof/>
            </w:rPr>
          </w:pPr>
          <w:hyperlink w:anchor="_Toc491017511" w:history="1">
            <w:r w:rsidR="008738DD" w:rsidRPr="00060DB9">
              <w:rPr>
                <w:rStyle w:val="Hyperlink"/>
                <w:noProof/>
              </w:rPr>
              <w:t>A Model of Unrecognized Statehood</w:t>
            </w:r>
            <w:r w:rsidR="008738DD">
              <w:rPr>
                <w:noProof/>
                <w:webHidden/>
              </w:rPr>
              <w:tab/>
            </w:r>
            <w:r w:rsidR="008738DD">
              <w:rPr>
                <w:noProof/>
                <w:webHidden/>
              </w:rPr>
              <w:fldChar w:fldCharType="begin"/>
            </w:r>
            <w:r w:rsidR="008738DD">
              <w:rPr>
                <w:noProof/>
                <w:webHidden/>
              </w:rPr>
              <w:instrText xml:space="preserve"> PAGEREF _Toc491017511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61F0AD" w14:textId="009C6545" w:rsidR="008738DD" w:rsidRDefault="006D5C9B">
          <w:pPr>
            <w:pStyle w:val="TOC2"/>
            <w:tabs>
              <w:tab w:val="right" w:leader="dot" w:pos="9350"/>
            </w:tabs>
            <w:rPr>
              <w:rFonts w:eastAsiaTheme="minorEastAsia"/>
              <w:noProof/>
            </w:rPr>
          </w:pPr>
          <w:hyperlink w:anchor="_Toc491017512" w:history="1">
            <w:r w:rsidR="008738DD" w:rsidRPr="00060DB9">
              <w:rPr>
                <w:rStyle w:val="Hyperlink"/>
                <w:noProof/>
              </w:rPr>
              <w:t>The Players</w:t>
            </w:r>
            <w:r w:rsidR="008738DD">
              <w:rPr>
                <w:noProof/>
                <w:webHidden/>
              </w:rPr>
              <w:tab/>
            </w:r>
            <w:r w:rsidR="008738DD">
              <w:rPr>
                <w:noProof/>
                <w:webHidden/>
              </w:rPr>
              <w:fldChar w:fldCharType="begin"/>
            </w:r>
            <w:r w:rsidR="008738DD">
              <w:rPr>
                <w:noProof/>
                <w:webHidden/>
              </w:rPr>
              <w:instrText xml:space="preserve"> PAGEREF _Toc491017512 \h </w:instrText>
            </w:r>
            <w:r w:rsidR="008738DD">
              <w:rPr>
                <w:noProof/>
                <w:webHidden/>
              </w:rPr>
            </w:r>
            <w:r w:rsidR="008738DD">
              <w:rPr>
                <w:noProof/>
                <w:webHidden/>
              </w:rPr>
              <w:fldChar w:fldCharType="separate"/>
            </w:r>
            <w:r w:rsidR="008738DD">
              <w:rPr>
                <w:noProof/>
                <w:webHidden/>
              </w:rPr>
              <w:t>4</w:t>
            </w:r>
            <w:r w:rsidR="008738DD">
              <w:rPr>
                <w:noProof/>
                <w:webHidden/>
              </w:rPr>
              <w:fldChar w:fldCharType="end"/>
            </w:r>
          </w:hyperlink>
        </w:p>
        <w:p w14:paraId="025AC649" w14:textId="348A12BA" w:rsidR="008738DD" w:rsidRDefault="006D5C9B">
          <w:pPr>
            <w:pStyle w:val="TOC2"/>
            <w:tabs>
              <w:tab w:val="right" w:leader="dot" w:pos="9350"/>
            </w:tabs>
            <w:rPr>
              <w:rFonts w:eastAsiaTheme="minorEastAsia"/>
              <w:noProof/>
            </w:rPr>
          </w:pPr>
          <w:hyperlink w:anchor="_Toc491017513" w:history="1">
            <w:r w:rsidR="008738DD" w:rsidRPr="00060DB9">
              <w:rPr>
                <w:rStyle w:val="Hyperlink"/>
                <w:noProof/>
              </w:rPr>
              <w:t>Details of the Dynamic Game</w:t>
            </w:r>
            <w:r w:rsidR="008738DD">
              <w:rPr>
                <w:noProof/>
                <w:webHidden/>
              </w:rPr>
              <w:tab/>
            </w:r>
            <w:r w:rsidR="008738DD">
              <w:rPr>
                <w:noProof/>
                <w:webHidden/>
              </w:rPr>
              <w:fldChar w:fldCharType="begin"/>
            </w:r>
            <w:r w:rsidR="008738DD">
              <w:rPr>
                <w:noProof/>
                <w:webHidden/>
              </w:rPr>
              <w:instrText xml:space="preserve"> PAGEREF _Toc491017513 \h </w:instrText>
            </w:r>
            <w:r w:rsidR="008738DD">
              <w:rPr>
                <w:noProof/>
                <w:webHidden/>
              </w:rPr>
            </w:r>
            <w:r w:rsidR="008738DD">
              <w:rPr>
                <w:noProof/>
                <w:webHidden/>
              </w:rPr>
              <w:fldChar w:fldCharType="separate"/>
            </w:r>
            <w:r w:rsidR="008738DD">
              <w:rPr>
                <w:noProof/>
                <w:webHidden/>
              </w:rPr>
              <w:t>5</w:t>
            </w:r>
            <w:r w:rsidR="008738DD">
              <w:rPr>
                <w:noProof/>
                <w:webHidden/>
              </w:rPr>
              <w:fldChar w:fldCharType="end"/>
            </w:r>
          </w:hyperlink>
        </w:p>
        <w:p w14:paraId="6F75A327" w14:textId="0E409FB2" w:rsidR="008738DD" w:rsidRDefault="006D5C9B">
          <w:pPr>
            <w:pStyle w:val="TOC1"/>
            <w:tabs>
              <w:tab w:val="right" w:leader="dot" w:pos="9350"/>
            </w:tabs>
            <w:rPr>
              <w:rFonts w:eastAsiaTheme="minorEastAsia"/>
              <w:noProof/>
            </w:rPr>
          </w:pPr>
          <w:hyperlink w:anchor="_Toc491017514" w:history="1">
            <w:r w:rsidR="008738DD" w:rsidRPr="00060DB9">
              <w:rPr>
                <w:rStyle w:val="Hyperlink"/>
                <w:noProof/>
              </w:rPr>
              <w:t>Explaining the “Status Quo” Equilibrium</w:t>
            </w:r>
            <w:r w:rsidR="008738DD">
              <w:rPr>
                <w:noProof/>
                <w:webHidden/>
              </w:rPr>
              <w:tab/>
            </w:r>
            <w:r w:rsidR="008738DD">
              <w:rPr>
                <w:noProof/>
                <w:webHidden/>
              </w:rPr>
              <w:fldChar w:fldCharType="begin"/>
            </w:r>
            <w:r w:rsidR="008738DD">
              <w:rPr>
                <w:noProof/>
                <w:webHidden/>
              </w:rPr>
              <w:instrText xml:space="preserve"> PAGEREF _Toc491017514 \h </w:instrText>
            </w:r>
            <w:r w:rsidR="008738DD">
              <w:rPr>
                <w:noProof/>
                <w:webHidden/>
              </w:rPr>
            </w:r>
            <w:r w:rsidR="008738DD">
              <w:rPr>
                <w:noProof/>
                <w:webHidden/>
              </w:rPr>
              <w:fldChar w:fldCharType="separate"/>
            </w:r>
            <w:r w:rsidR="008738DD">
              <w:rPr>
                <w:noProof/>
                <w:webHidden/>
              </w:rPr>
              <w:t>6</w:t>
            </w:r>
            <w:r w:rsidR="008738DD">
              <w:rPr>
                <w:noProof/>
                <w:webHidden/>
              </w:rPr>
              <w:fldChar w:fldCharType="end"/>
            </w:r>
          </w:hyperlink>
        </w:p>
        <w:p w14:paraId="0F010EB2" w14:textId="15B651F8" w:rsidR="008738DD" w:rsidRDefault="006D5C9B">
          <w:pPr>
            <w:pStyle w:val="TOC2"/>
            <w:tabs>
              <w:tab w:val="right" w:leader="dot" w:pos="9350"/>
            </w:tabs>
            <w:rPr>
              <w:rFonts w:eastAsiaTheme="minorEastAsia"/>
              <w:noProof/>
            </w:rPr>
          </w:pPr>
          <w:hyperlink w:anchor="_Toc491017515" w:history="1">
            <w:r w:rsidR="008738DD" w:rsidRPr="00060DB9">
              <w:rPr>
                <w:rStyle w:val="Hyperlink"/>
                <w:noProof/>
              </w:rPr>
              <w:t>Discussion of the Status Quo Equilibrium</w:t>
            </w:r>
            <w:r w:rsidR="008738DD">
              <w:rPr>
                <w:noProof/>
                <w:webHidden/>
              </w:rPr>
              <w:tab/>
            </w:r>
            <w:r w:rsidR="008738DD">
              <w:rPr>
                <w:noProof/>
                <w:webHidden/>
              </w:rPr>
              <w:fldChar w:fldCharType="begin"/>
            </w:r>
            <w:r w:rsidR="008738DD">
              <w:rPr>
                <w:noProof/>
                <w:webHidden/>
              </w:rPr>
              <w:instrText xml:space="preserve"> PAGEREF _Toc491017515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369D747E" w14:textId="34599470" w:rsidR="008738DD" w:rsidRDefault="006D5C9B">
          <w:pPr>
            <w:pStyle w:val="TOC2"/>
            <w:tabs>
              <w:tab w:val="right" w:leader="dot" w:pos="9350"/>
            </w:tabs>
            <w:rPr>
              <w:rFonts w:eastAsiaTheme="minorEastAsia"/>
              <w:noProof/>
            </w:rPr>
          </w:pPr>
          <w:hyperlink w:anchor="_Toc491017516" w:history="1">
            <w:r w:rsidR="008738DD" w:rsidRPr="00060DB9">
              <w:rPr>
                <w:rStyle w:val="Hyperlink"/>
                <w:noProof/>
              </w:rPr>
              <w:t>Alternative Outcomes</w:t>
            </w:r>
            <w:r w:rsidR="008738DD">
              <w:rPr>
                <w:noProof/>
                <w:webHidden/>
              </w:rPr>
              <w:tab/>
            </w:r>
            <w:r w:rsidR="008738DD">
              <w:rPr>
                <w:noProof/>
                <w:webHidden/>
              </w:rPr>
              <w:fldChar w:fldCharType="begin"/>
            </w:r>
            <w:r w:rsidR="008738DD">
              <w:rPr>
                <w:noProof/>
                <w:webHidden/>
              </w:rPr>
              <w:instrText xml:space="preserve"> PAGEREF _Toc491017516 \h </w:instrText>
            </w:r>
            <w:r w:rsidR="008738DD">
              <w:rPr>
                <w:noProof/>
                <w:webHidden/>
              </w:rPr>
            </w:r>
            <w:r w:rsidR="008738DD">
              <w:rPr>
                <w:noProof/>
                <w:webHidden/>
              </w:rPr>
              <w:fldChar w:fldCharType="separate"/>
            </w:r>
            <w:r w:rsidR="008738DD">
              <w:rPr>
                <w:noProof/>
                <w:webHidden/>
              </w:rPr>
              <w:t>9</w:t>
            </w:r>
            <w:r w:rsidR="008738DD">
              <w:rPr>
                <w:noProof/>
                <w:webHidden/>
              </w:rPr>
              <w:fldChar w:fldCharType="end"/>
            </w:r>
          </w:hyperlink>
        </w:p>
        <w:p w14:paraId="518AD798" w14:textId="7BEEA3BB" w:rsidR="008738DD" w:rsidRDefault="006D5C9B">
          <w:pPr>
            <w:pStyle w:val="TOC1"/>
            <w:tabs>
              <w:tab w:val="right" w:leader="dot" w:pos="9350"/>
            </w:tabs>
            <w:rPr>
              <w:rFonts w:eastAsiaTheme="minorEastAsia"/>
              <w:noProof/>
            </w:rPr>
          </w:pPr>
          <w:hyperlink w:anchor="_Toc491017517" w:history="1">
            <w:r w:rsidR="008738DD" w:rsidRPr="00060DB9">
              <w:rPr>
                <w:rStyle w:val="Hyperlink"/>
                <w:noProof/>
              </w:rPr>
              <w:t>How Unrecognized Statehood Ends</w:t>
            </w:r>
            <w:r w:rsidR="008738DD">
              <w:rPr>
                <w:noProof/>
                <w:webHidden/>
              </w:rPr>
              <w:tab/>
            </w:r>
            <w:r w:rsidR="008738DD">
              <w:rPr>
                <w:noProof/>
                <w:webHidden/>
              </w:rPr>
              <w:fldChar w:fldCharType="begin"/>
            </w:r>
            <w:r w:rsidR="008738DD">
              <w:rPr>
                <w:noProof/>
                <w:webHidden/>
              </w:rPr>
              <w:instrText xml:space="preserve"> PAGEREF _Toc491017517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567DC98B" w14:textId="1C259990" w:rsidR="008738DD" w:rsidRDefault="006D5C9B">
          <w:pPr>
            <w:pStyle w:val="TOC2"/>
            <w:tabs>
              <w:tab w:val="right" w:leader="dot" w:pos="9350"/>
            </w:tabs>
            <w:rPr>
              <w:rFonts w:eastAsiaTheme="minorEastAsia"/>
              <w:noProof/>
            </w:rPr>
          </w:pPr>
          <w:hyperlink w:anchor="_Toc491017518" w:history="1">
            <w:r w:rsidR="008738DD" w:rsidRPr="00060DB9">
              <w:rPr>
                <w:rStyle w:val="Hyperlink"/>
                <w:noProof/>
              </w:rPr>
              <w:t>Reunification via Military Reconquest</w:t>
            </w:r>
            <w:r w:rsidR="008738DD">
              <w:rPr>
                <w:noProof/>
                <w:webHidden/>
              </w:rPr>
              <w:tab/>
            </w:r>
            <w:r w:rsidR="008738DD">
              <w:rPr>
                <w:noProof/>
                <w:webHidden/>
              </w:rPr>
              <w:fldChar w:fldCharType="begin"/>
            </w:r>
            <w:r w:rsidR="008738DD">
              <w:rPr>
                <w:noProof/>
                <w:webHidden/>
              </w:rPr>
              <w:instrText xml:space="preserve"> PAGEREF _Toc491017518 \h </w:instrText>
            </w:r>
            <w:r w:rsidR="008738DD">
              <w:rPr>
                <w:noProof/>
                <w:webHidden/>
              </w:rPr>
            </w:r>
            <w:r w:rsidR="008738DD">
              <w:rPr>
                <w:noProof/>
                <w:webHidden/>
              </w:rPr>
              <w:fldChar w:fldCharType="separate"/>
            </w:r>
            <w:r w:rsidR="008738DD">
              <w:rPr>
                <w:noProof/>
                <w:webHidden/>
              </w:rPr>
              <w:t>10</w:t>
            </w:r>
            <w:r w:rsidR="008738DD">
              <w:rPr>
                <w:noProof/>
                <w:webHidden/>
              </w:rPr>
              <w:fldChar w:fldCharType="end"/>
            </w:r>
          </w:hyperlink>
        </w:p>
        <w:p w14:paraId="32A9C5D8" w14:textId="2C61430C" w:rsidR="008738DD" w:rsidRDefault="006D5C9B">
          <w:pPr>
            <w:pStyle w:val="TOC2"/>
            <w:tabs>
              <w:tab w:val="right" w:leader="dot" w:pos="9350"/>
            </w:tabs>
            <w:rPr>
              <w:rFonts w:eastAsiaTheme="minorEastAsia"/>
              <w:noProof/>
            </w:rPr>
          </w:pPr>
          <w:hyperlink w:anchor="_Toc491017519" w:history="1">
            <w:r w:rsidR="008738DD" w:rsidRPr="00060DB9">
              <w:rPr>
                <w:rStyle w:val="Hyperlink"/>
                <w:noProof/>
              </w:rPr>
              <w:t>Negotiated Reunification</w:t>
            </w:r>
            <w:r w:rsidR="008738DD">
              <w:rPr>
                <w:noProof/>
                <w:webHidden/>
              </w:rPr>
              <w:tab/>
            </w:r>
            <w:r w:rsidR="008738DD">
              <w:rPr>
                <w:noProof/>
                <w:webHidden/>
              </w:rPr>
              <w:fldChar w:fldCharType="begin"/>
            </w:r>
            <w:r w:rsidR="008738DD">
              <w:rPr>
                <w:noProof/>
                <w:webHidden/>
              </w:rPr>
              <w:instrText xml:space="preserve"> PAGEREF _Toc491017519 \h </w:instrText>
            </w:r>
            <w:r w:rsidR="008738DD">
              <w:rPr>
                <w:noProof/>
                <w:webHidden/>
              </w:rPr>
            </w:r>
            <w:r w:rsidR="008738DD">
              <w:rPr>
                <w:noProof/>
                <w:webHidden/>
              </w:rPr>
              <w:fldChar w:fldCharType="separate"/>
            </w:r>
            <w:r w:rsidR="008738DD">
              <w:rPr>
                <w:noProof/>
                <w:webHidden/>
              </w:rPr>
              <w:t>11</w:t>
            </w:r>
            <w:r w:rsidR="008738DD">
              <w:rPr>
                <w:noProof/>
                <w:webHidden/>
              </w:rPr>
              <w:fldChar w:fldCharType="end"/>
            </w:r>
          </w:hyperlink>
        </w:p>
        <w:p w14:paraId="3617BBF9" w14:textId="2D7E9115" w:rsidR="008738DD" w:rsidRDefault="006D5C9B">
          <w:pPr>
            <w:pStyle w:val="TOC2"/>
            <w:tabs>
              <w:tab w:val="right" w:leader="dot" w:pos="9350"/>
            </w:tabs>
            <w:rPr>
              <w:rFonts w:eastAsiaTheme="minorEastAsia"/>
              <w:noProof/>
            </w:rPr>
          </w:pPr>
          <w:hyperlink w:anchor="_Toc491017520" w:history="1">
            <w:r w:rsidR="008738DD" w:rsidRPr="00060DB9">
              <w:rPr>
                <w:rStyle w:val="Hyperlink"/>
                <w:noProof/>
              </w:rPr>
              <w:t>Recognition via Secessionist Military Victory</w:t>
            </w:r>
            <w:r w:rsidR="008738DD">
              <w:rPr>
                <w:noProof/>
                <w:webHidden/>
              </w:rPr>
              <w:tab/>
            </w:r>
            <w:r w:rsidR="008738DD">
              <w:rPr>
                <w:noProof/>
                <w:webHidden/>
              </w:rPr>
              <w:fldChar w:fldCharType="begin"/>
            </w:r>
            <w:r w:rsidR="008738DD">
              <w:rPr>
                <w:noProof/>
                <w:webHidden/>
              </w:rPr>
              <w:instrText xml:space="preserve"> PAGEREF _Toc491017520 \h </w:instrText>
            </w:r>
            <w:r w:rsidR="008738DD">
              <w:rPr>
                <w:noProof/>
                <w:webHidden/>
              </w:rPr>
            </w:r>
            <w:r w:rsidR="008738DD">
              <w:rPr>
                <w:noProof/>
                <w:webHidden/>
              </w:rPr>
              <w:fldChar w:fldCharType="separate"/>
            </w:r>
            <w:r w:rsidR="008738DD">
              <w:rPr>
                <w:noProof/>
                <w:webHidden/>
              </w:rPr>
              <w:t>14</w:t>
            </w:r>
            <w:r w:rsidR="008738DD">
              <w:rPr>
                <w:noProof/>
                <w:webHidden/>
              </w:rPr>
              <w:fldChar w:fldCharType="end"/>
            </w:r>
          </w:hyperlink>
        </w:p>
        <w:p w14:paraId="47930464" w14:textId="18CD4AC3" w:rsidR="008738DD" w:rsidRDefault="006D5C9B">
          <w:pPr>
            <w:pStyle w:val="TOC2"/>
            <w:tabs>
              <w:tab w:val="right" w:leader="dot" w:pos="9350"/>
            </w:tabs>
            <w:rPr>
              <w:rFonts w:eastAsiaTheme="minorEastAsia"/>
              <w:noProof/>
            </w:rPr>
          </w:pPr>
          <w:hyperlink w:anchor="_Toc491017521" w:history="1">
            <w:r w:rsidR="008738DD" w:rsidRPr="00060DB9">
              <w:rPr>
                <w:rStyle w:val="Hyperlink"/>
                <w:noProof/>
              </w:rPr>
              <w:t>Negotiated Recognition</w:t>
            </w:r>
            <w:r w:rsidR="008738DD">
              <w:rPr>
                <w:noProof/>
                <w:webHidden/>
              </w:rPr>
              <w:tab/>
            </w:r>
            <w:r w:rsidR="008738DD">
              <w:rPr>
                <w:noProof/>
                <w:webHidden/>
              </w:rPr>
              <w:fldChar w:fldCharType="begin"/>
            </w:r>
            <w:r w:rsidR="008738DD">
              <w:rPr>
                <w:noProof/>
                <w:webHidden/>
              </w:rPr>
              <w:instrText xml:space="preserve"> PAGEREF _Toc491017521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6E1C4E5C" w14:textId="747E09AC" w:rsidR="008738DD" w:rsidRDefault="006D5C9B">
          <w:pPr>
            <w:pStyle w:val="TOC1"/>
            <w:tabs>
              <w:tab w:val="right" w:leader="dot" w:pos="9350"/>
            </w:tabs>
            <w:rPr>
              <w:rFonts w:eastAsiaTheme="minorEastAsia"/>
              <w:noProof/>
            </w:rPr>
          </w:pPr>
          <w:hyperlink w:anchor="_Toc491017522" w:history="1">
            <w:r w:rsidR="008738DD" w:rsidRPr="00060DB9">
              <w:rPr>
                <w:rStyle w:val="Hyperlink"/>
                <w:noProof/>
              </w:rPr>
              <w:t>Policy Implications: Options for The International Community</w:t>
            </w:r>
            <w:r w:rsidR="008738DD">
              <w:rPr>
                <w:noProof/>
                <w:webHidden/>
              </w:rPr>
              <w:tab/>
            </w:r>
            <w:r w:rsidR="008738DD">
              <w:rPr>
                <w:noProof/>
                <w:webHidden/>
              </w:rPr>
              <w:fldChar w:fldCharType="begin"/>
            </w:r>
            <w:r w:rsidR="008738DD">
              <w:rPr>
                <w:noProof/>
                <w:webHidden/>
              </w:rPr>
              <w:instrText xml:space="preserve"> PAGEREF _Toc491017522 \h </w:instrText>
            </w:r>
            <w:r w:rsidR="008738DD">
              <w:rPr>
                <w:noProof/>
                <w:webHidden/>
              </w:rPr>
            </w:r>
            <w:r w:rsidR="008738DD">
              <w:rPr>
                <w:noProof/>
                <w:webHidden/>
              </w:rPr>
              <w:fldChar w:fldCharType="separate"/>
            </w:r>
            <w:r w:rsidR="008738DD">
              <w:rPr>
                <w:noProof/>
                <w:webHidden/>
              </w:rPr>
              <w:t>15</w:t>
            </w:r>
            <w:r w:rsidR="008738DD">
              <w:rPr>
                <w:noProof/>
                <w:webHidden/>
              </w:rPr>
              <w:fldChar w:fldCharType="end"/>
            </w:r>
          </w:hyperlink>
        </w:p>
        <w:p w14:paraId="4EF71E0D" w14:textId="7DB1D4C2" w:rsidR="008738DD" w:rsidRDefault="006D5C9B">
          <w:pPr>
            <w:pStyle w:val="TOC2"/>
            <w:tabs>
              <w:tab w:val="right" w:leader="dot" w:pos="9350"/>
            </w:tabs>
            <w:rPr>
              <w:rFonts w:eastAsiaTheme="minorEastAsia"/>
              <w:noProof/>
            </w:rPr>
          </w:pPr>
          <w:hyperlink w:anchor="_Toc491017523" w:history="1">
            <w:r w:rsidR="008738DD" w:rsidRPr="00060DB9">
              <w:rPr>
                <w:rStyle w:val="Hyperlink"/>
                <w:noProof/>
              </w:rPr>
              <w:t>Sanctions</w:t>
            </w:r>
            <w:r w:rsidR="008738DD">
              <w:rPr>
                <w:noProof/>
                <w:webHidden/>
              </w:rPr>
              <w:tab/>
            </w:r>
            <w:r w:rsidR="008738DD">
              <w:rPr>
                <w:noProof/>
                <w:webHidden/>
              </w:rPr>
              <w:fldChar w:fldCharType="begin"/>
            </w:r>
            <w:r w:rsidR="008738DD">
              <w:rPr>
                <w:noProof/>
                <w:webHidden/>
              </w:rPr>
              <w:instrText xml:space="preserve"> PAGEREF _Toc491017523 \h </w:instrText>
            </w:r>
            <w:r w:rsidR="008738DD">
              <w:rPr>
                <w:noProof/>
                <w:webHidden/>
              </w:rPr>
            </w:r>
            <w:r w:rsidR="008738DD">
              <w:rPr>
                <w:noProof/>
                <w:webHidden/>
              </w:rPr>
              <w:fldChar w:fldCharType="separate"/>
            </w:r>
            <w:r w:rsidR="008738DD">
              <w:rPr>
                <w:noProof/>
                <w:webHidden/>
              </w:rPr>
              <w:t>16</w:t>
            </w:r>
            <w:r w:rsidR="008738DD">
              <w:rPr>
                <w:noProof/>
                <w:webHidden/>
              </w:rPr>
              <w:fldChar w:fldCharType="end"/>
            </w:r>
          </w:hyperlink>
        </w:p>
        <w:p w14:paraId="7948B1A9" w14:textId="3869BA74" w:rsidR="008738DD" w:rsidRDefault="006D5C9B">
          <w:pPr>
            <w:pStyle w:val="TOC2"/>
            <w:tabs>
              <w:tab w:val="right" w:leader="dot" w:pos="9350"/>
            </w:tabs>
            <w:rPr>
              <w:rFonts w:eastAsiaTheme="minorEastAsia"/>
              <w:noProof/>
            </w:rPr>
          </w:pPr>
          <w:hyperlink w:anchor="_Toc491017524" w:history="1">
            <w:r w:rsidR="008738DD" w:rsidRPr="00060DB9">
              <w:rPr>
                <w:rStyle w:val="Hyperlink"/>
                <w:noProof/>
              </w:rPr>
              <w:t>Coercion of the Patron</w:t>
            </w:r>
            <w:r w:rsidR="008738DD">
              <w:rPr>
                <w:noProof/>
                <w:webHidden/>
              </w:rPr>
              <w:tab/>
            </w:r>
            <w:r w:rsidR="008738DD">
              <w:rPr>
                <w:noProof/>
                <w:webHidden/>
              </w:rPr>
              <w:fldChar w:fldCharType="begin"/>
            </w:r>
            <w:r w:rsidR="008738DD">
              <w:rPr>
                <w:noProof/>
                <w:webHidden/>
              </w:rPr>
              <w:instrText xml:space="preserve"> PAGEREF _Toc491017524 \h </w:instrText>
            </w:r>
            <w:r w:rsidR="008738DD">
              <w:rPr>
                <w:noProof/>
                <w:webHidden/>
              </w:rPr>
            </w:r>
            <w:r w:rsidR="008738DD">
              <w:rPr>
                <w:noProof/>
                <w:webHidden/>
              </w:rPr>
              <w:fldChar w:fldCharType="separate"/>
            </w:r>
            <w:r w:rsidR="008738DD">
              <w:rPr>
                <w:noProof/>
                <w:webHidden/>
              </w:rPr>
              <w:t>17</w:t>
            </w:r>
            <w:r w:rsidR="008738DD">
              <w:rPr>
                <w:noProof/>
                <w:webHidden/>
              </w:rPr>
              <w:fldChar w:fldCharType="end"/>
            </w:r>
          </w:hyperlink>
        </w:p>
        <w:p w14:paraId="74D49189" w14:textId="19D97162" w:rsidR="008738DD" w:rsidRDefault="006D5C9B">
          <w:pPr>
            <w:pStyle w:val="TOC2"/>
            <w:tabs>
              <w:tab w:val="right" w:leader="dot" w:pos="9350"/>
            </w:tabs>
            <w:rPr>
              <w:rFonts w:eastAsiaTheme="minorEastAsia"/>
              <w:noProof/>
            </w:rPr>
          </w:pPr>
          <w:hyperlink w:anchor="_Toc491017525" w:history="1">
            <w:r w:rsidR="008738DD" w:rsidRPr="00060DB9">
              <w:rPr>
                <w:rStyle w:val="Hyperlink"/>
                <w:noProof/>
              </w:rPr>
              <w:t>Supplement or Guarantee the Payoffs from Unification</w:t>
            </w:r>
            <w:r w:rsidR="008738DD">
              <w:rPr>
                <w:noProof/>
                <w:webHidden/>
              </w:rPr>
              <w:tab/>
            </w:r>
            <w:r w:rsidR="008738DD">
              <w:rPr>
                <w:noProof/>
                <w:webHidden/>
              </w:rPr>
              <w:fldChar w:fldCharType="begin"/>
            </w:r>
            <w:r w:rsidR="008738DD">
              <w:rPr>
                <w:noProof/>
                <w:webHidden/>
              </w:rPr>
              <w:instrText xml:space="preserve"> PAGEREF _Toc491017525 \h </w:instrText>
            </w:r>
            <w:r w:rsidR="008738DD">
              <w:rPr>
                <w:noProof/>
                <w:webHidden/>
              </w:rPr>
            </w:r>
            <w:r w:rsidR="008738DD">
              <w:rPr>
                <w:noProof/>
                <w:webHidden/>
              </w:rPr>
              <w:fldChar w:fldCharType="separate"/>
            </w:r>
            <w:r w:rsidR="008738DD">
              <w:rPr>
                <w:noProof/>
                <w:webHidden/>
              </w:rPr>
              <w:t>18</w:t>
            </w:r>
            <w:r w:rsidR="008738DD">
              <w:rPr>
                <w:noProof/>
                <w:webHidden/>
              </w:rPr>
              <w:fldChar w:fldCharType="end"/>
            </w:r>
          </w:hyperlink>
        </w:p>
        <w:p w14:paraId="19E01967" w14:textId="1E4CA2B0" w:rsidR="008738DD" w:rsidRDefault="006D5C9B">
          <w:pPr>
            <w:pStyle w:val="TOC1"/>
            <w:tabs>
              <w:tab w:val="right" w:leader="dot" w:pos="9350"/>
            </w:tabs>
            <w:rPr>
              <w:rFonts w:eastAsiaTheme="minorEastAsia"/>
              <w:noProof/>
            </w:rPr>
          </w:pPr>
          <w:hyperlink w:anchor="_Toc491017526" w:history="1">
            <w:r w:rsidR="008738DD" w:rsidRPr="00060DB9">
              <w:rPr>
                <w:rStyle w:val="Hyperlink"/>
                <w:noProof/>
              </w:rPr>
              <w:t>Conclusion</w:t>
            </w:r>
            <w:r w:rsidR="008738DD">
              <w:rPr>
                <w:noProof/>
                <w:webHidden/>
              </w:rPr>
              <w:tab/>
            </w:r>
            <w:r w:rsidR="008738DD">
              <w:rPr>
                <w:noProof/>
                <w:webHidden/>
              </w:rPr>
              <w:fldChar w:fldCharType="begin"/>
            </w:r>
            <w:r w:rsidR="008738DD">
              <w:rPr>
                <w:noProof/>
                <w:webHidden/>
              </w:rPr>
              <w:instrText xml:space="preserve"> PAGEREF _Toc491017526 \h </w:instrText>
            </w:r>
            <w:r w:rsidR="008738DD">
              <w:rPr>
                <w:noProof/>
                <w:webHidden/>
              </w:rPr>
            </w:r>
            <w:r w:rsidR="008738DD">
              <w:rPr>
                <w:noProof/>
                <w:webHidden/>
              </w:rPr>
              <w:fldChar w:fldCharType="separate"/>
            </w:r>
            <w:r w:rsidR="008738DD">
              <w:rPr>
                <w:noProof/>
                <w:webHidden/>
              </w:rPr>
              <w:t>19</w:t>
            </w:r>
            <w:r w:rsidR="008738DD">
              <w:rPr>
                <w:noProof/>
                <w:webHidden/>
              </w:rPr>
              <w:fldChar w:fldCharType="end"/>
            </w:r>
          </w:hyperlink>
        </w:p>
        <w:p w14:paraId="6545F5CD" w14:textId="60998352" w:rsidR="00D17825" w:rsidRDefault="00D17825">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w:t>
      </w:r>
      <w:proofErr w:type="spellStart"/>
      <w:r w:rsidR="00A9113E">
        <w:rPr>
          <w:rFonts w:ascii="Times New Roman" w:hAnsi="Times New Roman" w:cs="Times New Roman"/>
          <w:sz w:val="24"/>
          <w:szCs w:val="24"/>
        </w:rPr>
        <w:t>Aall</w:t>
      </w:r>
      <w:proofErr w:type="spellEnd"/>
      <w:r w:rsidR="00A9113E">
        <w:rPr>
          <w:rFonts w:ascii="Times New Roman" w:hAnsi="Times New Roman" w:cs="Times New Roman"/>
          <w:sz w:val="24"/>
          <w:szCs w:val="24"/>
        </w:rPr>
        <w:t xml:space="preserve"> 2004; 2005).</w:t>
      </w:r>
    </w:p>
    <w:p w14:paraId="0E3F0D76" w14:textId="256E5A7B"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w:t>
      </w:r>
      <w:r>
        <w:rPr>
          <w:rFonts w:ascii="Times New Roman" w:hAnsi="Times New Roman" w:cs="Times New Roman"/>
          <w:sz w:val="24"/>
          <w:szCs w:val="24"/>
        </w:rPr>
        <w:lastRenderedPageBreak/>
        <w:t>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actors and the actions available to them, allowing us to analyze the conditions under which their conduct can lead to peaceful resolution, and when it can lead to war or continued stalemate.</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8738DD" w:rsidRDefault="00986679" w:rsidP="008738DD">
      <w:pPr>
        <w:pStyle w:val="Heading1"/>
        <w:jc w:val="center"/>
        <w:rPr>
          <w:b w:val="0"/>
        </w:rPr>
      </w:pPr>
      <w:bookmarkStart w:id="0" w:name="_Toc491017509"/>
      <w:r w:rsidRPr="008738DD">
        <w:rPr>
          <w:b w:val="0"/>
        </w:rPr>
        <w:t>The Empirical Landscape</w:t>
      </w:r>
      <w:bookmarkEnd w:id="0"/>
    </w:p>
    <w:p w14:paraId="053F455E" w14:textId="7944AF0D" w:rsidR="00986679"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2B30CB">
      <w:pPr>
        <w:pStyle w:val="Heading1"/>
        <w:rPr>
          <w:b w:val="0"/>
        </w:rPr>
      </w:pPr>
      <w:bookmarkStart w:id="1" w:name="_Toc491017510"/>
      <w:r w:rsidRPr="00E32BA2">
        <w:rPr>
          <w:b w:val="0"/>
        </w:rPr>
        <w:t>&lt;</w:t>
      </w:r>
      <w:r>
        <w:rPr>
          <w:b w:val="0"/>
        </w:rPr>
        <w:t>BGH.</w:t>
      </w:r>
      <w:r w:rsidRPr="00E32BA2">
        <w:rPr>
          <w:b w:val="0"/>
        </w:rPr>
        <w:t>table</w:t>
      </w:r>
      <w:r>
        <w:rPr>
          <w:b w:val="0"/>
        </w:rPr>
        <w:t>1</w:t>
      </w:r>
      <w:r w:rsidRPr="00E32BA2">
        <w:rPr>
          <w:b w:val="0"/>
        </w:rPr>
        <w:t xml:space="preserve"> near here&gt;</w:t>
      </w:r>
      <w:bookmarkEnd w:id="1"/>
    </w:p>
    <w:p w14:paraId="2CCD628A" w14:textId="2594F584"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w:t>
      </w:r>
      <w:r w:rsidR="002A08E5" w:rsidRPr="00A416A3">
        <w:rPr>
          <w:rFonts w:ascii="Times New Roman" w:hAnsi="Times New Roman" w:cs="Times New Roman"/>
          <w:sz w:val="24"/>
          <w:szCs w:val="24"/>
        </w:rPr>
        <w:lastRenderedPageBreak/>
        <w:t>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7046F3">
      <w:pPr>
        <w:rPr>
          <w:rFonts w:ascii="Times New Roman" w:hAnsi="Times New Roman" w:cs="Times New Roman"/>
        </w:rPr>
      </w:pPr>
      <w:r>
        <w:tab/>
      </w:r>
    </w:p>
    <w:p w14:paraId="485F83F0" w14:textId="06752DDF" w:rsidR="002735F5" w:rsidRPr="006A109F" w:rsidRDefault="00D11102" w:rsidP="006A109F">
      <w:pPr>
        <w:pStyle w:val="Heading1"/>
        <w:jc w:val="center"/>
        <w:rPr>
          <w:b w:val="0"/>
        </w:rPr>
      </w:pPr>
      <w:bookmarkStart w:id="2" w:name="_Toc491017511"/>
      <w:r w:rsidRPr="006A109F">
        <w:rPr>
          <w:b w:val="0"/>
        </w:rPr>
        <w:t>A Model of Unrecognized Statehood</w:t>
      </w:r>
      <w:bookmarkEnd w:id="2"/>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6A109F" w:rsidRDefault="00D11102" w:rsidP="00A9396D">
      <w:pPr>
        <w:pStyle w:val="Heading2"/>
        <w:rPr>
          <w:i w:val="0"/>
        </w:rPr>
      </w:pPr>
      <w:bookmarkStart w:id="3" w:name="_Toc491017512"/>
      <w:r w:rsidRPr="006A109F">
        <w:rPr>
          <w:i w:val="0"/>
        </w:rPr>
        <w:t>The Players</w:t>
      </w:r>
      <w:bookmarkEnd w:id="3"/>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lastRenderedPageBreak/>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A416A3">
        <w:rPr>
          <w:rFonts w:ascii="Times New Roman" w:hAnsi="Times New Roman" w:cs="Times New Roman"/>
          <w:sz w:val="24"/>
          <w:szCs w:val="24"/>
        </w:rPr>
        <w:t>Licklider</w:t>
      </w:r>
      <w:proofErr w:type="spellEnd"/>
      <w:r w:rsidR="00D11102" w:rsidRPr="00A416A3">
        <w:rPr>
          <w:rFonts w:ascii="Times New Roman" w:hAnsi="Times New Roman" w:cs="Times New Roman"/>
          <w:sz w:val="24"/>
          <w:szCs w:val="24"/>
        </w:rPr>
        <w:t xml:space="preserve">, 1995; Walter 1997, 2002; Doyle and </w:t>
      </w:r>
      <w:proofErr w:type="spellStart"/>
      <w:r w:rsidR="00D11102" w:rsidRPr="00A416A3">
        <w:rPr>
          <w:rFonts w:ascii="Times New Roman" w:hAnsi="Times New Roman" w:cs="Times New Roman"/>
          <w:sz w:val="24"/>
          <w:szCs w:val="24"/>
        </w:rPr>
        <w:t>Sambanis</w:t>
      </w:r>
      <w:proofErr w:type="spellEnd"/>
      <w:r w:rsidR="00D11102" w:rsidRPr="00A416A3">
        <w:rPr>
          <w:rFonts w:ascii="Times New Roman" w:hAnsi="Times New Roman" w:cs="Times New Roman"/>
          <w:sz w:val="24"/>
          <w:szCs w:val="24"/>
        </w:rPr>
        <w:t xml:space="preserve">, 2006; Fearon and </w:t>
      </w:r>
      <w:proofErr w:type="spellStart"/>
      <w:r w:rsidR="00D11102" w:rsidRPr="00A416A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465FAD26" w14:textId="77777777" w:rsidR="003E4290" w:rsidRDefault="003E4290" w:rsidP="00A9396D">
      <w:pPr>
        <w:pStyle w:val="Heading2"/>
        <w:rPr>
          <w:i w:val="0"/>
        </w:rPr>
      </w:pPr>
    </w:p>
    <w:p w14:paraId="6CF0864E" w14:textId="77777777" w:rsidR="00D11102" w:rsidRPr="006A109F" w:rsidRDefault="00D11102" w:rsidP="00A9396D">
      <w:pPr>
        <w:pStyle w:val="Heading2"/>
        <w:rPr>
          <w:i w:val="0"/>
        </w:rPr>
      </w:pPr>
      <w:bookmarkStart w:id="4" w:name="_Toc491017513"/>
      <w:r w:rsidRPr="006A109F">
        <w:rPr>
          <w:i w:val="0"/>
        </w:rPr>
        <w:t>Details of the Dynamic Game</w:t>
      </w:r>
      <w:bookmarkEnd w:id="4"/>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w:t>
      </w:r>
      <w:r w:rsidRPr="00A416A3">
        <w:rPr>
          <w:rFonts w:ascii="Times New Roman" w:hAnsi="Times New Roman" w:cs="Times New Roman"/>
          <w:sz w:val="24"/>
          <w:szCs w:val="24"/>
        </w:rPr>
        <w:lastRenderedPageBreak/>
        <w:t xml:space="preserve">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469B141E" w14:textId="77777777" w:rsidR="003E4290" w:rsidRPr="00A416A3" w:rsidRDefault="003E4290" w:rsidP="00001ACC">
      <w:pPr>
        <w:spacing w:line="360" w:lineRule="auto"/>
        <w:ind w:firstLine="720"/>
        <w:rPr>
          <w:rFonts w:ascii="Times New Roman" w:hAnsi="Times New Roman" w:cs="Times New Roman"/>
          <w:sz w:val="24"/>
          <w:szCs w:val="24"/>
        </w:rPr>
      </w:pPr>
    </w:p>
    <w:p w14:paraId="7C509A38" w14:textId="2D407427" w:rsidR="00D11102" w:rsidRPr="006A109F" w:rsidRDefault="00D11102" w:rsidP="003E4290">
      <w:pPr>
        <w:pStyle w:val="Heading1"/>
        <w:jc w:val="center"/>
        <w:rPr>
          <w:b w:val="0"/>
        </w:rPr>
      </w:pPr>
      <w:bookmarkStart w:id="5" w:name="_Toc491017514"/>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bookmarkEnd w:id="5"/>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3E4290" w:rsidRDefault="00184653" w:rsidP="00D11102">
      <w:pPr>
        <w:spacing w:line="360" w:lineRule="auto"/>
        <w:rPr>
          <w:rFonts w:ascii="Times New Roman" w:hAnsi="Times New Roman" w:cs="Times New Roman"/>
          <w:sz w:val="24"/>
          <w:szCs w:val="24"/>
        </w:rPr>
      </w:pPr>
    </w:p>
    <w:p w14:paraId="29C1754F" w14:textId="7DBE17D6" w:rsidR="00184653" w:rsidRPr="003E4290" w:rsidRDefault="00184653" w:rsidP="00A9396D">
      <w:pPr>
        <w:pStyle w:val="Heading2"/>
        <w:rPr>
          <w:i w:val="0"/>
        </w:rPr>
      </w:pPr>
      <w:bookmarkStart w:id="6" w:name="_Toc491017515"/>
      <w:r w:rsidRPr="003E4290">
        <w:rPr>
          <w:i w:val="0"/>
        </w:rPr>
        <w:t>Discussion of the Status Quo Equilibrium</w:t>
      </w:r>
      <w:bookmarkEnd w:id="6"/>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4290" w:rsidRDefault="00001ACC" w:rsidP="00A9396D">
      <w:pPr>
        <w:pStyle w:val="Heading2"/>
        <w:rPr>
          <w:i w:val="0"/>
        </w:rPr>
      </w:pPr>
      <w:bookmarkStart w:id="7" w:name="_Toc491017516"/>
      <w:r w:rsidRPr="003E4290">
        <w:rPr>
          <w:i w:val="0"/>
        </w:rPr>
        <w:t>Alternative Outcomes</w:t>
      </w:r>
      <w:bookmarkEnd w:id="7"/>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Default="00D11102" w:rsidP="00C34537">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2070108F" w14:textId="77777777" w:rsidR="0097272C" w:rsidRPr="00A416A3" w:rsidRDefault="0097272C" w:rsidP="00C34537">
      <w:pPr>
        <w:spacing w:line="360" w:lineRule="auto"/>
        <w:rPr>
          <w:rFonts w:ascii="Times New Roman" w:hAnsi="Times New Roman" w:cs="Times New Roman"/>
          <w:b/>
          <w:sz w:val="24"/>
          <w:szCs w:val="24"/>
        </w:rPr>
      </w:pPr>
    </w:p>
    <w:p w14:paraId="06D017EF" w14:textId="77777777" w:rsidR="002735F5" w:rsidRPr="0097272C" w:rsidRDefault="006451CF" w:rsidP="0097272C">
      <w:pPr>
        <w:pStyle w:val="Heading1"/>
        <w:jc w:val="center"/>
        <w:rPr>
          <w:b w:val="0"/>
        </w:rPr>
      </w:pPr>
      <w:bookmarkStart w:id="8" w:name="_Toc491017517"/>
      <w:r w:rsidRPr="0097272C">
        <w:rPr>
          <w:b w:val="0"/>
        </w:rPr>
        <w:t>How Unrecognized Statehood Ends</w:t>
      </w:r>
      <w:bookmarkEnd w:id="8"/>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67758C34" w14:textId="77777777" w:rsidR="0097272C" w:rsidRDefault="0097272C" w:rsidP="00A9396D">
      <w:pPr>
        <w:pStyle w:val="Heading2"/>
        <w:rPr>
          <w:i w:val="0"/>
        </w:rPr>
      </w:pPr>
    </w:p>
    <w:p w14:paraId="091D74B6" w14:textId="77777777" w:rsidR="002735F5" w:rsidRPr="0097272C" w:rsidRDefault="002735F5" w:rsidP="00A9396D">
      <w:pPr>
        <w:pStyle w:val="Heading2"/>
        <w:rPr>
          <w:i w:val="0"/>
        </w:rPr>
      </w:pPr>
      <w:bookmarkStart w:id="9" w:name="_Toc491017518"/>
      <w:r w:rsidRPr="0097272C">
        <w:rPr>
          <w:i w:val="0"/>
        </w:rPr>
        <w:t>Reunif</w:t>
      </w:r>
      <w:r w:rsidR="006451CF" w:rsidRPr="0097272C">
        <w:rPr>
          <w:i w:val="0"/>
        </w:rPr>
        <w:t>ication via Military Reconquest</w:t>
      </w:r>
      <w:bookmarkEnd w:id="9"/>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616E81C7" w14:textId="77777777" w:rsidR="0097272C" w:rsidRDefault="0097272C" w:rsidP="00A9396D">
      <w:pPr>
        <w:pStyle w:val="Heading2"/>
        <w:rPr>
          <w:i w:val="0"/>
        </w:rPr>
      </w:pPr>
    </w:p>
    <w:p w14:paraId="097B577F" w14:textId="77777777" w:rsidR="002735F5" w:rsidRPr="0097272C" w:rsidRDefault="00A456BF" w:rsidP="00A9396D">
      <w:pPr>
        <w:pStyle w:val="Heading2"/>
        <w:rPr>
          <w:i w:val="0"/>
        </w:rPr>
      </w:pPr>
      <w:bookmarkStart w:id="10" w:name="_Toc491017519"/>
      <w:r w:rsidRPr="0097272C">
        <w:rPr>
          <w:i w:val="0"/>
        </w:rPr>
        <w:t>Negotiated Reunification</w:t>
      </w:r>
      <w:bookmarkEnd w:id="10"/>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w:t>
      </w:r>
      <w:r w:rsidRPr="00A416A3">
        <w:rPr>
          <w:rFonts w:ascii="Times New Roman" w:hAnsi="Times New Roman" w:cs="Times New Roman"/>
          <w:sz w:val="24"/>
          <w:szCs w:val="24"/>
        </w:rPr>
        <w:lastRenderedPageBreak/>
        <w:t xml:space="preserve">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t>
      </w:r>
      <w:proofErr w:type="spellStart"/>
      <w:r w:rsidRPr="00A416A3">
        <w:rPr>
          <w:rFonts w:ascii="Times New Roman" w:hAnsi="Times New Roman" w:cs="Times New Roman"/>
          <w:sz w:val="24"/>
          <w:szCs w:val="24"/>
        </w:rPr>
        <w:t>Licklider</w:t>
      </w:r>
      <w:proofErr w:type="spellEnd"/>
      <w:r w:rsidRPr="00A416A3">
        <w:rPr>
          <w:rFonts w:ascii="Times New Roman" w:hAnsi="Times New Roman" w:cs="Times New Roman"/>
          <w:sz w:val="24"/>
          <w:szCs w:val="24"/>
        </w:rPr>
        <w:t xml:space="preserve"> 1995; Walter 1997, 2002; Fearon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xml:space="preserve">; Doyle and </w:t>
      </w:r>
      <w:proofErr w:type="spellStart"/>
      <w:r w:rsidRPr="00A416A3">
        <w:rPr>
          <w:rFonts w:ascii="Times New Roman" w:hAnsi="Times New Roman" w:cs="Times New Roman"/>
          <w:sz w:val="24"/>
          <w:szCs w:val="24"/>
        </w:rPr>
        <w:t>Sambanis</w:t>
      </w:r>
      <w:proofErr w:type="spellEnd"/>
      <w:r w:rsidRPr="00A416A3">
        <w:rPr>
          <w:rFonts w:ascii="Times New Roman" w:hAnsi="Times New Roman" w:cs="Times New Roman"/>
          <w:sz w:val="24"/>
          <w:szCs w:val="24"/>
        </w:rPr>
        <w:t xml:space="preserve">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 xml:space="preserve">er 1978; Fearon 2004).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w:t>
      </w:r>
      <w:r w:rsidRPr="00A416A3">
        <w:rPr>
          <w:rFonts w:ascii="Times New Roman" w:hAnsi="Times New Roman" w:cs="Times New Roman"/>
          <w:sz w:val="24"/>
          <w:szCs w:val="24"/>
        </w:rPr>
        <w:lastRenderedPageBreak/>
        <w:t xml:space="preserve">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2DF314B7" w14:textId="77777777" w:rsidR="0097272C" w:rsidRDefault="0097272C" w:rsidP="00A9396D">
      <w:pPr>
        <w:pStyle w:val="Heading2"/>
        <w:rPr>
          <w:i w:val="0"/>
        </w:rPr>
      </w:pPr>
    </w:p>
    <w:p w14:paraId="175C9940" w14:textId="7D72631C" w:rsidR="002735F5" w:rsidRPr="0097272C" w:rsidRDefault="002735F5" w:rsidP="00A9396D">
      <w:pPr>
        <w:pStyle w:val="Heading2"/>
        <w:rPr>
          <w:i w:val="0"/>
        </w:rPr>
      </w:pPr>
      <w:bookmarkStart w:id="11" w:name="_Toc491017520"/>
      <w:r w:rsidRPr="0097272C">
        <w:rPr>
          <w:i w:val="0"/>
        </w:rPr>
        <w:t>Recognition vi</w:t>
      </w:r>
      <w:r w:rsidR="00A456BF" w:rsidRPr="0097272C">
        <w:rPr>
          <w:i w:val="0"/>
        </w:rPr>
        <w:t>a Secessionist Military Victory</w:t>
      </w:r>
      <w:bookmarkEnd w:id="11"/>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in Ethiopia. When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063803B6" w14:textId="77777777" w:rsidR="0097272C" w:rsidRDefault="0097272C" w:rsidP="00A9396D">
      <w:pPr>
        <w:pStyle w:val="Heading2"/>
        <w:rPr>
          <w:i w:val="0"/>
        </w:rPr>
      </w:pPr>
    </w:p>
    <w:p w14:paraId="35C94F90" w14:textId="77777777" w:rsidR="002735F5" w:rsidRPr="0097272C" w:rsidRDefault="00A456BF" w:rsidP="00A9396D">
      <w:pPr>
        <w:pStyle w:val="Heading2"/>
        <w:rPr>
          <w:i w:val="0"/>
        </w:rPr>
      </w:pPr>
      <w:bookmarkStart w:id="12" w:name="_Toc491017521"/>
      <w:r w:rsidRPr="0097272C">
        <w:rPr>
          <w:i w:val="0"/>
        </w:rPr>
        <w:t>Negotiated Recognition</w:t>
      </w:r>
      <w:bookmarkEnd w:id="12"/>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239089B9" w14:textId="77777777" w:rsidR="0097272C" w:rsidRPr="00A416A3" w:rsidRDefault="0097272C" w:rsidP="00E13B1F">
      <w:pPr>
        <w:spacing w:line="360" w:lineRule="auto"/>
        <w:ind w:firstLine="720"/>
        <w:rPr>
          <w:rFonts w:ascii="Times New Roman" w:hAnsi="Times New Roman" w:cs="Times New Roman"/>
          <w:sz w:val="24"/>
          <w:szCs w:val="24"/>
        </w:rPr>
      </w:pPr>
    </w:p>
    <w:p w14:paraId="7027BED5" w14:textId="77777777" w:rsidR="002735F5" w:rsidRPr="0097272C" w:rsidRDefault="002735F5" w:rsidP="0097272C">
      <w:pPr>
        <w:pStyle w:val="Heading1"/>
        <w:jc w:val="center"/>
        <w:rPr>
          <w:b w:val="0"/>
        </w:rPr>
      </w:pPr>
      <w:bookmarkStart w:id="13" w:name="_Toc491017522"/>
      <w:r w:rsidRPr="0097272C">
        <w:rPr>
          <w:b w:val="0"/>
        </w:rPr>
        <w:t xml:space="preserve">Policy Implications: Options </w:t>
      </w:r>
      <w:r w:rsidR="00A456BF" w:rsidRPr="0097272C">
        <w:rPr>
          <w:b w:val="0"/>
        </w:rPr>
        <w:t>for The International Community</w:t>
      </w:r>
      <w:bookmarkEnd w:id="13"/>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exchange for ceding; this is analogous to making investments in the payoffs from ceding and is addressed in the section on the Status Quo Equilibrium.</w:t>
      </w:r>
    </w:p>
    <w:p w14:paraId="528B5629" w14:textId="4C4B049D" w:rsidR="00D92F64" w:rsidRPr="0097272C" w:rsidRDefault="00D92F64" w:rsidP="00A9396D">
      <w:pPr>
        <w:pStyle w:val="Heading2"/>
        <w:rPr>
          <w:i w:val="0"/>
        </w:rPr>
      </w:pPr>
      <w:bookmarkStart w:id="14" w:name="_Toc491017523"/>
      <w:r w:rsidRPr="0097272C">
        <w:rPr>
          <w:i w:val="0"/>
        </w:rPr>
        <w:lastRenderedPageBreak/>
        <w:t>Sanctions</w:t>
      </w:r>
      <w:bookmarkEnd w:id="14"/>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6A62D127" w14:textId="77777777" w:rsidR="007F6C60" w:rsidRDefault="007F6C60" w:rsidP="00A9396D">
      <w:pPr>
        <w:pStyle w:val="Heading2"/>
        <w:rPr>
          <w:i w:val="0"/>
        </w:rPr>
      </w:pPr>
    </w:p>
    <w:p w14:paraId="4029D1EE" w14:textId="57B61DED" w:rsidR="00D92F64" w:rsidRPr="007F6C60" w:rsidRDefault="00D92F64" w:rsidP="00A9396D">
      <w:pPr>
        <w:pStyle w:val="Heading2"/>
        <w:rPr>
          <w:i w:val="0"/>
        </w:rPr>
      </w:pPr>
      <w:bookmarkStart w:id="15" w:name="_Toc491017524"/>
      <w:r w:rsidRPr="007F6C60">
        <w:rPr>
          <w:i w:val="0"/>
        </w:rPr>
        <w:t>Coercion of the Patron</w:t>
      </w:r>
      <w:bookmarkEnd w:id="15"/>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6BFEBB2D" w14:textId="77777777" w:rsidR="007F6C60" w:rsidRDefault="007F6C60" w:rsidP="00A9396D">
      <w:pPr>
        <w:pStyle w:val="Heading2"/>
        <w:rPr>
          <w:i w:val="0"/>
        </w:rPr>
      </w:pPr>
    </w:p>
    <w:p w14:paraId="5DED6E89" w14:textId="6F20A6F1" w:rsidR="00D92F64" w:rsidRPr="007F6C60" w:rsidRDefault="00D92F64" w:rsidP="00A9396D">
      <w:pPr>
        <w:pStyle w:val="Heading2"/>
        <w:rPr>
          <w:i w:val="0"/>
        </w:rPr>
      </w:pPr>
      <w:bookmarkStart w:id="16" w:name="_Toc491017525"/>
      <w:r w:rsidRPr="007F6C60">
        <w:rPr>
          <w:i w:val="0"/>
        </w:rPr>
        <w:t xml:space="preserve">Supplement </w:t>
      </w:r>
      <w:r w:rsidR="00EF67BF" w:rsidRPr="007F6C60">
        <w:rPr>
          <w:i w:val="0"/>
        </w:rPr>
        <w:t xml:space="preserve">or Guarantee </w:t>
      </w:r>
      <w:r w:rsidRPr="007F6C60">
        <w:rPr>
          <w:i w:val="0"/>
        </w:rPr>
        <w:t>the Payoffs from Unification</w:t>
      </w:r>
      <w:bookmarkEnd w:id="16"/>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265FB0C6" w14:textId="77777777" w:rsidR="007F6C60" w:rsidRPr="00A416A3" w:rsidRDefault="007F6C60" w:rsidP="00A456BF">
      <w:pPr>
        <w:spacing w:line="360" w:lineRule="auto"/>
        <w:ind w:firstLine="720"/>
        <w:rPr>
          <w:rFonts w:ascii="Times New Roman" w:hAnsi="Times New Roman" w:cs="Times New Roman"/>
          <w:sz w:val="24"/>
          <w:szCs w:val="24"/>
        </w:rPr>
      </w:pPr>
    </w:p>
    <w:p w14:paraId="6AB46E9D" w14:textId="77777777" w:rsidR="002735F5" w:rsidRPr="007F6C60" w:rsidRDefault="00A456BF" w:rsidP="007F6C60">
      <w:pPr>
        <w:pStyle w:val="Heading1"/>
        <w:jc w:val="center"/>
        <w:rPr>
          <w:b w:val="0"/>
        </w:rPr>
      </w:pPr>
      <w:bookmarkStart w:id="17" w:name="_Toc491017526"/>
      <w:r w:rsidRPr="007F6C60">
        <w:rPr>
          <w:b w:val="0"/>
        </w:rPr>
        <w:t>Conclusion</w:t>
      </w:r>
      <w:bookmarkEnd w:id="17"/>
    </w:p>
    <w:p w14:paraId="5BDDF2B4" w14:textId="514D7036" w:rsidR="00624F00"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w:t>
      </w:r>
      <w:r w:rsidR="00624F00">
        <w:rPr>
          <w:rFonts w:ascii="Times New Roman" w:hAnsi="Times New Roman" w:cs="Times New Roman"/>
          <w:sz w:val="24"/>
          <w:szCs w:val="24"/>
        </w:rPr>
        <w:t xml:space="preserve">th domestic and foreign actors. We show that these types of intractable conflicts can persist precisely when </w:t>
      </w:r>
      <w:r w:rsidR="00233047">
        <w:rPr>
          <w:rFonts w:ascii="Times New Roman" w:hAnsi="Times New Roman" w:cs="Times New Roman"/>
          <w:sz w:val="24"/>
          <w:szCs w:val="24"/>
        </w:rPr>
        <w:t xml:space="preserve">all interested parties view </w:t>
      </w:r>
      <w:r w:rsidR="00624F00">
        <w:rPr>
          <w:rFonts w:ascii="Times New Roman" w:hAnsi="Times New Roman" w:cs="Times New Roman"/>
          <w:sz w:val="24"/>
          <w:szCs w:val="24"/>
        </w:rPr>
        <w:t xml:space="preserve">unrecognized statehood as preferable to </w:t>
      </w:r>
      <w:r w:rsidR="00233047">
        <w:rPr>
          <w:rFonts w:ascii="Times New Roman" w:hAnsi="Times New Roman" w:cs="Times New Roman"/>
          <w:sz w:val="24"/>
          <w:szCs w:val="24"/>
        </w:rPr>
        <w:t xml:space="preserve">what each perceives to be </w:t>
      </w:r>
      <w:r w:rsidR="00624F00">
        <w:rPr>
          <w:rFonts w:ascii="Times New Roman" w:hAnsi="Times New Roman" w:cs="Times New Roman"/>
          <w:sz w:val="24"/>
          <w:szCs w:val="24"/>
        </w:rPr>
        <w:t xml:space="preserve">the </w:t>
      </w:r>
      <w:r w:rsidR="00624F00">
        <w:rPr>
          <w:rFonts w:ascii="Times New Roman" w:hAnsi="Times New Roman" w:cs="Times New Roman"/>
          <w:sz w:val="24"/>
          <w:szCs w:val="24"/>
        </w:rPr>
        <w:lastRenderedPageBreak/>
        <w:t xml:space="preserve">worst outcome. </w:t>
      </w:r>
      <w:r w:rsidR="00233047">
        <w:rPr>
          <w:rFonts w:ascii="Times New Roman" w:hAnsi="Times New Roman" w:cs="Times New Roman"/>
          <w:sz w:val="24"/>
          <w:szCs w:val="24"/>
        </w:rPr>
        <w:t>When each actor is willing to fight to avoid its least preferred outcome, the unhappy medium of unrecognized statehood emerges as the only stable outcome.</w:t>
      </w:r>
    </w:p>
    <w:p w14:paraId="73F7E9BB" w14:textId="4DD7418C" w:rsidR="00EF2292" w:rsidRPr="00A416A3" w:rsidRDefault="00EF2292" w:rsidP="00624F00">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provide</w:t>
      </w:r>
      <w:r w:rsidR="00624F00">
        <w:rPr>
          <w:rFonts w:ascii="Times New Roman" w:hAnsi="Times New Roman" w:cs="Times New Roman"/>
          <w:sz w:val="24"/>
          <w:szCs w:val="24"/>
        </w:rPr>
        <w:t xml:space="preserve"> game-theoretic support for the</w:t>
      </w:r>
      <w:r w:rsidRPr="00A416A3">
        <w:rPr>
          <w:rFonts w:ascii="Times New Roman" w:hAnsi="Times New Roman" w:cs="Times New Roman"/>
          <w:sz w:val="24"/>
          <w:szCs w:val="24"/>
        </w:rPr>
        <w:t xml:space="preserve"> claim </w:t>
      </w:r>
      <w:r w:rsidR="00624F00">
        <w:rPr>
          <w:rFonts w:ascii="Times New Roman" w:hAnsi="Times New Roman" w:cs="Times New Roman"/>
          <w:sz w:val="24"/>
          <w:szCs w:val="24"/>
        </w:rPr>
        <w:t xml:space="preserve">that unrecognized statehood can be a stable, equilibrium outcome </w:t>
      </w:r>
      <w:r w:rsidRPr="00A416A3">
        <w:rPr>
          <w:rFonts w:ascii="Times New Roman" w:hAnsi="Times New Roman" w:cs="Times New Roman"/>
          <w:sz w:val="24"/>
          <w:szCs w:val="24"/>
        </w:rPr>
        <w:t>and show how the structure of such a model can be used to understand the possib</w:t>
      </w:r>
      <w:r w:rsidR="0050163D">
        <w:rPr>
          <w:rFonts w:ascii="Times New Roman" w:hAnsi="Times New Roman" w:cs="Times New Roman"/>
          <w:sz w:val="24"/>
          <w:szCs w:val="24"/>
        </w:rPr>
        <w:t>ilities for transforming these intractable conflicts</w:t>
      </w:r>
      <w:r w:rsidRPr="00A416A3">
        <w:rPr>
          <w:rFonts w:ascii="Times New Roman" w:hAnsi="Times New Roman" w:cs="Times New Roman"/>
          <w:sz w:val="24"/>
          <w:szCs w:val="24"/>
        </w:rPr>
        <w:t>.</w:t>
      </w:r>
      <w:r w:rsidR="00624F00">
        <w:rPr>
          <w:rFonts w:ascii="Times New Roman" w:hAnsi="Times New Roman" w:cs="Times New Roman"/>
          <w:sz w:val="24"/>
          <w:szCs w:val="24"/>
        </w:rPr>
        <w:t xml:space="preserve"> </w:t>
      </w:r>
      <w:r w:rsidR="00300E79" w:rsidRPr="00A416A3">
        <w:rPr>
          <w:rFonts w:ascii="Times New Roman" w:hAnsi="Times New Roman" w:cs="Times New Roman"/>
          <w:sz w:val="24"/>
          <w:szCs w:val="24"/>
        </w:rPr>
        <w:t xml:space="preserve">There are </w:t>
      </w:r>
      <w:r w:rsidRPr="00A416A3">
        <w:rPr>
          <w:rFonts w:ascii="Times New Roman" w:hAnsi="Times New Roman" w:cs="Times New Roman"/>
          <w:sz w:val="24"/>
          <w:szCs w:val="24"/>
        </w:rPr>
        <w:t xml:space="preserve">four ways that instances of </w:t>
      </w:r>
      <w:r w:rsidR="00300E79" w:rsidRPr="00A416A3">
        <w:rPr>
          <w:rFonts w:ascii="Times New Roman" w:hAnsi="Times New Roman" w:cs="Times New Roman"/>
          <w:sz w:val="24"/>
          <w:szCs w:val="24"/>
        </w:rPr>
        <w:t xml:space="preserve">unrecognized statehood can </w:t>
      </w:r>
      <w:r w:rsidRPr="00A416A3">
        <w:rPr>
          <w:rFonts w:ascii="Times New Roman" w:hAnsi="Times New Roman" w:cs="Times New Roman"/>
          <w:sz w:val="24"/>
          <w:szCs w:val="24"/>
        </w:rPr>
        <w:t>end</w:t>
      </w:r>
      <w:r w:rsidR="00300E79" w:rsidRPr="00A416A3">
        <w:rPr>
          <w:rFonts w:ascii="Times New Roman" w:hAnsi="Times New Roman" w:cs="Times New Roman"/>
          <w:sz w:val="24"/>
          <w:szCs w:val="24"/>
        </w:rPr>
        <w:t xml:space="preserve"> – </w:t>
      </w:r>
      <w:r w:rsidRPr="00A416A3">
        <w:rPr>
          <w:rFonts w:ascii="Times New Roman" w:hAnsi="Times New Roman" w:cs="Times New Roman"/>
          <w:i/>
          <w:sz w:val="24"/>
          <w:szCs w:val="24"/>
        </w:rPr>
        <w:t xml:space="preserve">Reunification via Military Reconquest, Negotiated Reunification, Recognition via Secessionist Military Victory </w:t>
      </w:r>
      <w:r w:rsidRPr="00A416A3">
        <w:rPr>
          <w:rFonts w:ascii="Times New Roman" w:hAnsi="Times New Roman" w:cs="Times New Roman"/>
          <w:sz w:val="24"/>
          <w:szCs w:val="24"/>
        </w:rPr>
        <w:t>and</w:t>
      </w:r>
      <w:r w:rsidRPr="00A416A3">
        <w:rPr>
          <w:rFonts w:ascii="Times New Roman" w:hAnsi="Times New Roman" w:cs="Times New Roman"/>
          <w:i/>
          <w:sz w:val="24"/>
          <w:szCs w:val="24"/>
        </w:rPr>
        <w:t xml:space="preserve"> Negotiated Recognition</w:t>
      </w:r>
      <w:r w:rsidR="00300E79" w:rsidRPr="00A416A3">
        <w:rPr>
          <w:rFonts w:ascii="Times New Roman" w:hAnsi="Times New Roman" w:cs="Times New Roman"/>
          <w:i/>
          <w:sz w:val="24"/>
          <w:szCs w:val="24"/>
        </w:rPr>
        <w:t xml:space="preserve">. </w:t>
      </w:r>
      <w:r w:rsidR="00300E79" w:rsidRPr="00A416A3">
        <w:rPr>
          <w:rFonts w:ascii="Times New Roman" w:hAnsi="Times New Roman" w:cs="Times New Roman"/>
          <w:sz w:val="24"/>
          <w:szCs w:val="24"/>
        </w:rPr>
        <w:t xml:space="preserve">However, </w:t>
      </w:r>
      <w:r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0D6D2D96" w:rsidR="00EF67BF"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w:t>
      </w:r>
      <w:r w:rsidR="0050163D">
        <w:rPr>
          <w:rFonts w:ascii="Times New Roman" w:hAnsi="Times New Roman" w:cs="Times New Roman"/>
          <w:sz w:val="24"/>
          <w:szCs w:val="24"/>
        </w:rPr>
        <w:t>transformation</w:t>
      </w:r>
      <w:bookmarkStart w:id="18" w:name="_GoBack"/>
      <w:bookmarkEnd w:id="18"/>
      <w:r w:rsidRPr="00A416A3">
        <w:rPr>
          <w:rFonts w:ascii="Times New Roman" w:hAnsi="Times New Roman" w:cs="Times New Roman"/>
          <w:sz w:val="24"/>
          <w:szCs w:val="24"/>
        </w:rPr>
        <w:t xml:space="preserve"> of </w:t>
      </w:r>
      <w:r w:rsidR="0050163D">
        <w:rPr>
          <w:rFonts w:ascii="Times New Roman" w:hAnsi="Times New Roman" w:cs="Times New Roman"/>
          <w:sz w:val="24"/>
          <w:szCs w:val="24"/>
        </w:rPr>
        <w:t xml:space="preserve">the subset of intractable conflicts that involve </w:t>
      </w:r>
      <w:r w:rsidRPr="00A416A3">
        <w:rPr>
          <w:rFonts w:ascii="Times New Roman" w:hAnsi="Times New Roman" w:cs="Times New Roman"/>
          <w:sz w:val="24"/>
          <w:szCs w:val="24"/>
        </w:rPr>
        <w:t>unrecognized statehood.</w:t>
      </w:r>
    </w:p>
    <w:p w14:paraId="0C79A97E" w14:textId="77777777" w:rsidR="006B7F4A" w:rsidRPr="00A416A3" w:rsidRDefault="006B7F4A" w:rsidP="00EF2292">
      <w:pPr>
        <w:spacing w:line="360" w:lineRule="auto"/>
        <w:ind w:firstLine="720"/>
        <w:rPr>
          <w:rFonts w:ascii="Times New Roman" w:hAnsi="Times New Roman" w:cs="Times New Roman"/>
          <w:sz w:val="24"/>
          <w:szCs w:val="24"/>
        </w:rPr>
      </w:pPr>
    </w:p>
    <w:p w14:paraId="0B2E3DE5" w14:textId="77777777" w:rsidR="00003D00" w:rsidRPr="007F6C60" w:rsidRDefault="00003D00" w:rsidP="007F6C60">
      <w:pPr>
        <w:spacing w:line="360" w:lineRule="auto"/>
        <w:ind w:left="540" w:hanging="540"/>
        <w:jc w:val="center"/>
        <w:rPr>
          <w:rFonts w:ascii="Times New Roman" w:hAnsi="Times New Roman" w:cs="Times New Roman"/>
          <w:sz w:val="24"/>
          <w:szCs w:val="24"/>
        </w:rPr>
      </w:pPr>
      <w:r w:rsidRPr="007F6C60">
        <w:rPr>
          <w:rFonts w:ascii="Times New Roman" w:hAnsi="Times New Roman" w:cs="Times New Roman"/>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 xml:space="preserve">Journal </w:t>
      </w:r>
      <w:proofErr w:type="gramStart"/>
      <w:r w:rsidRPr="00A416A3">
        <w:rPr>
          <w:rFonts w:ascii="Times New Roman" w:eastAsia="Times New Roman" w:hAnsi="Times New Roman" w:cs="Times New Roman"/>
          <w:i/>
          <w:iCs/>
          <w:color w:val="222222"/>
          <w:sz w:val="24"/>
          <w:szCs w:val="24"/>
        </w:rPr>
        <w:t>Of</w:t>
      </w:r>
      <w:proofErr w:type="gramEnd"/>
      <w:r w:rsidRPr="00A416A3">
        <w:rPr>
          <w:rFonts w:ascii="Times New Roman" w:eastAsia="Times New Roman" w:hAnsi="Times New Roman" w:cs="Times New Roman"/>
          <w:i/>
          <w:iCs/>
          <w:color w:val="222222"/>
          <w:sz w:val="24"/>
          <w:szCs w:val="24"/>
        </w:rPr>
        <w:t xml:space="preserve">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w:t>
      </w:r>
      <w:proofErr w:type="spellStart"/>
      <w:r>
        <w:rPr>
          <w:rFonts w:ascii="Times New Roman" w:hAnsi="Times New Roman" w:cs="Times New Roman"/>
          <w:color w:val="000000"/>
          <w:sz w:val="24"/>
          <w:szCs w:val="24"/>
        </w:rPr>
        <w:t>Aall</w:t>
      </w:r>
      <w:proofErr w:type="spellEnd"/>
      <w:r>
        <w:rPr>
          <w:rFonts w:ascii="Times New Roman" w:hAnsi="Times New Roman" w:cs="Times New Roman"/>
          <w:color w:val="000000"/>
          <w:sz w:val="24"/>
          <w:szCs w:val="24"/>
        </w:rPr>
        <w:t xml:space="preserve">.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 xml:space="preserve">Taming intractable </w:t>
      </w:r>
      <w:proofErr w:type="gramStart"/>
      <w:r w:rsidRPr="009674E4">
        <w:rPr>
          <w:rFonts w:ascii="Times New Roman" w:hAnsi="Times New Roman" w:cs="Times New Roman"/>
          <w:i/>
          <w:color w:val="000000"/>
          <w:sz w:val="24"/>
          <w:szCs w:val="24"/>
        </w:rPr>
        <w:t>conflicts :</w:t>
      </w:r>
      <w:proofErr w:type="gramEnd"/>
      <w:r w:rsidRPr="009674E4">
        <w:rPr>
          <w:rFonts w:ascii="Times New Roman" w:hAnsi="Times New Roman" w:cs="Times New Roman"/>
          <w:i/>
          <w:color w:val="000000"/>
          <w:sz w:val="24"/>
          <w:szCs w:val="24"/>
        </w:rPr>
        <w:t xml:space="preserve"> mediation in </w:t>
      </w:r>
      <w:r w:rsidRPr="009674E4">
        <w:rPr>
          <w:rFonts w:ascii="Times New Roman" w:hAnsi="Times New Roman" w:cs="Times New Roman"/>
          <w:i/>
          <w:color w:val="000000"/>
          <w:sz w:val="24"/>
          <w:szCs w:val="24"/>
        </w:rPr>
        <w:lastRenderedPageBreak/>
        <w:t>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 xml:space="preserve">Crocker, C. A., Fen Osler Hampson, and Pamela </w:t>
      </w:r>
      <w:proofErr w:type="spellStart"/>
      <w:r w:rsidRPr="009674E4">
        <w:rPr>
          <w:rFonts w:ascii="Times New Roman" w:hAnsi="Times New Roman" w:cs="Times New Roman"/>
          <w:color w:val="000000"/>
          <w:sz w:val="24"/>
          <w:szCs w:val="24"/>
        </w:rPr>
        <w:t>Aall</w:t>
      </w:r>
      <w:proofErr w:type="spellEnd"/>
      <w:r w:rsidRPr="009674E4">
        <w:rPr>
          <w:rFonts w:ascii="Times New Roman" w:hAnsi="Times New Roman" w:cs="Times New Roman"/>
          <w:color w:val="000000"/>
          <w:sz w:val="24"/>
          <w:szCs w:val="24"/>
        </w:rPr>
        <w:t>,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222EE5FB" w14:textId="25D22158" w:rsidR="00003D00" w:rsidRPr="00A416A3" w:rsidRDefault="009674E4"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Pr>
          <w:rFonts w:ascii="Times New Roman" w:hAnsi="Times New Roman" w:cs="Times New Roman"/>
          <w:color w:val="000000"/>
          <w:sz w:val="24"/>
          <w:szCs w:val="24"/>
        </w:rPr>
        <w:t>D</w:t>
      </w:r>
      <w:r w:rsidR="00003D00" w:rsidRPr="00A416A3">
        <w:rPr>
          <w:rFonts w:ascii="Times New Roman" w:hAnsi="Times New Roman" w:cs="Times New Roman"/>
          <w:color w:val="000000"/>
          <w:sz w:val="24"/>
          <w:szCs w:val="24"/>
        </w:rPr>
        <w:t xml:space="preserve">oyle, Michael W., and Nicholas </w:t>
      </w:r>
      <w:proofErr w:type="spellStart"/>
      <w:r w:rsidR="00003D00" w:rsidRPr="00A416A3">
        <w:rPr>
          <w:rFonts w:ascii="Times New Roman" w:hAnsi="Times New Roman" w:cs="Times New Roman"/>
          <w:color w:val="000000"/>
          <w:sz w:val="24"/>
          <w:szCs w:val="24"/>
        </w:rPr>
        <w:t>Sambanis</w:t>
      </w:r>
      <w:proofErr w:type="spellEnd"/>
      <w:r w:rsidR="00003D00" w:rsidRPr="00A416A3">
        <w:rPr>
          <w:rFonts w:ascii="Times New Roman" w:hAnsi="Times New Roman" w:cs="Times New Roman"/>
          <w:color w:val="000000"/>
          <w:sz w:val="24"/>
          <w:szCs w:val="24"/>
        </w:rPr>
        <w:t xml:space="preserve">. 2006. </w:t>
      </w:r>
      <w:r w:rsidR="00003D00" w:rsidRPr="00A416A3">
        <w:rPr>
          <w:rFonts w:ascii="Times New Roman" w:hAnsi="Times New Roman" w:cs="Times New Roman"/>
          <w:i/>
          <w:color w:val="000000"/>
          <w:sz w:val="24"/>
          <w:szCs w:val="24"/>
        </w:rPr>
        <w:t>Making War and Building Peace: United Nations Peace Operations</w:t>
      </w:r>
      <w:r w:rsidR="00003D00"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Fearon James D.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proofErr w:type="spellStart"/>
      <w:r w:rsidRPr="00A416A3">
        <w:rPr>
          <w:rFonts w:ascii="Times New Roman" w:hAnsi="Times New Roman" w:cs="Times New Roman"/>
          <w:color w:val="000000"/>
          <w:sz w:val="24"/>
          <w:szCs w:val="24"/>
        </w:rPr>
        <w:t>Licklider</w:t>
      </w:r>
      <w:proofErr w:type="spellEnd"/>
      <w:r w:rsidRPr="00A416A3">
        <w:rPr>
          <w:rFonts w:ascii="Times New Roman" w:hAnsi="Times New Roman" w:cs="Times New Roman"/>
          <w:color w:val="000000"/>
          <w:sz w:val="24"/>
          <w:szCs w:val="24"/>
        </w:rPr>
        <w:t xml:space="preserve">,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Oleh</w:t>
      </w:r>
      <w:proofErr w:type="spellEnd"/>
      <w:r w:rsidRPr="00A416A3">
        <w:rPr>
          <w:rFonts w:ascii="Times New Roman" w:eastAsia="Times New Roman" w:hAnsi="Times New Roman" w:cs="Times New Roman"/>
          <w:color w:val="222222"/>
          <w:sz w:val="24"/>
          <w:szCs w:val="24"/>
          <w:shd w:val="clear" w:color="auto" w:fill="FFFFFF"/>
        </w:rPr>
        <w:t xml:space="preserve">,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Transnistria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Salehyan</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Idean</w:t>
      </w:r>
      <w:proofErr w:type="spellEnd"/>
      <w:r w:rsidRPr="00A416A3">
        <w:rPr>
          <w:rFonts w:ascii="Times New Roman" w:eastAsia="Times New Roman" w:hAnsi="Times New Roman" w:cs="Times New Roman"/>
          <w:color w:val="222222"/>
          <w:sz w:val="24"/>
          <w:szCs w:val="24"/>
          <w:shd w:val="clear" w:color="auto" w:fill="FFFFFF"/>
        </w:rPr>
        <w:t>,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lastRenderedPageBreak/>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Weiner, </w:t>
      </w:r>
      <w:proofErr w:type="gramStart"/>
      <w:r w:rsidRPr="00A416A3">
        <w:rPr>
          <w:rFonts w:ascii="Times New Roman" w:eastAsia="Times New Roman" w:hAnsi="Times New Roman" w:cs="Times New Roman"/>
          <w:color w:val="222222"/>
          <w:sz w:val="24"/>
          <w:szCs w:val="24"/>
          <w:shd w:val="clear" w:color="auto" w:fill="FFFFFF"/>
        </w:rPr>
        <w:t>Myron ,</w:t>
      </w:r>
      <w:proofErr w:type="gramEnd"/>
      <w:r w:rsidRPr="00A416A3">
        <w:rPr>
          <w:rFonts w:ascii="Times New Roman" w:eastAsia="Times New Roman" w:hAnsi="Times New Roman" w:cs="Times New Roman"/>
          <w:color w:val="222222"/>
          <w:sz w:val="24"/>
          <w:szCs w:val="24"/>
          <w:shd w:val="clear" w:color="auto" w:fill="FFFFFF"/>
        </w:rPr>
        <w:t xml:space="preserve">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C2811" w14:textId="77777777" w:rsidR="006D5C9B" w:rsidRDefault="006D5C9B" w:rsidP="00050CA0">
      <w:pPr>
        <w:spacing w:after="0" w:line="240" w:lineRule="auto"/>
      </w:pPr>
      <w:r>
        <w:separator/>
      </w:r>
    </w:p>
  </w:endnote>
  <w:endnote w:type="continuationSeparator" w:id="0">
    <w:p w14:paraId="31625626" w14:textId="77777777" w:rsidR="006D5C9B" w:rsidRDefault="006D5C9B"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Roper (2002) argues that secessionists in Transnistria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2A7A63F2"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50163D">
          <w:rPr>
            <w:rFonts w:ascii="Times New Roman" w:hAnsi="Times New Roman" w:cs="Times New Roman"/>
            <w:noProof/>
            <w:sz w:val="24"/>
            <w:szCs w:val="24"/>
          </w:rPr>
          <w:t>23</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4F137" w14:textId="77777777" w:rsidR="006D5C9B" w:rsidRDefault="006D5C9B" w:rsidP="00050CA0">
      <w:pPr>
        <w:spacing w:after="0" w:line="240" w:lineRule="auto"/>
      </w:pPr>
      <w:r>
        <w:separator/>
      </w:r>
    </w:p>
  </w:footnote>
  <w:footnote w:type="continuationSeparator" w:id="0">
    <w:p w14:paraId="55E60FEC" w14:textId="77777777" w:rsidR="006D5C9B" w:rsidRDefault="006D5C9B"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E2C"/>
    <w:rsid w:val="00200F3B"/>
    <w:rsid w:val="002021C9"/>
    <w:rsid w:val="00204A43"/>
    <w:rsid w:val="00213946"/>
    <w:rsid w:val="00217D4E"/>
    <w:rsid w:val="002241F7"/>
    <w:rsid w:val="002304E5"/>
    <w:rsid w:val="00233047"/>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163D"/>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600578"/>
    <w:rsid w:val="006028B1"/>
    <w:rsid w:val="00604B6C"/>
    <w:rsid w:val="00610474"/>
    <w:rsid w:val="006169C5"/>
    <w:rsid w:val="006179E4"/>
    <w:rsid w:val="006235B8"/>
    <w:rsid w:val="00624F00"/>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5C9B"/>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738DD"/>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602B"/>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0BEA0-2E55-4535-957D-46B2541E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23</Pages>
  <Words>7268</Words>
  <Characters>41432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247</cp:revision>
  <dcterms:created xsi:type="dcterms:W3CDTF">2017-07-10T16:48:00Z</dcterms:created>
  <dcterms:modified xsi:type="dcterms:W3CDTF">2017-08-21T11:48:00Z</dcterms:modified>
</cp:coreProperties>
</file>