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071FD" w14:textId="33621530" w:rsidR="002735F5" w:rsidRDefault="002735F5" w:rsidP="00B75B81">
      <w:pPr>
        <w:spacing w:line="360" w:lineRule="auto"/>
        <w:jc w:val="center"/>
        <w:rPr>
          <w:rFonts w:ascii="Times New Roman" w:hAnsi="Times New Roman" w:cs="Times New Roman"/>
          <w:b/>
          <w:sz w:val="24"/>
          <w:szCs w:val="24"/>
        </w:rPr>
      </w:pPr>
      <w:r w:rsidRPr="00A416A3">
        <w:rPr>
          <w:rFonts w:ascii="Times New Roman" w:hAnsi="Times New Roman" w:cs="Times New Roman"/>
          <w:b/>
          <w:sz w:val="24"/>
          <w:szCs w:val="24"/>
        </w:rPr>
        <w:t>Unrecognized States:  Theory</w:t>
      </w:r>
      <w:r w:rsidR="00B75B81" w:rsidRPr="00A416A3">
        <w:rPr>
          <w:rFonts w:ascii="Times New Roman" w:hAnsi="Times New Roman" w:cs="Times New Roman"/>
          <w:b/>
          <w:sz w:val="24"/>
          <w:szCs w:val="24"/>
        </w:rPr>
        <w:t>,</w:t>
      </w:r>
      <w:r w:rsidRPr="00A416A3">
        <w:rPr>
          <w:rFonts w:ascii="Times New Roman" w:hAnsi="Times New Roman" w:cs="Times New Roman"/>
          <w:b/>
          <w:sz w:val="24"/>
          <w:szCs w:val="24"/>
        </w:rPr>
        <w:t xml:space="preserve"> Cases</w:t>
      </w:r>
      <w:r w:rsidR="00B75B81" w:rsidRPr="00A416A3">
        <w:rPr>
          <w:rFonts w:ascii="Times New Roman" w:hAnsi="Times New Roman" w:cs="Times New Roman"/>
          <w:b/>
          <w:sz w:val="24"/>
          <w:szCs w:val="24"/>
        </w:rPr>
        <w:t>, and Policy Implications</w:t>
      </w:r>
    </w:p>
    <w:p w14:paraId="451257E2" w14:textId="572CAC28" w:rsidR="00C202D0" w:rsidRPr="00C202D0" w:rsidRDefault="00C202D0" w:rsidP="008B7148">
      <w:pPr>
        <w:spacing w:line="360" w:lineRule="auto"/>
        <w:jc w:val="center"/>
        <w:rPr>
          <w:rStyle w:val="wi-fullname"/>
          <w:rFonts w:ascii="Times New Roman" w:hAnsi="Times New Roman" w:cs="Times New Roman"/>
          <w:sz w:val="24"/>
          <w:szCs w:val="24"/>
          <w:bdr w:val="none" w:sz="0" w:space="0" w:color="auto" w:frame="1"/>
          <w:shd w:val="clear" w:color="auto" w:fill="FFFFFF"/>
        </w:rPr>
      </w:pPr>
      <w:r w:rsidRPr="00C202D0">
        <w:rPr>
          <w:rStyle w:val="wi-fullname"/>
          <w:rFonts w:ascii="Times New Roman" w:hAnsi="Times New Roman" w:cs="Times New Roman"/>
          <w:sz w:val="24"/>
          <w:szCs w:val="24"/>
          <w:bdr w:val="none" w:sz="0" w:space="0" w:color="auto" w:frame="1"/>
          <w:shd w:val="clear" w:color="auto" w:fill="FFFFFF"/>
        </w:rPr>
        <w:t>Kristy </w:t>
      </w:r>
      <w:r w:rsidRPr="00C202D0">
        <w:rPr>
          <w:rStyle w:val="wi-fullname"/>
          <w:rFonts w:ascii="Times New Roman" w:hAnsi="Times New Roman" w:cs="Times New Roman"/>
          <w:bCs/>
          <w:sz w:val="24"/>
          <w:szCs w:val="24"/>
          <w:bdr w:val="none" w:sz="0" w:space="0" w:color="auto" w:frame="1"/>
          <w:shd w:val="clear" w:color="auto" w:fill="FFFFFF"/>
        </w:rPr>
        <w:t>Buzard</w:t>
      </w:r>
      <w:r w:rsidRPr="00C202D0">
        <w:rPr>
          <w:rFonts w:ascii="Times New Roman" w:hAnsi="Times New Roman" w:cs="Times New Roman"/>
          <w:color w:val="2A2A2A"/>
          <w:sz w:val="24"/>
          <w:szCs w:val="24"/>
          <w:shd w:val="clear" w:color="auto" w:fill="FFFFFF"/>
        </w:rPr>
        <w:t>, </w:t>
      </w:r>
      <w:r w:rsidRPr="00C202D0">
        <w:rPr>
          <w:rStyle w:val="wi-fullname"/>
          <w:rFonts w:ascii="Times New Roman" w:hAnsi="Times New Roman" w:cs="Times New Roman"/>
          <w:sz w:val="24"/>
          <w:szCs w:val="24"/>
          <w:bdr w:val="none" w:sz="0" w:space="0" w:color="auto" w:frame="1"/>
          <w:shd w:val="clear" w:color="auto" w:fill="FFFFFF"/>
        </w:rPr>
        <w:t>Benjamin A.T. Graham</w:t>
      </w:r>
      <w:r w:rsidRPr="00C202D0">
        <w:rPr>
          <w:rFonts w:ascii="Times New Roman" w:hAnsi="Times New Roman" w:cs="Times New Roman"/>
          <w:color w:val="2A2A2A"/>
          <w:sz w:val="24"/>
          <w:szCs w:val="24"/>
          <w:shd w:val="clear" w:color="auto" w:fill="FFFFFF"/>
        </w:rPr>
        <w:t>, </w:t>
      </w:r>
      <w:r w:rsidRPr="00C202D0">
        <w:rPr>
          <w:rStyle w:val="wi-fullname"/>
          <w:rFonts w:ascii="Times New Roman" w:hAnsi="Times New Roman" w:cs="Times New Roman"/>
          <w:sz w:val="24"/>
          <w:szCs w:val="24"/>
          <w:bdr w:val="none" w:sz="0" w:space="0" w:color="auto" w:frame="1"/>
          <w:shd w:val="clear" w:color="auto" w:fill="FFFFFF"/>
        </w:rPr>
        <w:t>Ben Horne</w:t>
      </w:r>
    </w:p>
    <w:p w14:paraId="1B81F77D" w14:textId="5D19E27A" w:rsidR="002735F5" w:rsidRPr="00A416A3" w:rsidRDefault="00B75B81" w:rsidP="008B7148">
      <w:pPr>
        <w:spacing w:line="360" w:lineRule="auto"/>
        <w:jc w:val="center"/>
        <w:rPr>
          <w:rFonts w:ascii="Times New Roman" w:hAnsi="Times New Roman" w:cs="Times New Roman"/>
          <w:sz w:val="24"/>
          <w:szCs w:val="24"/>
        </w:rPr>
      </w:pPr>
      <w:r w:rsidRPr="00A416A3">
        <w:rPr>
          <w:rFonts w:ascii="Times New Roman" w:hAnsi="Times New Roman" w:cs="Times New Roman"/>
          <w:sz w:val="24"/>
          <w:szCs w:val="24"/>
        </w:rPr>
        <w:t>July 2</w:t>
      </w:r>
      <w:r w:rsidR="008B7148" w:rsidRPr="00A416A3">
        <w:rPr>
          <w:rFonts w:ascii="Times New Roman" w:hAnsi="Times New Roman" w:cs="Times New Roman"/>
          <w:sz w:val="24"/>
          <w:szCs w:val="24"/>
        </w:rPr>
        <w:t>7</w:t>
      </w:r>
      <w:r w:rsidR="002735F5" w:rsidRPr="00A416A3">
        <w:rPr>
          <w:rFonts w:ascii="Times New Roman" w:hAnsi="Times New Roman" w:cs="Times New Roman"/>
          <w:sz w:val="24"/>
          <w:szCs w:val="24"/>
        </w:rPr>
        <w:t>, 2017</w:t>
      </w:r>
    </w:p>
    <w:p w14:paraId="6400448F" w14:textId="77777777" w:rsidR="002735F5" w:rsidRPr="00A416A3" w:rsidRDefault="002735F5" w:rsidP="002735F5">
      <w:pPr>
        <w:spacing w:line="360" w:lineRule="auto"/>
        <w:rPr>
          <w:rFonts w:ascii="Times New Roman" w:hAnsi="Times New Roman" w:cs="Times New Roman"/>
          <w:sz w:val="24"/>
          <w:szCs w:val="24"/>
        </w:rPr>
      </w:pPr>
    </w:p>
    <w:p w14:paraId="79530D18" w14:textId="77777777" w:rsidR="002735F5" w:rsidRPr="00A416A3" w:rsidRDefault="002735F5" w:rsidP="002735F5">
      <w:pPr>
        <w:spacing w:line="360" w:lineRule="auto"/>
        <w:jc w:val="center"/>
        <w:rPr>
          <w:rFonts w:ascii="Times New Roman" w:hAnsi="Times New Roman" w:cs="Times New Roman"/>
          <w:b/>
          <w:sz w:val="24"/>
          <w:szCs w:val="24"/>
        </w:rPr>
      </w:pPr>
      <w:r w:rsidRPr="00A416A3">
        <w:rPr>
          <w:rFonts w:ascii="Times New Roman" w:hAnsi="Times New Roman" w:cs="Times New Roman"/>
          <w:b/>
          <w:sz w:val="24"/>
          <w:szCs w:val="24"/>
        </w:rPr>
        <w:t>Abstract</w:t>
      </w:r>
    </w:p>
    <w:p w14:paraId="022A482F" w14:textId="56376EE0" w:rsidR="002735F5" w:rsidRPr="00A416A3" w:rsidRDefault="002735F5"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w:t>
      </w:r>
      <w:r w:rsidR="00E94574" w:rsidRPr="00A416A3">
        <w:rPr>
          <w:rFonts w:ascii="Times New Roman" w:hAnsi="Times New Roman" w:cs="Times New Roman"/>
          <w:sz w:val="24"/>
          <w:szCs w:val="24"/>
        </w:rPr>
        <w:t xml:space="preserve"> of</w:t>
      </w:r>
      <w:r w:rsidRPr="00A416A3">
        <w:rPr>
          <w:rFonts w:ascii="Times New Roman" w:hAnsi="Times New Roman" w:cs="Times New Roman"/>
          <w:sz w:val="24"/>
          <w:szCs w:val="24"/>
        </w:rPr>
        <w:t xml:space="preserve"> individual cases. The game theory </w:t>
      </w:r>
      <w:r w:rsidR="00694166" w:rsidRPr="00A416A3">
        <w:rPr>
          <w:rFonts w:ascii="Times New Roman" w:hAnsi="Times New Roman" w:cs="Times New Roman"/>
          <w:sz w:val="24"/>
          <w:szCs w:val="24"/>
        </w:rPr>
        <w:t>up</w:t>
      </w:r>
      <w:r w:rsidRPr="00A416A3">
        <w:rPr>
          <w:rFonts w:ascii="Times New Roman" w:hAnsi="Times New Roman" w:cs="Times New Roman"/>
          <w:sz w:val="24"/>
          <w:szCs w:val="24"/>
        </w:rPr>
        <w:t xml:space="preserve">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w:t>
      </w:r>
      <w:r w:rsidR="00124FA2">
        <w:rPr>
          <w:rFonts w:ascii="Times New Roman" w:hAnsi="Times New Roman" w:cs="Times New Roman"/>
          <w:sz w:val="24"/>
          <w:szCs w:val="24"/>
        </w:rPr>
        <w:t>intractable</w:t>
      </w:r>
      <w:r w:rsidRPr="00A416A3">
        <w:rPr>
          <w:rFonts w:ascii="Times New Roman" w:hAnsi="Times New Roman" w:cs="Times New Roman"/>
          <w:sz w:val="24"/>
          <w:szCs w:val="24"/>
        </w:rPr>
        <w:t xml:space="preserve"> conflicts.</w:t>
      </w:r>
    </w:p>
    <w:p w14:paraId="2B1FED4C" w14:textId="77777777" w:rsidR="002735F5" w:rsidRPr="00A416A3" w:rsidRDefault="002735F5" w:rsidP="002735F5">
      <w:pPr>
        <w:spacing w:line="36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350366323"/>
        <w:docPartObj>
          <w:docPartGallery w:val="Table of Contents"/>
          <w:docPartUnique/>
        </w:docPartObj>
      </w:sdtPr>
      <w:sdtEndPr>
        <w:rPr>
          <w:b/>
          <w:bCs/>
          <w:noProof/>
        </w:rPr>
      </w:sdtEndPr>
      <w:sdtContent>
        <w:p w14:paraId="62F4D2C0" w14:textId="58FF0074" w:rsidR="00D17825" w:rsidRPr="00D17825" w:rsidRDefault="00D17825" w:rsidP="00D17825">
          <w:pPr>
            <w:pStyle w:val="TOCHeading"/>
            <w:jc w:val="center"/>
            <w:rPr>
              <w:rFonts w:ascii="Times New Roman" w:hAnsi="Times New Roman" w:cs="Times New Roman"/>
              <w:color w:val="auto"/>
              <w:sz w:val="24"/>
              <w:szCs w:val="24"/>
            </w:rPr>
          </w:pPr>
          <w:r w:rsidRPr="00D17825">
            <w:rPr>
              <w:rFonts w:ascii="Times New Roman" w:hAnsi="Times New Roman" w:cs="Times New Roman"/>
              <w:color w:val="auto"/>
              <w:sz w:val="24"/>
              <w:szCs w:val="24"/>
            </w:rPr>
            <w:t>Contents</w:t>
          </w:r>
        </w:p>
        <w:p w14:paraId="06E984AF" w14:textId="68FF1798" w:rsidR="00D17825" w:rsidRPr="00D17825" w:rsidRDefault="00D17825">
          <w:pPr>
            <w:pStyle w:val="TOC1"/>
            <w:tabs>
              <w:tab w:val="right" w:leader="dot" w:pos="9350"/>
            </w:tabs>
            <w:rPr>
              <w:rFonts w:ascii="Times New Roman" w:hAnsi="Times New Roman" w:cs="Times New Roman"/>
              <w:noProof/>
              <w:sz w:val="24"/>
              <w:szCs w:val="24"/>
            </w:rPr>
          </w:pPr>
          <w:r w:rsidRPr="00D17825">
            <w:rPr>
              <w:rFonts w:ascii="Times New Roman" w:hAnsi="Times New Roman" w:cs="Times New Roman"/>
              <w:sz w:val="24"/>
              <w:szCs w:val="24"/>
            </w:rPr>
            <w:fldChar w:fldCharType="begin"/>
          </w:r>
          <w:r w:rsidRPr="00D17825">
            <w:rPr>
              <w:rFonts w:ascii="Times New Roman" w:hAnsi="Times New Roman" w:cs="Times New Roman"/>
              <w:sz w:val="24"/>
              <w:szCs w:val="24"/>
            </w:rPr>
            <w:instrText xml:space="preserve"> TOC \o "1-3" \h \z \u </w:instrText>
          </w:r>
          <w:r w:rsidRPr="00D17825">
            <w:rPr>
              <w:rFonts w:ascii="Times New Roman" w:hAnsi="Times New Roman" w:cs="Times New Roman"/>
              <w:sz w:val="24"/>
              <w:szCs w:val="24"/>
            </w:rPr>
            <w:fldChar w:fldCharType="separate"/>
          </w:r>
          <w:hyperlink w:anchor="_Toc488915893" w:history="1">
            <w:r w:rsidRPr="00D17825">
              <w:rPr>
                <w:rStyle w:val="Hyperlink"/>
                <w:rFonts w:ascii="Times New Roman" w:hAnsi="Times New Roman" w:cs="Times New Roman"/>
                <w:noProof/>
                <w:color w:val="auto"/>
                <w:sz w:val="24"/>
                <w:szCs w:val="24"/>
              </w:rPr>
              <w:t>A Model of Unrecognized Statehood</w:t>
            </w:r>
            <w:r w:rsidRPr="00D17825">
              <w:rPr>
                <w:rFonts w:ascii="Times New Roman" w:hAnsi="Times New Roman" w:cs="Times New Roman"/>
                <w:noProof/>
                <w:webHidden/>
                <w:sz w:val="24"/>
                <w:szCs w:val="24"/>
              </w:rPr>
              <w:tab/>
            </w:r>
            <w:r w:rsidRPr="00D17825">
              <w:rPr>
                <w:rFonts w:ascii="Times New Roman" w:hAnsi="Times New Roman" w:cs="Times New Roman"/>
                <w:noProof/>
                <w:webHidden/>
                <w:sz w:val="24"/>
                <w:szCs w:val="24"/>
              </w:rPr>
              <w:fldChar w:fldCharType="begin"/>
            </w:r>
            <w:r w:rsidRPr="00D17825">
              <w:rPr>
                <w:rFonts w:ascii="Times New Roman" w:hAnsi="Times New Roman" w:cs="Times New Roman"/>
                <w:noProof/>
                <w:webHidden/>
                <w:sz w:val="24"/>
                <w:szCs w:val="24"/>
              </w:rPr>
              <w:instrText xml:space="preserve"> PAGEREF _Toc488915893 \h </w:instrText>
            </w:r>
            <w:r w:rsidRPr="00D17825">
              <w:rPr>
                <w:rFonts w:ascii="Times New Roman" w:hAnsi="Times New Roman" w:cs="Times New Roman"/>
                <w:noProof/>
                <w:webHidden/>
                <w:sz w:val="24"/>
                <w:szCs w:val="24"/>
              </w:rPr>
            </w:r>
            <w:r w:rsidRPr="00D17825">
              <w:rPr>
                <w:rFonts w:ascii="Times New Roman" w:hAnsi="Times New Roman" w:cs="Times New Roman"/>
                <w:noProof/>
                <w:webHidden/>
                <w:sz w:val="24"/>
                <w:szCs w:val="24"/>
              </w:rPr>
              <w:fldChar w:fldCharType="separate"/>
            </w:r>
            <w:r w:rsidRPr="00D17825">
              <w:rPr>
                <w:rFonts w:ascii="Times New Roman" w:hAnsi="Times New Roman" w:cs="Times New Roman"/>
                <w:noProof/>
                <w:webHidden/>
                <w:sz w:val="24"/>
                <w:szCs w:val="24"/>
              </w:rPr>
              <w:t>5</w:t>
            </w:r>
            <w:r w:rsidRPr="00D17825">
              <w:rPr>
                <w:rFonts w:ascii="Times New Roman" w:hAnsi="Times New Roman" w:cs="Times New Roman"/>
                <w:noProof/>
                <w:webHidden/>
                <w:sz w:val="24"/>
                <w:szCs w:val="24"/>
              </w:rPr>
              <w:fldChar w:fldCharType="end"/>
            </w:r>
          </w:hyperlink>
        </w:p>
        <w:p w14:paraId="4793D2E3" w14:textId="288EFFC9" w:rsidR="00D17825" w:rsidRPr="00D17825" w:rsidRDefault="00593A1E">
          <w:pPr>
            <w:pStyle w:val="TOC2"/>
            <w:tabs>
              <w:tab w:val="right" w:leader="dot" w:pos="9350"/>
            </w:tabs>
            <w:rPr>
              <w:rFonts w:ascii="Times New Roman" w:hAnsi="Times New Roman" w:cs="Times New Roman"/>
              <w:noProof/>
              <w:sz w:val="24"/>
              <w:szCs w:val="24"/>
            </w:rPr>
          </w:pPr>
          <w:hyperlink w:anchor="_Toc488915894" w:history="1">
            <w:r w:rsidR="00D17825" w:rsidRPr="00D17825">
              <w:rPr>
                <w:rStyle w:val="Hyperlink"/>
                <w:rFonts w:ascii="Times New Roman" w:hAnsi="Times New Roman" w:cs="Times New Roman"/>
                <w:noProof/>
                <w:color w:val="auto"/>
                <w:sz w:val="24"/>
                <w:szCs w:val="24"/>
              </w:rPr>
              <w:t>The Players</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_Toc488915894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5</w:t>
            </w:r>
            <w:r w:rsidR="00D17825" w:rsidRPr="00D17825">
              <w:rPr>
                <w:rFonts w:ascii="Times New Roman" w:hAnsi="Times New Roman" w:cs="Times New Roman"/>
                <w:noProof/>
                <w:webHidden/>
                <w:sz w:val="24"/>
                <w:szCs w:val="24"/>
              </w:rPr>
              <w:fldChar w:fldCharType="end"/>
            </w:r>
          </w:hyperlink>
        </w:p>
        <w:p w14:paraId="0D0E39D7" w14:textId="76E9664F" w:rsidR="00D17825" w:rsidRPr="00D17825" w:rsidRDefault="00593A1E">
          <w:pPr>
            <w:pStyle w:val="TOC2"/>
            <w:tabs>
              <w:tab w:val="right" w:leader="dot" w:pos="9350"/>
            </w:tabs>
            <w:rPr>
              <w:rFonts w:ascii="Times New Roman" w:hAnsi="Times New Roman" w:cs="Times New Roman"/>
              <w:noProof/>
              <w:sz w:val="24"/>
              <w:szCs w:val="24"/>
            </w:rPr>
          </w:pPr>
          <w:hyperlink w:anchor="_Toc488915895" w:history="1">
            <w:r w:rsidR="00D17825" w:rsidRPr="00D17825">
              <w:rPr>
                <w:rStyle w:val="Hyperlink"/>
                <w:rFonts w:ascii="Times New Roman" w:hAnsi="Times New Roman" w:cs="Times New Roman"/>
                <w:noProof/>
                <w:color w:val="auto"/>
                <w:sz w:val="24"/>
                <w:szCs w:val="24"/>
              </w:rPr>
              <w:t>Details of the Dynamic Game</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_Toc488915895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6</w:t>
            </w:r>
            <w:r w:rsidR="00D17825" w:rsidRPr="00D17825">
              <w:rPr>
                <w:rFonts w:ascii="Times New Roman" w:hAnsi="Times New Roman" w:cs="Times New Roman"/>
                <w:noProof/>
                <w:webHidden/>
                <w:sz w:val="24"/>
                <w:szCs w:val="24"/>
              </w:rPr>
              <w:fldChar w:fldCharType="end"/>
            </w:r>
          </w:hyperlink>
        </w:p>
        <w:p w14:paraId="75CDABBE" w14:textId="3FC40176" w:rsidR="00D17825" w:rsidRPr="00D17825" w:rsidRDefault="00593A1E">
          <w:pPr>
            <w:pStyle w:val="TOC1"/>
            <w:tabs>
              <w:tab w:val="right" w:leader="dot" w:pos="9350"/>
            </w:tabs>
            <w:rPr>
              <w:rFonts w:ascii="Times New Roman" w:hAnsi="Times New Roman" w:cs="Times New Roman"/>
              <w:noProof/>
              <w:sz w:val="24"/>
              <w:szCs w:val="24"/>
            </w:rPr>
          </w:pPr>
          <w:hyperlink w:anchor="_Toc488915896" w:history="1">
            <w:r w:rsidR="00D17825" w:rsidRPr="00D17825">
              <w:rPr>
                <w:rStyle w:val="Hyperlink"/>
                <w:rFonts w:ascii="Times New Roman" w:hAnsi="Times New Roman" w:cs="Times New Roman"/>
                <w:noProof/>
                <w:color w:val="auto"/>
                <w:sz w:val="24"/>
                <w:szCs w:val="24"/>
              </w:rPr>
              <w:t>Explaining the “Status Quo” Equilibrium</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_Toc488915896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7</w:t>
            </w:r>
            <w:r w:rsidR="00D17825" w:rsidRPr="00D17825">
              <w:rPr>
                <w:rFonts w:ascii="Times New Roman" w:hAnsi="Times New Roman" w:cs="Times New Roman"/>
                <w:noProof/>
                <w:webHidden/>
                <w:sz w:val="24"/>
                <w:szCs w:val="24"/>
              </w:rPr>
              <w:fldChar w:fldCharType="end"/>
            </w:r>
          </w:hyperlink>
        </w:p>
        <w:p w14:paraId="6E429287" w14:textId="5C0EA260" w:rsidR="00D17825" w:rsidRPr="00D17825" w:rsidRDefault="00593A1E">
          <w:pPr>
            <w:pStyle w:val="TOC2"/>
            <w:tabs>
              <w:tab w:val="right" w:leader="dot" w:pos="9350"/>
            </w:tabs>
            <w:rPr>
              <w:rFonts w:ascii="Times New Roman" w:hAnsi="Times New Roman" w:cs="Times New Roman"/>
              <w:noProof/>
              <w:sz w:val="24"/>
              <w:szCs w:val="24"/>
            </w:rPr>
          </w:pPr>
          <w:hyperlink w:anchor="_Toc488915897" w:history="1">
            <w:r w:rsidR="00D17825" w:rsidRPr="00D17825">
              <w:rPr>
                <w:rStyle w:val="Hyperlink"/>
                <w:rFonts w:ascii="Times New Roman" w:hAnsi="Times New Roman" w:cs="Times New Roman"/>
                <w:noProof/>
                <w:color w:val="auto"/>
                <w:sz w:val="24"/>
                <w:szCs w:val="24"/>
              </w:rPr>
              <w:t>Discussion of the Status Quo Equilibrium</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_Toc488915897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9</w:t>
            </w:r>
            <w:r w:rsidR="00D17825" w:rsidRPr="00D17825">
              <w:rPr>
                <w:rFonts w:ascii="Times New Roman" w:hAnsi="Times New Roman" w:cs="Times New Roman"/>
                <w:noProof/>
                <w:webHidden/>
                <w:sz w:val="24"/>
                <w:szCs w:val="24"/>
              </w:rPr>
              <w:fldChar w:fldCharType="end"/>
            </w:r>
          </w:hyperlink>
        </w:p>
        <w:p w14:paraId="0AFC44A6" w14:textId="5D5594C3" w:rsidR="00D17825" w:rsidRPr="00D17825" w:rsidRDefault="00593A1E">
          <w:pPr>
            <w:pStyle w:val="TOC2"/>
            <w:tabs>
              <w:tab w:val="right" w:leader="dot" w:pos="9350"/>
            </w:tabs>
            <w:rPr>
              <w:rFonts w:ascii="Times New Roman" w:hAnsi="Times New Roman" w:cs="Times New Roman"/>
              <w:noProof/>
              <w:sz w:val="24"/>
              <w:szCs w:val="24"/>
            </w:rPr>
          </w:pPr>
          <w:hyperlink w:anchor="_Toc488915898" w:history="1">
            <w:r w:rsidR="00D17825" w:rsidRPr="00D17825">
              <w:rPr>
                <w:rStyle w:val="Hyperlink"/>
                <w:rFonts w:ascii="Times New Roman" w:hAnsi="Times New Roman" w:cs="Times New Roman"/>
                <w:noProof/>
                <w:color w:val="auto"/>
                <w:sz w:val="24"/>
                <w:szCs w:val="24"/>
              </w:rPr>
              <w:t>Alternative Outcomes</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_Toc488915898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10</w:t>
            </w:r>
            <w:r w:rsidR="00D17825" w:rsidRPr="00D17825">
              <w:rPr>
                <w:rFonts w:ascii="Times New Roman" w:hAnsi="Times New Roman" w:cs="Times New Roman"/>
                <w:noProof/>
                <w:webHidden/>
                <w:sz w:val="24"/>
                <w:szCs w:val="24"/>
              </w:rPr>
              <w:fldChar w:fldCharType="end"/>
            </w:r>
          </w:hyperlink>
        </w:p>
        <w:p w14:paraId="0AE254AC" w14:textId="1E1D437E" w:rsidR="00D17825" w:rsidRPr="00D17825" w:rsidRDefault="00593A1E">
          <w:pPr>
            <w:pStyle w:val="TOC1"/>
            <w:tabs>
              <w:tab w:val="right" w:leader="dot" w:pos="9350"/>
            </w:tabs>
            <w:rPr>
              <w:rFonts w:ascii="Times New Roman" w:hAnsi="Times New Roman" w:cs="Times New Roman"/>
              <w:noProof/>
              <w:sz w:val="24"/>
              <w:szCs w:val="24"/>
            </w:rPr>
          </w:pPr>
          <w:hyperlink w:anchor="_Toc488915899" w:history="1">
            <w:r w:rsidR="00D17825" w:rsidRPr="00D17825">
              <w:rPr>
                <w:rStyle w:val="Hyperlink"/>
                <w:rFonts w:ascii="Times New Roman" w:hAnsi="Times New Roman" w:cs="Times New Roman"/>
                <w:noProof/>
                <w:color w:val="auto"/>
                <w:sz w:val="24"/>
                <w:szCs w:val="24"/>
              </w:rPr>
              <w:t>How Unrecognized Statehood Ends</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_Toc488915899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10</w:t>
            </w:r>
            <w:r w:rsidR="00D17825" w:rsidRPr="00D17825">
              <w:rPr>
                <w:rFonts w:ascii="Times New Roman" w:hAnsi="Times New Roman" w:cs="Times New Roman"/>
                <w:noProof/>
                <w:webHidden/>
                <w:sz w:val="24"/>
                <w:szCs w:val="24"/>
              </w:rPr>
              <w:fldChar w:fldCharType="end"/>
            </w:r>
          </w:hyperlink>
        </w:p>
        <w:p w14:paraId="27D6FF16" w14:textId="2CA8E7F5" w:rsidR="00D17825" w:rsidRPr="00D17825" w:rsidRDefault="00593A1E">
          <w:pPr>
            <w:pStyle w:val="TOC2"/>
            <w:tabs>
              <w:tab w:val="right" w:leader="dot" w:pos="9350"/>
            </w:tabs>
            <w:rPr>
              <w:rFonts w:ascii="Times New Roman" w:hAnsi="Times New Roman" w:cs="Times New Roman"/>
              <w:noProof/>
              <w:sz w:val="24"/>
              <w:szCs w:val="24"/>
            </w:rPr>
          </w:pPr>
          <w:hyperlink w:anchor="_Toc488915900" w:history="1">
            <w:r w:rsidR="00D17825" w:rsidRPr="00D17825">
              <w:rPr>
                <w:rStyle w:val="Hyperlink"/>
                <w:rFonts w:ascii="Times New Roman" w:hAnsi="Times New Roman" w:cs="Times New Roman"/>
                <w:noProof/>
                <w:color w:val="auto"/>
                <w:sz w:val="24"/>
                <w:szCs w:val="24"/>
              </w:rPr>
              <w:t>Reunification via Military Reconquest</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_Toc488915900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11</w:t>
            </w:r>
            <w:r w:rsidR="00D17825" w:rsidRPr="00D17825">
              <w:rPr>
                <w:rFonts w:ascii="Times New Roman" w:hAnsi="Times New Roman" w:cs="Times New Roman"/>
                <w:noProof/>
                <w:webHidden/>
                <w:sz w:val="24"/>
                <w:szCs w:val="24"/>
              </w:rPr>
              <w:fldChar w:fldCharType="end"/>
            </w:r>
          </w:hyperlink>
        </w:p>
        <w:p w14:paraId="7E04B618" w14:textId="4E851189" w:rsidR="00D17825" w:rsidRPr="00D17825" w:rsidRDefault="00593A1E">
          <w:pPr>
            <w:pStyle w:val="TOC2"/>
            <w:tabs>
              <w:tab w:val="right" w:leader="dot" w:pos="9350"/>
            </w:tabs>
            <w:rPr>
              <w:rFonts w:ascii="Times New Roman" w:hAnsi="Times New Roman" w:cs="Times New Roman"/>
              <w:noProof/>
              <w:sz w:val="24"/>
              <w:szCs w:val="24"/>
            </w:rPr>
          </w:pPr>
          <w:hyperlink w:anchor="_Toc488915901" w:history="1">
            <w:r w:rsidR="00D17825" w:rsidRPr="00D17825">
              <w:rPr>
                <w:rStyle w:val="Hyperlink"/>
                <w:rFonts w:ascii="Times New Roman" w:hAnsi="Times New Roman" w:cs="Times New Roman"/>
                <w:noProof/>
                <w:color w:val="auto"/>
                <w:sz w:val="24"/>
                <w:szCs w:val="24"/>
              </w:rPr>
              <w:t>Negotiated Reunification</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_Toc488915901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12</w:t>
            </w:r>
            <w:r w:rsidR="00D17825" w:rsidRPr="00D17825">
              <w:rPr>
                <w:rFonts w:ascii="Times New Roman" w:hAnsi="Times New Roman" w:cs="Times New Roman"/>
                <w:noProof/>
                <w:webHidden/>
                <w:sz w:val="24"/>
                <w:szCs w:val="24"/>
              </w:rPr>
              <w:fldChar w:fldCharType="end"/>
            </w:r>
          </w:hyperlink>
        </w:p>
        <w:p w14:paraId="15CAC563" w14:textId="463B1B60" w:rsidR="00D17825" w:rsidRPr="00D17825" w:rsidRDefault="00593A1E">
          <w:pPr>
            <w:pStyle w:val="TOC2"/>
            <w:tabs>
              <w:tab w:val="right" w:leader="dot" w:pos="9350"/>
            </w:tabs>
            <w:rPr>
              <w:rFonts w:ascii="Times New Roman" w:hAnsi="Times New Roman" w:cs="Times New Roman"/>
              <w:noProof/>
              <w:sz w:val="24"/>
              <w:szCs w:val="24"/>
            </w:rPr>
          </w:pPr>
          <w:hyperlink w:anchor="_Toc488915902" w:history="1">
            <w:r w:rsidR="00D17825" w:rsidRPr="00D17825">
              <w:rPr>
                <w:rStyle w:val="Hyperlink"/>
                <w:rFonts w:ascii="Times New Roman" w:hAnsi="Times New Roman" w:cs="Times New Roman"/>
                <w:noProof/>
                <w:color w:val="auto"/>
                <w:sz w:val="24"/>
                <w:szCs w:val="24"/>
              </w:rPr>
              <w:t>Recognition via Secessionist Military Victory</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_Toc488915902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14</w:t>
            </w:r>
            <w:r w:rsidR="00D17825" w:rsidRPr="00D17825">
              <w:rPr>
                <w:rFonts w:ascii="Times New Roman" w:hAnsi="Times New Roman" w:cs="Times New Roman"/>
                <w:noProof/>
                <w:webHidden/>
                <w:sz w:val="24"/>
                <w:szCs w:val="24"/>
              </w:rPr>
              <w:fldChar w:fldCharType="end"/>
            </w:r>
          </w:hyperlink>
        </w:p>
        <w:p w14:paraId="1F031473" w14:textId="3DEC5EB5" w:rsidR="00D17825" w:rsidRPr="00D17825" w:rsidRDefault="00593A1E">
          <w:pPr>
            <w:pStyle w:val="TOC2"/>
            <w:tabs>
              <w:tab w:val="right" w:leader="dot" w:pos="9350"/>
            </w:tabs>
            <w:rPr>
              <w:rFonts w:ascii="Times New Roman" w:hAnsi="Times New Roman" w:cs="Times New Roman"/>
              <w:noProof/>
              <w:sz w:val="24"/>
              <w:szCs w:val="24"/>
            </w:rPr>
          </w:pPr>
          <w:hyperlink w:anchor="_Toc488915903" w:history="1">
            <w:r w:rsidR="00D17825" w:rsidRPr="00D17825">
              <w:rPr>
                <w:rStyle w:val="Hyperlink"/>
                <w:rFonts w:ascii="Times New Roman" w:hAnsi="Times New Roman" w:cs="Times New Roman"/>
                <w:noProof/>
                <w:color w:val="auto"/>
                <w:sz w:val="24"/>
                <w:szCs w:val="24"/>
              </w:rPr>
              <w:t>Negotiated Recognition</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_Toc488915903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15</w:t>
            </w:r>
            <w:r w:rsidR="00D17825" w:rsidRPr="00D17825">
              <w:rPr>
                <w:rFonts w:ascii="Times New Roman" w:hAnsi="Times New Roman" w:cs="Times New Roman"/>
                <w:noProof/>
                <w:webHidden/>
                <w:sz w:val="24"/>
                <w:szCs w:val="24"/>
              </w:rPr>
              <w:fldChar w:fldCharType="end"/>
            </w:r>
          </w:hyperlink>
        </w:p>
        <w:p w14:paraId="54343D11" w14:textId="43693197" w:rsidR="00D17825" w:rsidRPr="00D17825" w:rsidRDefault="00593A1E">
          <w:pPr>
            <w:pStyle w:val="TOC1"/>
            <w:tabs>
              <w:tab w:val="right" w:leader="dot" w:pos="9350"/>
            </w:tabs>
            <w:rPr>
              <w:rFonts w:ascii="Times New Roman" w:hAnsi="Times New Roman" w:cs="Times New Roman"/>
              <w:noProof/>
              <w:sz w:val="24"/>
              <w:szCs w:val="24"/>
            </w:rPr>
          </w:pPr>
          <w:hyperlink w:anchor="_Toc488915904" w:history="1">
            <w:r w:rsidR="00D17825" w:rsidRPr="00D17825">
              <w:rPr>
                <w:rStyle w:val="Hyperlink"/>
                <w:rFonts w:ascii="Times New Roman" w:hAnsi="Times New Roman" w:cs="Times New Roman"/>
                <w:noProof/>
                <w:color w:val="auto"/>
                <w:sz w:val="24"/>
                <w:szCs w:val="24"/>
              </w:rPr>
              <w:t>Policy Implications: Options for The International Community</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_Toc488915904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15</w:t>
            </w:r>
            <w:r w:rsidR="00D17825" w:rsidRPr="00D17825">
              <w:rPr>
                <w:rFonts w:ascii="Times New Roman" w:hAnsi="Times New Roman" w:cs="Times New Roman"/>
                <w:noProof/>
                <w:webHidden/>
                <w:sz w:val="24"/>
                <w:szCs w:val="24"/>
              </w:rPr>
              <w:fldChar w:fldCharType="end"/>
            </w:r>
          </w:hyperlink>
        </w:p>
        <w:p w14:paraId="7317A557" w14:textId="55B36413" w:rsidR="00D17825" w:rsidRPr="00D17825" w:rsidRDefault="00593A1E">
          <w:pPr>
            <w:pStyle w:val="TOC2"/>
            <w:tabs>
              <w:tab w:val="right" w:leader="dot" w:pos="9350"/>
            </w:tabs>
            <w:rPr>
              <w:rFonts w:ascii="Times New Roman" w:hAnsi="Times New Roman" w:cs="Times New Roman"/>
              <w:noProof/>
              <w:sz w:val="24"/>
              <w:szCs w:val="24"/>
            </w:rPr>
          </w:pPr>
          <w:hyperlink w:anchor="_Toc488915905" w:history="1">
            <w:r w:rsidR="00D17825" w:rsidRPr="00D17825">
              <w:rPr>
                <w:rStyle w:val="Hyperlink"/>
                <w:rFonts w:ascii="Times New Roman" w:hAnsi="Times New Roman" w:cs="Times New Roman"/>
                <w:noProof/>
                <w:color w:val="auto"/>
                <w:sz w:val="24"/>
                <w:szCs w:val="24"/>
              </w:rPr>
              <w:t>Sanctions</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_Toc488915905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16</w:t>
            </w:r>
            <w:r w:rsidR="00D17825" w:rsidRPr="00D17825">
              <w:rPr>
                <w:rFonts w:ascii="Times New Roman" w:hAnsi="Times New Roman" w:cs="Times New Roman"/>
                <w:noProof/>
                <w:webHidden/>
                <w:sz w:val="24"/>
                <w:szCs w:val="24"/>
              </w:rPr>
              <w:fldChar w:fldCharType="end"/>
            </w:r>
          </w:hyperlink>
        </w:p>
        <w:p w14:paraId="6D2EF795" w14:textId="5CFC72FE" w:rsidR="00D17825" w:rsidRPr="00D17825" w:rsidRDefault="00593A1E">
          <w:pPr>
            <w:pStyle w:val="TOC2"/>
            <w:tabs>
              <w:tab w:val="right" w:leader="dot" w:pos="9350"/>
            </w:tabs>
            <w:rPr>
              <w:rFonts w:ascii="Times New Roman" w:hAnsi="Times New Roman" w:cs="Times New Roman"/>
              <w:noProof/>
              <w:sz w:val="24"/>
              <w:szCs w:val="24"/>
            </w:rPr>
          </w:pPr>
          <w:hyperlink w:anchor="_Toc488915906" w:history="1">
            <w:r w:rsidR="00D17825" w:rsidRPr="00D17825">
              <w:rPr>
                <w:rStyle w:val="Hyperlink"/>
                <w:rFonts w:ascii="Times New Roman" w:hAnsi="Times New Roman" w:cs="Times New Roman"/>
                <w:noProof/>
                <w:color w:val="auto"/>
                <w:sz w:val="24"/>
                <w:szCs w:val="24"/>
              </w:rPr>
              <w:t>Coercion of the Patron</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_Toc488915906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17</w:t>
            </w:r>
            <w:r w:rsidR="00D17825" w:rsidRPr="00D17825">
              <w:rPr>
                <w:rFonts w:ascii="Times New Roman" w:hAnsi="Times New Roman" w:cs="Times New Roman"/>
                <w:noProof/>
                <w:webHidden/>
                <w:sz w:val="24"/>
                <w:szCs w:val="24"/>
              </w:rPr>
              <w:fldChar w:fldCharType="end"/>
            </w:r>
          </w:hyperlink>
        </w:p>
        <w:p w14:paraId="3DDD0E6F" w14:textId="082C2FB8" w:rsidR="00D17825" w:rsidRPr="00D17825" w:rsidRDefault="00593A1E">
          <w:pPr>
            <w:pStyle w:val="TOC2"/>
            <w:tabs>
              <w:tab w:val="right" w:leader="dot" w:pos="9350"/>
            </w:tabs>
            <w:rPr>
              <w:rFonts w:ascii="Times New Roman" w:hAnsi="Times New Roman" w:cs="Times New Roman"/>
              <w:noProof/>
              <w:sz w:val="24"/>
              <w:szCs w:val="24"/>
            </w:rPr>
          </w:pPr>
          <w:hyperlink w:anchor="_Toc488915907" w:history="1">
            <w:r w:rsidR="00D17825" w:rsidRPr="00D17825">
              <w:rPr>
                <w:rStyle w:val="Hyperlink"/>
                <w:rFonts w:ascii="Times New Roman" w:hAnsi="Times New Roman" w:cs="Times New Roman"/>
                <w:noProof/>
                <w:color w:val="auto"/>
                <w:sz w:val="24"/>
                <w:szCs w:val="24"/>
              </w:rPr>
              <w:t>Supplement or Guarantee the Payoffs from Unification</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_Toc488915907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18</w:t>
            </w:r>
            <w:r w:rsidR="00D17825" w:rsidRPr="00D17825">
              <w:rPr>
                <w:rFonts w:ascii="Times New Roman" w:hAnsi="Times New Roman" w:cs="Times New Roman"/>
                <w:noProof/>
                <w:webHidden/>
                <w:sz w:val="24"/>
                <w:szCs w:val="24"/>
              </w:rPr>
              <w:fldChar w:fldCharType="end"/>
            </w:r>
          </w:hyperlink>
        </w:p>
        <w:p w14:paraId="647F832D" w14:textId="5416292E" w:rsidR="00D17825" w:rsidRPr="00D17825" w:rsidRDefault="00593A1E">
          <w:pPr>
            <w:pStyle w:val="TOC1"/>
            <w:tabs>
              <w:tab w:val="right" w:leader="dot" w:pos="9350"/>
            </w:tabs>
            <w:rPr>
              <w:rFonts w:ascii="Times New Roman" w:hAnsi="Times New Roman" w:cs="Times New Roman"/>
              <w:noProof/>
              <w:sz w:val="24"/>
              <w:szCs w:val="24"/>
            </w:rPr>
          </w:pPr>
          <w:hyperlink w:anchor="_Toc488915908" w:history="1">
            <w:r w:rsidR="00D17825" w:rsidRPr="00D17825">
              <w:rPr>
                <w:rStyle w:val="Hyperlink"/>
                <w:rFonts w:ascii="Times New Roman" w:hAnsi="Times New Roman" w:cs="Times New Roman"/>
                <w:noProof/>
                <w:color w:val="auto"/>
                <w:sz w:val="24"/>
                <w:szCs w:val="24"/>
              </w:rPr>
              <w:t>Conclusion</w:t>
            </w:r>
            <w:r w:rsidR="00D17825" w:rsidRPr="00D17825">
              <w:rPr>
                <w:rFonts w:ascii="Times New Roman" w:hAnsi="Times New Roman" w:cs="Times New Roman"/>
                <w:noProof/>
                <w:webHidden/>
                <w:sz w:val="24"/>
                <w:szCs w:val="24"/>
              </w:rPr>
              <w:tab/>
            </w:r>
            <w:r w:rsidR="00D17825" w:rsidRPr="00D17825">
              <w:rPr>
                <w:rFonts w:ascii="Times New Roman" w:hAnsi="Times New Roman" w:cs="Times New Roman"/>
                <w:noProof/>
                <w:webHidden/>
                <w:sz w:val="24"/>
                <w:szCs w:val="24"/>
              </w:rPr>
              <w:fldChar w:fldCharType="begin"/>
            </w:r>
            <w:r w:rsidR="00D17825" w:rsidRPr="00D17825">
              <w:rPr>
                <w:rFonts w:ascii="Times New Roman" w:hAnsi="Times New Roman" w:cs="Times New Roman"/>
                <w:noProof/>
                <w:webHidden/>
                <w:sz w:val="24"/>
                <w:szCs w:val="24"/>
              </w:rPr>
              <w:instrText xml:space="preserve"> PAGEREF _Toc488915908 \h </w:instrText>
            </w:r>
            <w:r w:rsidR="00D17825" w:rsidRPr="00D17825">
              <w:rPr>
                <w:rFonts w:ascii="Times New Roman" w:hAnsi="Times New Roman" w:cs="Times New Roman"/>
                <w:noProof/>
                <w:webHidden/>
                <w:sz w:val="24"/>
                <w:szCs w:val="24"/>
              </w:rPr>
            </w:r>
            <w:r w:rsidR="00D17825" w:rsidRPr="00D17825">
              <w:rPr>
                <w:rFonts w:ascii="Times New Roman" w:hAnsi="Times New Roman" w:cs="Times New Roman"/>
                <w:noProof/>
                <w:webHidden/>
                <w:sz w:val="24"/>
                <w:szCs w:val="24"/>
              </w:rPr>
              <w:fldChar w:fldCharType="separate"/>
            </w:r>
            <w:r w:rsidR="00D17825" w:rsidRPr="00D17825">
              <w:rPr>
                <w:rFonts w:ascii="Times New Roman" w:hAnsi="Times New Roman" w:cs="Times New Roman"/>
                <w:noProof/>
                <w:webHidden/>
                <w:sz w:val="24"/>
                <w:szCs w:val="24"/>
              </w:rPr>
              <w:t>19</w:t>
            </w:r>
            <w:r w:rsidR="00D17825" w:rsidRPr="00D17825">
              <w:rPr>
                <w:rFonts w:ascii="Times New Roman" w:hAnsi="Times New Roman" w:cs="Times New Roman"/>
                <w:noProof/>
                <w:webHidden/>
                <w:sz w:val="24"/>
                <w:szCs w:val="24"/>
              </w:rPr>
              <w:fldChar w:fldCharType="end"/>
            </w:r>
          </w:hyperlink>
        </w:p>
        <w:p w14:paraId="6545F5CD" w14:textId="7136A904" w:rsidR="00D17825" w:rsidRDefault="00D17825">
          <w:r w:rsidRPr="00D17825">
            <w:rPr>
              <w:rFonts w:ascii="Times New Roman" w:hAnsi="Times New Roman" w:cs="Times New Roman"/>
              <w:b/>
              <w:bCs/>
              <w:noProof/>
              <w:sz w:val="24"/>
              <w:szCs w:val="24"/>
            </w:rPr>
            <w:fldChar w:fldCharType="end"/>
          </w:r>
        </w:p>
      </w:sdtContent>
    </w:sdt>
    <w:p w14:paraId="68688EE6" w14:textId="1776129C"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Unrecognized states destabilize the international system and impoverish their residents. Because </w:t>
      </w:r>
      <w:r w:rsidR="00326EB5" w:rsidRPr="00A416A3">
        <w:rPr>
          <w:rFonts w:ascii="Times New Roman" w:hAnsi="Times New Roman" w:cs="Times New Roman"/>
          <w:sz w:val="24"/>
          <w:szCs w:val="24"/>
        </w:rPr>
        <w:t xml:space="preserve">the </w:t>
      </w:r>
      <w:r w:rsidRPr="00A416A3">
        <w:rPr>
          <w:rFonts w:ascii="Times New Roman" w:hAnsi="Times New Roman" w:cs="Times New Roman"/>
          <w:sz w:val="24"/>
          <w:szCs w:val="24"/>
        </w:rPr>
        <w:t xml:space="preserve">borders </w:t>
      </w:r>
      <w:r w:rsidR="00326EB5" w:rsidRPr="00A416A3">
        <w:rPr>
          <w:rFonts w:ascii="Times New Roman" w:hAnsi="Times New Roman" w:cs="Times New Roman"/>
          <w:sz w:val="24"/>
          <w:szCs w:val="24"/>
        </w:rPr>
        <w:t xml:space="preserve">of these territories </w:t>
      </w:r>
      <w:r w:rsidRPr="00A416A3">
        <w:rPr>
          <w:rFonts w:ascii="Times New Roman" w:hAnsi="Times New Roman" w:cs="Times New Roman"/>
          <w:sz w:val="24"/>
          <w:szCs w:val="24"/>
        </w:rPr>
        <w:t xml:space="preserve">are contested, the threat of violent conflict is ever present. </w:t>
      </w:r>
      <w:r w:rsidR="00326EB5" w:rsidRPr="00A416A3">
        <w:rPr>
          <w:rFonts w:ascii="Times New Roman" w:hAnsi="Times New Roman" w:cs="Times New Roman"/>
          <w:sz w:val="24"/>
          <w:szCs w:val="24"/>
        </w:rPr>
        <w:t xml:space="preserve">Unrecognized states are </w:t>
      </w:r>
      <w:r w:rsidRPr="00A416A3">
        <w:rPr>
          <w:rFonts w:ascii="Times New Roman" w:hAnsi="Times New Roman" w:cs="Times New Roman"/>
          <w:sz w:val="24"/>
          <w:szCs w:val="24"/>
        </w:rPr>
        <w:t xml:space="preserve">unable to sign trade agreements or receive most foreign aid, </w:t>
      </w:r>
      <w:r w:rsidR="00326EB5" w:rsidRPr="00A416A3">
        <w:rPr>
          <w:rFonts w:ascii="Times New Roman" w:hAnsi="Times New Roman" w:cs="Times New Roman"/>
          <w:sz w:val="24"/>
          <w:szCs w:val="24"/>
        </w:rPr>
        <w:t xml:space="preserve">and most face economic sanctions, a combination that leaves </w:t>
      </w:r>
      <w:r w:rsidRPr="00A416A3">
        <w:rPr>
          <w:rFonts w:ascii="Times New Roman" w:hAnsi="Times New Roman" w:cs="Times New Roman"/>
          <w:sz w:val="24"/>
          <w:szCs w:val="24"/>
        </w:rPr>
        <w:t xml:space="preserve">their residents </w:t>
      </w:r>
      <w:r w:rsidR="00326EB5" w:rsidRPr="00A416A3">
        <w:rPr>
          <w:rFonts w:ascii="Times New Roman" w:hAnsi="Times New Roman" w:cs="Times New Roman"/>
          <w:sz w:val="24"/>
          <w:szCs w:val="24"/>
        </w:rPr>
        <w:t>i</w:t>
      </w:r>
      <w:r w:rsidRPr="00A416A3">
        <w:rPr>
          <w:rFonts w:ascii="Times New Roman" w:hAnsi="Times New Roman" w:cs="Times New Roman"/>
          <w:sz w:val="24"/>
          <w:szCs w:val="24"/>
        </w:rPr>
        <w:t>solated and impoverished. Thus, unrecognized statehood is a profoundly undesirable outcome, and yet it is</w:t>
      </w:r>
      <w:r w:rsidR="00326EB5" w:rsidRPr="00A416A3">
        <w:rPr>
          <w:rFonts w:ascii="Times New Roman" w:hAnsi="Times New Roman" w:cs="Times New Roman"/>
          <w:sz w:val="24"/>
          <w:szCs w:val="24"/>
        </w:rPr>
        <w:t xml:space="preserve"> nonetheless</w:t>
      </w:r>
      <w:r w:rsidRPr="00A416A3">
        <w:rPr>
          <w:rFonts w:ascii="Times New Roman" w:hAnsi="Times New Roman" w:cs="Times New Roman"/>
          <w:sz w:val="24"/>
          <w:szCs w:val="24"/>
        </w:rPr>
        <w:t xml:space="preserve"> often a stable equilibrium. </w:t>
      </w:r>
      <w:r w:rsidR="00A569D7" w:rsidRPr="00A416A3">
        <w:rPr>
          <w:rFonts w:ascii="Times New Roman" w:hAnsi="Times New Roman" w:cs="Times New Roman"/>
          <w:sz w:val="24"/>
          <w:szCs w:val="24"/>
        </w:rPr>
        <w:t>T</w:t>
      </w:r>
      <w:r w:rsidR="00326EB5" w:rsidRPr="00A416A3">
        <w:rPr>
          <w:rFonts w:ascii="Times New Roman" w:hAnsi="Times New Roman" w:cs="Times New Roman"/>
          <w:sz w:val="24"/>
          <w:szCs w:val="24"/>
        </w:rPr>
        <w:t>he</w:t>
      </w:r>
      <w:r w:rsidRPr="00A416A3">
        <w:rPr>
          <w:rFonts w:ascii="Times New Roman" w:hAnsi="Times New Roman" w:cs="Times New Roman"/>
          <w:sz w:val="24"/>
          <w:szCs w:val="24"/>
        </w:rPr>
        <w:t xml:space="preserve"> </w:t>
      </w:r>
      <w:r w:rsidR="00326EB5" w:rsidRPr="00A416A3">
        <w:rPr>
          <w:rFonts w:ascii="Times New Roman" w:hAnsi="Times New Roman" w:cs="Times New Roman"/>
          <w:sz w:val="24"/>
          <w:szCs w:val="24"/>
        </w:rPr>
        <w:t xml:space="preserve">long-standing unrecognized states of </w:t>
      </w:r>
      <w:r w:rsidRPr="00A416A3">
        <w:rPr>
          <w:rFonts w:ascii="Times New Roman" w:hAnsi="Times New Roman" w:cs="Times New Roman"/>
          <w:sz w:val="24"/>
          <w:szCs w:val="24"/>
        </w:rPr>
        <w:t xml:space="preserve">Somaliland and the Turkish Republic of Northern Cyprus, </w:t>
      </w:r>
      <w:r w:rsidR="00A569D7" w:rsidRPr="00A416A3">
        <w:rPr>
          <w:rFonts w:ascii="Times New Roman" w:hAnsi="Times New Roman" w:cs="Times New Roman"/>
          <w:sz w:val="24"/>
          <w:szCs w:val="24"/>
        </w:rPr>
        <w:t xml:space="preserve">as well as </w:t>
      </w:r>
      <w:r w:rsidRPr="00A416A3">
        <w:rPr>
          <w:rFonts w:ascii="Times New Roman" w:hAnsi="Times New Roman" w:cs="Times New Roman"/>
          <w:sz w:val="24"/>
          <w:szCs w:val="24"/>
        </w:rPr>
        <w:t>many of the unrecognized states that emerged when the Soviet Union collapsed</w:t>
      </w:r>
      <w:r w:rsidR="00A569D7" w:rsidRPr="00A416A3">
        <w:rPr>
          <w:rFonts w:ascii="Times New Roman" w:hAnsi="Times New Roman" w:cs="Times New Roman"/>
          <w:sz w:val="24"/>
          <w:szCs w:val="24"/>
        </w:rPr>
        <w:t>,</w:t>
      </w:r>
      <w:r w:rsidRPr="00A416A3">
        <w:rPr>
          <w:rFonts w:ascii="Times New Roman" w:hAnsi="Times New Roman" w:cs="Times New Roman"/>
          <w:sz w:val="24"/>
          <w:szCs w:val="24"/>
        </w:rPr>
        <w:t xml:space="preserve"> still enjoy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 quarter century later.</w:t>
      </w:r>
      <w:r w:rsidR="00A9113E">
        <w:rPr>
          <w:rFonts w:ascii="Times New Roman" w:hAnsi="Times New Roman" w:cs="Times New Roman"/>
          <w:sz w:val="24"/>
          <w:szCs w:val="24"/>
        </w:rPr>
        <w:t xml:space="preserve"> Unrecognized states are thus quintessential intractable conflicts: difficult but not impossible to resolve (e.g. Crocker Hampson, and Aall 2004; 2005).</w:t>
      </w:r>
    </w:p>
    <w:p w14:paraId="0E3F0D76" w14:textId="256E5A7B" w:rsidR="00326EB5" w:rsidRPr="00A416A3" w:rsidRDefault="007B7FA3" w:rsidP="0031738B">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ha</w:t>
      </w:r>
      <w:r w:rsidR="0031738B" w:rsidRPr="00A416A3">
        <w:rPr>
          <w:rFonts w:ascii="Times New Roman" w:hAnsi="Times New Roman" w:cs="Times New Roman"/>
          <w:sz w:val="24"/>
          <w:szCs w:val="24"/>
        </w:rPr>
        <w:t>s</w:t>
      </w:r>
      <w:r w:rsidR="00D768E1" w:rsidRPr="00A416A3">
        <w:rPr>
          <w:rFonts w:ascii="Times New Roman" w:hAnsi="Times New Roman" w:cs="Times New Roman"/>
          <w:sz w:val="24"/>
          <w:szCs w:val="24"/>
        </w:rPr>
        <w:t xml:space="preserve"> </w:t>
      </w:r>
      <w:r w:rsidR="007502B1">
        <w:rPr>
          <w:rFonts w:ascii="Times New Roman" w:hAnsi="Times New Roman" w:cs="Times New Roman"/>
          <w:sz w:val="24"/>
          <w:szCs w:val="24"/>
        </w:rPr>
        <w:t xml:space="preserve">either </w:t>
      </w:r>
      <w:r w:rsidR="00D768E1" w:rsidRPr="00A416A3">
        <w:rPr>
          <w:rFonts w:ascii="Times New Roman" w:hAnsi="Times New Roman" w:cs="Times New Roman"/>
          <w:sz w:val="24"/>
          <w:szCs w:val="24"/>
        </w:rPr>
        <w:t>treated unrecognized state</w:t>
      </w:r>
      <w:r w:rsidR="007502B1">
        <w:rPr>
          <w:rFonts w:ascii="Times New Roman" w:hAnsi="Times New Roman" w:cs="Times New Roman"/>
          <w:sz w:val="24"/>
          <w:szCs w:val="24"/>
        </w:rPr>
        <w:t>s</w:t>
      </w:r>
      <w:r w:rsidRPr="00A416A3">
        <w:rPr>
          <w:rFonts w:ascii="Times New Roman" w:hAnsi="Times New Roman" w:cs="Times New Roman"/>
          <w:sz w:val="24"/>
          <w:szCs w:val="24"/>
        </w:rPr>
        <w:t xml:space="preserve"> as </w:t>
      </w:r>
      <w:r w:rsidR="00D768E1" w:rsidRPr="00A416A3">
        <w:rPr>
          <w:rFonts w:ascii="Times New Roman" w:hAnsi="Times New Roman" w:cs="Times New Roman"/>
          <w:sz w:val="24"/>
          <w:szCs w:val="24"/>
        </w:rPr>
        <w:t xml:space="preserve">an </w:t>
      </w:r>
      <w:r w:rsidR="007502B1">
        <w:rPr>
          <w:rFonts w:ascii="Times New Roman" w:hAnsi="Times New Roman" w:cs="Times New Roman"/>
          <w:sz w:val="24"/>
          <w:szCs w:val="24"/>
        </w:rPr>
        <w:t>aberration or</w:t>
      </w:r>
      <w:r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a</w:t>
      </w:r>
      <w:r w:rsidRPr="00A416A3">
        <w:rPr>
          <w:rFonts w:ascii="Times New Roman" w:hAnsi="Times New Roman" w:cs="Times New Roman"/>
          <w:sz w:val="24"/>
          <w:szCs w:val="24"/>
        </w:rPr>
        <w:t xml:space="preserve"> temporary phenomen</w:t>
      </w:r>
      <w:r w:rsidR="00D768E1" w:rsidRPr="00A416A3">
        <w:rPr>
          <w:rFonts w:ascii="Times New Roman" w:hAnsi="Times New Roman" w:cs="Times New Roman"/>
          <w:sz w:val="24"/>
          <w:szCs w:val="24"/>
        </w:rPr>
        <w:t>on</w:t>
      </w:r>
      <w:r w:rsidRPr="00A416A3">
        <w:rPr>
          <w:rFonts w:ascii="Times New Roman" w:hAnsi="Times New Roman" w:cs="Times New Roman"/>
          <w:sz w:val="24"/>
          <w:szCs w:val="24"/>
        </w:rPr>
        <w:t>, or</w:t>
      </w:r>
      <w:r w:rsidR="007502B1">
        <w:rPr>
          <w:rFonts w:ascii="Times New Roman" w:hAnsi="Times New Roman" w:cs="Times New Roman"/>
          <w:sz w:val="24"/>
          <w:szCs w:val="24"/>
        </w:rPr>
        <w:t>, conversely, as</w:t>
      </w:r>
      <w:r w:rsidRPr="00A416A3">
        <w:rPr>
          <w:rFonts w:ascii="Times New Roman" w:hAnsi="Times New Roman" w:cs="Times New Roman"/>
          <w:sz w:val="24"/>
          <w:szCs w:val="24"/>
        </w:rPr>
        <w:t xml:space="preserve"> </w:t>
      </w:r>
      <w:r w:rsidR="007502B1">
        <w:rPr>
          <w:rFonts w:ascii="Times New Roman" w:hAnsi="Times New Roman" w:cs="Times New Roman"/>
          <w:sz w:val="24"/>
          <w:szCs w:val="24"/>
        </w:rPr>
        <w:t xml:space="preserve">utterly intractable conflicts rooted in the </w:t>
      </w:r>
      <w:r w:rsidRPr="00A416A3">
        <w:rPr>
          <w:rFonts w:ascii="Times New Roman" w:hAnsi="Times New Roman" w:cs="Times New Roman"/>
          <w:sz w:val="24"/>
          <w:szCs w:val="24"/>
        </w:rPr>
        <w:t>irrationality of one or more actors</w:t>
      </w:r>
      <w:r w:rsidR="00D00FA7">
        <w:rPr>
          <w:rFonts w:ascii="Times New Roman" w:hAnsi="Times New Roman" w:cs="Times New Roman"/>
          <w:sz w:val="24"/>
          <w:szCs w:val="24"/>
        </w:rPr>
        <w:t xml:space="preserve">. </w:t>
      </w:r>
      <w:r w:rsidR="0031738B" w:rsidRPr="00A416A3">
        <w:rPr>
          <w:rFonts w:ascii="Times New Roman" w:hAnsi="Times New Roman" w:cs="Times New Roman"/>
          <w:sz w:val="24"/>
          <w:szCs w:val="24"/>
        </w:rPr>
        <w:t>We use game theoretic analysis to challenge th</w:t>
      </w:r>
      <w:r w:rsidR="007502B1">
        <w:rPr>
          <w:rFonts w:ascii="Times New Roman" w:hAnsi="Times New Roman" w:cs="Times New Roman"/>
          <w:sz w:val="24"/>
          <w:szCs w:val="24"/>
        </w:rPr>
        <w:t>ese</w:t>
      </w:r>
      <w:r w:rsidR="0031738B" w:rsidRPr="00A416A3">
        <w:rPr>
          <w:rFonts w:ascii="Times New Roman" w:hAnsi="Times New Roman" w:cs="Times New Roman"/>
          <w:sz w:val="24"/>
          <w:szCs w:val="24"/>
        </w:rPr>
        <w:t xml:space="preserve"> understanding</w:t>
      </w:r>
      <w:r w:rsidR="007502B1">
        <w:rPr>
          <w:rFonts w:ascii="Times New Roman" w:hAnsi="Times New Roman" w:cs="Times New Roman"/>
          <w:sz w:val="24"/>
          <w:szCs w:val="24"/>
        </w:rPr>
        <w:t>s</w:t>
      </w:r>
      <w:r w:rsidR="0031738B" w:rsidRPr="00A416A3">
        <w:rPr>
          <w:rFonts w:ascii="Times New Roman" w:hAnsi="Times New Roman" w:cs="Times New Roman"/>
          <w:sz w:val="24"/>
          <w:szCs w:val="24"/>
        </w:rPr>
        <w:t>. We argue that unrecognized statehoo</w:t>
      </w:r>
      <w:r w:rsidR="00B36A30" w:rsidRPr="00A416A3">
        <w:rPr>
          <w:rFonts w:ascii="Times New Roman" w:hAnsi="Times New Roman" w:cs="Times New Roman"/>
          <w:sz w:val="24"/>
          <w:szCs w:val="24"/>
        </w:rPr>
        <w:t>d can, in fact, be</w:t>
      </w:r>
      <w:r w:rsidR="0031738B" w:rsidRPr="00A416A3">
        <w:rPr>
          <w:rFonts w:ascii="Times New Roman" w:hAnsi="Times New Roman" w:cs="Times New Roman"/>
          <w:sz w:val="24"/>
          <w:szCs w:val="24"/>
        </w:rPr>
        <w:t xml:space="preserve"> a stable equilibrium outcome, and that it can be sustained even when all </w:t>
      </w:r>
      <w:r w:rsidR="00B36A30" w:rsidRPr="00A416A3">
        <w:rPr>
          <w:rFonts w:ascii="Times New Roman" w:hAnsi="Times New Roman" w:cs="Times New Roman"/>
          <w:sz w:val="24"/>
          <w:szCs w:val="24"/>
        </w:rPr>
        <w:t xml:space="preserve">the </w:t>
      </w:r>
      <w:r w:rsidR="0031738B" w:rsidRPr="00A416A3">
        <w:rPr>
          <w:rFonts w:ascii="Times New Roman" w:hAnsi="Times New Roman" w:cs="Times New Roman"/>
          <w:sz w:val="24"/>
          <w:szCs w:val="24"/>
        </w:rPr>
        <w:t xml:space="preserve">players involved are perfectly informed and behaving rationally. </w:t>
      </w:r>
      <w:r w:rsidR="00326EB5" w:rsidRPr="00A416A3">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w:t>
      </w:r>
      <w:r w:rsidR="00A9113E">
        <w:rPr>
          <w:rFonts w:ascii="Times New Roman" w:hAnsi="Times New Roman" w:cs="Times New Roman"/>
          <w:sz w:val="24"/>
          <w:szCs w:val="24"/>
        </w:rPr>
        <w:t xml:space="preserve">intractable </w:t>
      </w:r>
      <w:r w:rsidR="00326EB5" w:rsidRPr="00A416A3">
        <w:rPr>
          <w:rFonts w:ascii="Times New Roman" w:hAnsi="Times New Roman" w:cs="Times New Roman"/>
          <w:sz w:val="24"/>
          <w:szCs w:val="24"/>
        </w:rPr>
        <w:t xml:space="preserve">conflicts can be </w:t>
      </w:r>
      <w:r w:rsidR="00D768E1" w:rsidRPr="00A416A3">
        <w:rPr>
          <w:rFonts w:ascii="Times New Roman" w:hAnsi="Times New Roman" w:cs="Times New Roman"/>
          <w:sz w:val="24"/>
          <w:szCs w:val="24"/>
        </w:rPr>
        <w:t xml:space="preserve">peacefully </w:t>
      </w:r>
      <w:r w:rsidR="00326EB5" w:rsidRPr="00A416A3">
        <w:rPr>
          <w:rFonts w:ascii="Times New Roman" w:hAnsi="Times New Roman" w:cs="Times New Roman"/>
          <w:sz w:val="24"/>
          <w:szCs w:val="24"/>
        </w:rPr>
        <w:t xml:space="preserve">transformed. </w:t>
      </w:r>
    </w:p>
    <w:p w14:paraId="787DB2E2" w14:textId="10A3AF4A" w:rsidR="00564011" w:rsidRDefault="00564011" w:rsidP="00D768E1">
      <w:pPr>
        <w:spacing w:line="360" w:lineRule="auto"/>
        <w:ind w:firstLine="720"/>
        <w:rPr>
          <w:rFonts w:ascii="Times New Roman" w:hAnsi="Times New Roman" w:cs="Times New Roman"/>
          <w:sz w:val="24"/>
          <w:szCs w:val="24"/>
        </w:rPr>
      </w:pPr>
      <w:r>
        <w:rPr>
          <w:rFonts w:ascii="Times New Roman" w:hAnsi="Times New Roman" w:cs="Times New Roman"/>
          <w:sz w:val="24"/>
          <w:szCs w:val="24"/>
        </w:rPr>
        <w:t>Our</w:t>
      </w:r>
      <w:r>
        <w:rPr>
          <w:rFonts w:ascii="Times New Roman" w:hAnsi="Times New Roman" w:cs="Times New Roman"/>
          <w:sz w:val="24"/>
          <w:szCs w:val="24"/>
        </w:rPr>
        <w:t xml:space="preserve"> work formalizes many of the descriptive elements already present in the qualitative literature, and then systematically analyzes the implications of those descriptive elements. For example, the literature on intractable conflicts describes </w:t>
      </w:r>
      <w:r>
        <w:rPr>
          <w:rFonts w:ascii="Times New Roman" w:hAnsi="Times New Roman" w:cs="Times New Roman"/>
          <w:sz w:val="24"/>
          <w:szCs w:val="24"/>
        </w:rPr>
        <w:t xml:space="preserve">them </w:t>
      </w:r>
      <w:r>
        <w:rPr>
          <w:rFonts w:ascii="Times New Roman" w:hAnsi="Times New Roman" w:cs="Times New Roman"/>
          <w:sz w:val="24"/>
          <w:szCs w:val="24"/>
        </w:rPr>
        <w:t>as</w:t>
      </w:r>
      <w:r w:rsidR="005C75F3">
        <w:rPr>
          <w:rFonts w:ascii="Times New Roman" w:hAnsi="Times New Roman" w:cs="Times New Roman"/>
          <w:sz w:val="24"/>
          <w:szCs w:val="24"/>
        </w:rPr>
        <w:t xml:space="preserve"> frequently</w:t>
      </w:r>
      <w:r>
        <w:rPr>
          <w:rFonts w:ascii="Times New Roman" w:hAnsi="Times New Roman" w:cs="Times New Roman"/>
          <w:sz w:val="24"/>
          <w:szCs w:val="24"/>
        </w:rPr>
        <w:t xml:space="preserve"> “trapped—or embedded—in larger geopolitical circumstances” (Crocker, Hampson, and Aall 2005, p. ix) and </w:t>
      </w:r>
      <w:r>
        <w:rPr>
          <w:rFonts w:ascii="Times New Roman" w:hAnsi="Times New Roman" w:cs="Times New Roman"/>
          <w:sz w:val="24"/>
          <w:szCs w:val="24"/>
        </w:rPr>
        <w:lastRenderedPageBreak/>
        <w:t>many scholars describe the role of third</w:t>
      </w:r>
      <w:r w:rsidR="003A4EF3">
        <w:rPr>
          <w:rFonts w:ascii="Times New Roman" w:hAnsi="Times New Roman" w:cs="Times New Roman"/>
          <w:sz w:val="24"/>
          <w:szCs w:val="24"/>
        </w:rPr>
        <w:t>-party actors in specific cases.</w:t>
      </w:r>
      <w:r>
        <w:rPr>
          <w:rFonts w:ascii="Times New Roman" w:hAnsi="Times New Roman" w:cs="Times New Roman"/>
          <w:sz w:val="24"/>
          <w:szCs w:val="24"/>
        </w:rPr>
        <w:t xml:space="preserve"> We </w:t>
      </w:r>
      <w:r w:rsidR="00B0378A">
        <w:rPr>
          <w:rFonts w:ascii="Times New Roman" w:hAnsi="Times New Roman" w:cs="Times New Roman"/>
          <w:sz w:val="24"/>
          <w:szCs w:val="24"/>
        </w:rPr>
        <w:t xml:space="preserve">formalize </w:t>
      </w:r>
      <w:r w:rsidR="003A4EF3">
        <w:rPr>
          <w:rFonts w:ascii="Times New Roman" w:hAnsi="Times New Roman" w:cs="Times New Roman"/>
          <w:sz w:val="24"/>
          <w:szCs w:val="24"/>
        </w:rPr>
        <w:t xml:space="preserve">our description of </w:t>
      </w:r>
      <w:r>
        <w:rPr>
          <w:rFonts w:ascii="Times New Roman" w:hAnsi="Times New Roman" w:cs="Times New Roman"/>
          <w:sz w:val="24"/>
          <w:szCs w:val="24"/>
        </w:rPr>
        <w:t xml:space="preserve">the incentives of these </w:t>
      </w:r>
      <w:r w:rsidR="005C75F3">
        <w:rPr>
          <w:rFonts w:ascii="Times New Roman" w:hAnsi="Times New Roman" w:cs="Times New Roman"/>
          <w:sz w:val="24"/>
          <w:szCs w:val="24"/>
        </w:rPr>
        <w:t xml:space="preserve">third-party </w:t>
      </w:r>
      <w:bookmarkStart w:id="0" w:name="_GoBack"/>
      <w:bookmarkEnd w:id="0"/>
      <w:r>
        <w:rPr>
          <w:rFonts w:ascii="Times New Roman" w:hAnsi="Times New Roman" w:cs="Times New Roman"/>
          <w:sz w:val="24"/>
          <w:szCs w:val="24"/>
        </w:rPr>
        <w:t>actors and the actions available to them, allowing us to analyze the conditions under which their conduct can lead to peaceful resolution, and when it can lead to war or continued stalemate.</w:t>
      </w:r>
    </w:p>
    <w:p w14:paraId="478990A7" w14:textId="2BFBB819" w:rsidR="00D768E1" w:rsidRDefault="00326EB5" w:rsidP="00D768E1">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This article draws on p</w:t>
      </w:r>
      <w:r w:rsidR="005A5842" w:rsidRPr="00A416A3">
        <w:rPr>
          <w:rFonts w:ascii="Times New Roman" w:hAnsi="Times New Roman" w:cs="Times New Roman"/>
          <w:sz w:val="24"/>
          <w:szCs w:val="24"/>
        </w:rPr>
        <w:t xml:space="preserve">rior, more technical work, which models the behavior of four players: the </w:t>
      </w:r>
      <w:r w:rsidR="005A5842" w:rsidRPr="00A416A3">
        <w:rPr>
          <w:rFonts w:ascii="Times New Roman" w:hAnsi="Times New Roman" w:cs="Times New Roman"/>
          <w:i/>
          <w:sz w:val="24"/>
          <w:szCs w:val="24"/>
        </w:rPr>
        <w:t xml:space="preserve">de facto </w:t>
      </w:r>
      <w:r w:rsidR="005A5842" w:rsidRPr="00A416A3">
        <w:rPr>
          <w:rFonts w:ascii="Times New Roman" w:hAnsi="Times New Roman" w:cs="Times New Roman"/>
          <w:sz w:val="24"/>
          <w:szCs w:val="24"/>
        </w:rPr>
        <w:t>government of the unrecognized state, the home state government, the</w:t>
      </w:r>
      <w:r w:rsidRPr="00A416A3">
        <w:rPr>
          <w:rFonts w:ascii="Times New Roman" w:hAnsi="Times New Roman" w:cs="Times New Roman"/>
          <w:sz w:val="24"/>
          <w:szCs w:val="24"/>
        </w:rPr>
        <w:t xml:space="preserve"> </w:t>
      </w:r>
      <w:r w:rsidR="005A5842" w:rsidRPr="00A416A3">
        <w:rPr>
          <w:rFonts w:ascii="Times New Roman" w:hAnsi="Times New Roman" w:cs="Times New Roman"/>
          <w:sz w:val="24"/>
          <w:szCs w:val="24"/>
        </w:rPr>
        <w:t>patron state that supports the unrecognized state, and a fourth player representing actors in the inte</w:t>
      </w:r>
      <w:r w:rsidR="007658E4" w:rsidRPr="00A416A3">
        <w:rPr>
          <w:rFonts w:ascii="Times New Roman" w:hAnsi="Times New Roman" w:cs="Times New Roman"/>
          <w:sz w:val="24"/>
          <w:szCs w:val="24"/>
        </w:rPr>
        <w:t>rnational community that prefer</w:t>
      </w:r>
      <w:r w:rsidR="005A5842" w:rsidRPr="00A416A3">
        <w:rPr>
          <w:rFonts w:ascii="Times New Roman" w:hAnsi="Times New Roman" w:cs="Times New Roman"/>
          <w:sz w:val="24"/>
          <w:szCs w:val="24"/>
        </w:rPr>
        <w:t xml:space="preserve"> peaceful reunification</w:t>
      </w:r>
      <w:r w:rsidR="00003D00" w:rsidRPr="00A416A3">
        <w:rPr>
          <w:rFonts w:ascii="Times New Roman" w:hAnsi="Times New Roman" w:cs="Times New Roman"/>
          <w:sz w:val="24"/>
          <w:szCs w:val="24"/>
        </w:rPr>
        <w:t xml:space="preserve"> (Buzard, Graham, and Horne 2016</w:t>
      </w:r>
      <w:r w:rsidR="005A5842" w:rsidRPr="00A416A3">
        <w:rPr>
          <w:rFonts w:ascii="Times New Roman" w:hAnsi="Times New Roman" w:cs="Times New Roman"/>
          <w:sz w:val="24"/>
          <w:szCs w:val="24"/>
        </w:rPr>
        <w:t>).</w:t>
      </w:r>
      <w:r w:rsidR="0031738B"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Here, we present the core findings of this model and explore their policy implications</w:t>
      </w:r>
      <w:r w:rsidR="00E44B43" w:rsidRPr="00A416A3">
        <w:rPr>
          <w:rFonts w:ascii="Times New Roman" w:hAnsi="Times New Roman" w:cs="Times New Roman"/>
          <w:sz w:val="24"/>
          <w:szCs w:val="24"/>
        </w:rPr>
        <w:t xml:space="preserve"> through a discussion of past and present cases of unrecognized statehood</w:t>
      </w:r>
      <w:r w:rsidR="00D768E1" w:rsidRPr="00A416A3">
        <w:rPr>
          <w:rFonts w:ascii="Times New Roman" w:hAnsi="Times New Roman" w:cs="Times New Roman"/>
          <w:sz w:val="24"/>
          <w:szCs w:val="24"/>
        </w:rPr>
        <w:t>.</w:t>
      </w:r>
      <w:r w:rsidR="00E44B43" w:rsidRPr="00A416A3">
        <w:rPr>
          <w:rFonts w:ascii="Times New Roman" w:hAnsi="Times New Roman" w:cs="Times New Roman"/>
          <w:sz w:val="24"/>
          <w:szCs w:val="24"/>
        </w:rPr>
        <w:t xml:space="preserve"> </w:t>
      </w:r>
      <w:r w:rsidR="00D768E1" w:rsidRPr="00A416A3">
        <w:rPr>
          <w:rFonts w:ascii="Times New Roman" w:hAnsi="Times New Roman" w:cs="Times New Roman"/>
          <w:sz w:val="24"/>
          <w:szCs w:val="24"/>
        </w:rPr>
        <w:t xml:space="preserve">Engagement with the details of actual cases informs us </w:t>
      </w:r>
      <w:r w:rsidR="00001B4F" w:rsidRPr="00A416A3">
        <w:rPr>
          <w:rFonts w:ascii="Times New Roman" w:hAnsi="Times New Roman" w:cs="Times New Roman"/>
          <w:sz w:val="24"/>
          <w:szCs w:val="24"/>
        </w:rPr>
        <w:t xml:space="preserve">as </w:t>
      </w:r>
      <w:r w:rsidR="00D768E1" w:rsidRPr="00A416A3">
        <w:rPr>
          <w:rFonts w:ascii="Times New Roman" w:hAnsi="Times New Roman" w:cs="Times New Roman"/>
          <w:sz w:val="24"/>
          <w:szCs w:val="24"/>
        </w:rPr>
        <w:t>to what paths to resolution look like in practice, and what roadblocks stand in the way.</w:t>
      </w:r>
    </w:p>
    <w:p w14:paraId="370F27B8" w14:textId="17F6F766" w:rsidR="007502B1" w:rsidRPr="00A416A3" w:rsidRDefault="007502B1" w:rsidP="007502B1">
      <w:pPr>
        <w:spacing w:line="360" w:lineRule="auto"/>
        <w:rPr>
          <w:rFonts w:ascii="Times New Roman" w:hAnsi="Times New Roman" w:cs="Times New Roman"/>
          <w:sz w:val="24"/>
          <w:szCs w:val="24"/>
        </w:rPr>
      </w:pPr>
      <w:r>
        <w:rPr>
          <w:rFonts w:ascii="Times New Roman" w:hAnsi="Times New Roman" w:cs="Times New Roman"/>
          <w:sz w:val="24"/>
          <w:szCs w:val="24"/>
        </w:rPr>
        <w:tab/>
      </w:r>
      <w:r w:rsidR="004A6C2B">
        <w:rPr>
          <w:rFonts w:ascii="Times New Roman" w:hAnsi="Times New Roman" w:cs="Times New Roman"/>
          <w:sz w:val="24"/>
          <w:szCs w:val="24"/>
        </w:rPr>
        <w:t xml:space="preserve"> </w:t>
      </w:r>
    </w:p>
    <w:p w14:paraId="7465E1FA" w14:textId="039B23D8" w:rsidR="00986679" w:rsidRPr="00A416A3" w:rsidRDefault="00986679" w:rsidP="00986679">
      <w:pPr>
        <w:keepNext/>
        <w:spacing w:line="360" w:lineRule="auto"/>
        <w:rPr>
          <w:rFonts w:ascii="Times New Roman" w:hAnsi="Times New Roman" w:cs="Times New Roman"/>
          <w:b/>
          <w:sz w:val="24"/>
          <w:szCs w:val="24"/>
        </w:rPr>
      </w:pPr>
      <w:r w:rsidRPr="00A416A3">
        <w:rPr>
          <w:rFonts w:ascii="Times New Roman" w:hAnsi="Times New Roman" w:cs="Times New Roman"/>
          <w:b/>
          <w:sz w:val="24"/>
          <w:szCs w:val="24"/>
        </w:rPr>
        <w:t>The Empirical Landscape</w:t>
      </w:r>
    </w:p>
    <w:p w14:paraId="053F455E" w14:textId="7944AF0D" w:rsidR="00986679" w:rsidRDefault="00986679" w:rsidP="0098667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Table 1 presents the full universe of unrecognized states that have existed since WWII and describes their </w:t>
      </w:r>
      <w:r w:rsidR="00A569D7" w:rsidRPr="00A416A3">
        <w:rPr>
          <w:rFonts w:ascii="Times New Roman" w:hAnsi="Times New Roman" w:cs="Times New Roman"/>
          <w:sz w:val="24"/>
          <w:szCs w:val="24"/>
        </w:rPr>
        <w:t>current statuses</w:t>
      </w:r>
      <w:r w:rsidRPr="00A416A3">
        <w:rPr>
          <w:rFonts w:ascii="Times New Roman" w:hAnsi="Times New Roman" w:cs="Times New Roman"/>
          <w:sz w:val="24"/>
          <w:szCs w:val="24"/>
        </w:rPr>
        <w:t xml:space="preserve">. </w:t>
      </w:r>
      <w:r w:rsidR="002A08E5" w:rsidRPr="00A416A3">
        <w:rPr>
          <w:rFonts w:ascii="Times New Roman" w:hAnsi="Times New Roman" w:cs="Times New Roman"/>
          <w:sz w:val="24"/>
          <w:szCs w:val="24"/>
        </w:rPr>
        <w:t xml:space="preserve">We define unrecognized states as territories in which a non-state actor controls territory, governs a population, and seeks but does not receive broad recognition as an independent state. </w:t>
      </w:r>
    </w:p>
    <w:p w14:paraId="7C279A6F" w14:textId="77777777" w:rsidR="002B30CB" w:rsidRDefault="002B30CB" w:rsidP="002B30CB">
      <w:pPr>
        <w:pStyle w:val="Heading1"/>
        <w:rPr>
          <w:b w:val="0"/>
        </w:rPr>
      </w:pPr>
      <w:r w:rsidRPr="00E32BA2">
        <w:rPr>
          <w:b w:val="0"/>
        </w:rPr>
        <w:t>&lt;</w:t>
      </w:r>
      <w:r>
        <w:rPr>
          <w:b w:val="0"/>
        </w:rPr>
        <w:t>BGH.</w:t>
      </w:r>
      <w:r w:rsidRPr="00E32BA2">
        <w:rPr>
          <w:b w:val="0"/>
        </w:rPr>
        <w:t>table</w:t>
      </w:r>
      <w:r>
        <w:rPr>
          <w:b w:val="0"/>
        </w:rPr>
        <w:t>1</w:t>
      </w:r>
      <w:r w:rsidRPr="00E32BA2">
        <w:rPr>
          <w:b w:val="0"/>
        </w:rPr>
        <w:t xml:space="preserve"> near here&gt;</w:t>
      </w:r>
    </w:p>
    <w:p w14:paraId="2CCD628A" w14:textId="2594F584" w:rsidR="00352068" w:rsidRDefault="00B41F02"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Notably, </w:t>
      </w:r>
      <w:r w:rsidR="002B30CB">
        <w:rPr>
          <w:rFonts w:ascii="Times New Roman" w:hAnsi="Times New Roman" w:cs="Times New Roman"/>
          <w:sz w:val="24"/>
          <w:szCs w:val="24"/>
        </w:rPr>
        <w:t>t</w:t>
      </w:r>
      <w:r>
        <w:rPr>
          <w:rFonts w:ascii="Times New Roman" w:hAnsi="Times New Roman" w:cs="Times New Roman"/>
          <w:sz w:val="24"/>
          <w:szCs w:val="24"/>
        </w:rPr>
        <w:t xml:space="preserve">he </w:t>
      </w:r>
      <w:r w:rsidR="002B30CB">
        <w:rPr>
          <w:rFonts w:ascii="Times New Roman" w:hAnsi="Times New Roman" w:cs="Times New Roman"/>
          <w:sz w:val="24"/>
          <w:szCs w:val="24"/>
        </w:rPr>
        <w:t>newest</w:t>
      </w:r>
      <w:r>
        <w:rPr>
          <w:rFonts w:ascii="Times New Roman" w:hAnsi="Times New Roman" w:cs="Times New Roman"/>
          <w:sz w:val="24"/>
          <w:szCs w:val="24"/>
        </w:rPr>
        <w:t xml:space="preserve"> unrecognized states </w:t>
      </w:r>
      <w:r w:rsidR="002B30CB">
        <w:rPr>
          <w:rFonts w:ascii="Times New Roman" w:hAnsi="Times New Roman" w:cs="Times New Roman"/>
          <w:sz w:val="24"/>
          <w:szCs w:val="24"/>
        </w:rPr>
        <w:t xml:space="preserve">in Table 1 </w:t>
      </w:r>
      <w:r>
        <w:rPr>
          <w:rFonts w:ascii="Times New Roman" w:hAnsi="Times New Roman" w:cs="Times New Roman"/>
          <w:sz w:val="24"/>
          <w:szCs w:val="24"/>
        </w:rPr>
        <w:t xml:space="preserve">were formed when the Soviet Union collapsed in the early 1990s. In the case of more recent cases of militarily successful secession, </w:t>
      </w:r>
      <w:r w:rsidR="002021C9">
        <w:rPr>
          <w:rFonts w:ascii="Times New Roman" w:hAnsi="Times New Roman" w:cs="Times New Roman"/>
          <w:sz w:val="24"/>
          <w:szCs w:val="24"/>
        </w:rPr>
        <w:t xml:space="preserve">such as South Sudan, </w:t>
      </w:r>
      <w:r>
        <w:rPr>
          <w:rFonts w:ascii="Times New Roman" w:hAnsi="Times New Roman" w:cs="Times New Roman"/>
          <w:sz w:val="24"/>
          <w:szCs w:val="24"/>
        </w:rPr>
        <w:t xml:space="preserve">unrecognized statehood has been avoided. This suggests </w:t>
      </w:r>
      <w:r w:rsidR="002021C9">
        <w:rPr>
          <w:rFonts w:ascii="Times New Roman" w:hAnsi="Times New Roman" w:cs="Times New Roman"/>
          <w:sz w:val="24"/>
          <w:szCs w:val="24"/>
        </w:rPr>
        <w:t xml:space="preserve">that, if </w:t>
      </w:r>
      <w:r w:rsidR="00076501">
        <w:rPr>
          <w:rFonts w:ascii="Times New Roman" w:hAnsi="Times New Roman" w:cs="Times New Roman"/>
          <w:sz w:val="24"/>
          <w:szCs w:val="24"/>
        </w:rPr>
        <w:t xml:space="preserve">the stalemates sustaining the six current unrecognized states can be successfully resolved, a world without unrecognized states is possible. </w:t>
      </w:r>
    </w:p>
    <w:p w14:paraId="37A0D1AD" w14:textId="6E5C19E8" w:rsidR="00217D4E" w:rsidRPr="00A416A3" w:rsidRDefault="00076501"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Pr>
          <w:rFonts w:ascii="Times New Roman" w:hAnsi="Times New Roman" w:cs="Times New Roman"/>
          <w:i/>
          <w:sz w:val="24"/>
          <w:szCs w:val="24"/>
        </w:rPr>
        <w:t>peaceful</w:t>
      </w:r>
      <w:r>
        <w:rPr>
          <w:rFonts w:ascii="Times New Roman" w:hAnsi="Times New Roman" w:cs="Times New Roman"/>
          <w:sz w:val="24"/>
          <w:szCs w:val="24"/>
        </w:rPr>
        <w:t xml:space="preserve"> resolution has not historically been an easy outcome to achieve. </w:t>
      </w:r>
      <w:r w:rsidR="002A08E5" w:rsidRPr="00A416A3">
        <w:rPr>
          <w:rFonts w:ascii="Times New Roman" w:hAnsi="Times New Roman" w:cs="Times New Roman"/>
          <w:sz w:val="24"/>
          <w:szCs w:val="24"/>
        </w:rPr>
        <w:t xml:space="preserve">These cases represent the most successful cases of attempted secession in the post-WWII era, and yet eventual military defeat </w:t>
      </w:r>
      <w:r w:rsidR="00E80484" w:rsidRPr="00A416A3">
        <w:rPr>
          <w:rFonts w:ascii="Times New Roman" w:hAnsi="Times New Roman" w:cs="Times New Roman"/>
          <w:sz w:val="24"/>
          <w:szCs w:val="24"/>
        </w:rPr>
        <w:t xml:space="preserve">at </w:t>
      </w:r>
      <w:r w:rsidR="002A08E5" w:rsidRPr="00A416A3">
        <w:rPr>
          <w:rFonts w:ascii="Times New Roman" w:hAnsi="Times New Roman" w:cs="Times New Roman"/>
          <w:sz w:val="24"/>
          <w:szCs w:val="24"/>
        </w:rPr>
        <w:t>the home state</w:t>
      </w:r>
      <w:r w:rsidR="00E80484" w:rsidRPr="00A416A3">
        <w:rPr>
          <w:rFonts w:ascii="Times New Roman" w:hAnsi="Times New Roman" w:cs="Times New Roman"/>
          <w:sz w:val="24"/>
          <w:szCs w:val="24"/>
        </w:rPr>
        <w:t>’s hands</w:t>
      </w:r>
      <w:r w:rsidR="002A08E5" w:rsidRPr="00A416A3">
        <w:rPr>
          <w:rFonts w:ascii="Times New Roman" w:hAnsi="Times New Roman" w:cs="Times New Roman"/>
          <w:sz w:val="24"/>
          <w:szCs w:val="24"/>
        </w:rPr>
        <w:t xml:space="preserve"> is still the modal form of resolution. Recognition by the home state is rare, occurring in only three cases and </w:t>
      </w:r>
      <w:r w:rsidR="008E1518" w:rsidRPr="00A416A3">
        <w:rPr>
          <w:rFonts w:ascii="Times New Roman" w:hAnsi="Times New Roman" w:cs="Times New Roman"/>
          <w:sz w:val="24"/>
          <w:szCs w:val="24"/>
        </w:rPr>
        <w:t>only</w:t>
      </w:r>
      <w:r w:rsidR="002A08E5" w:rsidRPr="00A416A3">
        <w:rPr>
          <w:rFonts w:ascii="Times New Roman" w:hAnsi="Times New Roman" w:cs="Times New Roman"/>
          <w:sz w:val="24"/>
          <w:szCs w:val="24"/>
        </w:rPr>
        <w:t xml:space="preserve"> as a direct result of </w:t>
      </w:r>
      <w:r w:rsidR="002A08E5" w:rsidRPr="00A416A3">
        <w:rPr>
          <w:rFonts w:ascii="Times New Roman" w:hAnsi="Times New Roman" w:cs="Times New Roman"/>
          <w:sz w:val="24"/>
          <w:szCs w:val="24"/>
        </w:rPr>
        <w:lastRenderedPageBreak/>
        <w:t>concessions won on the battlefield. In cases where recognition by the home state or the right to a referendum on independence is not secured as part of the initial peace agreement, it has not historically been forthcoming. Only four cases of negotiated reunification are observed</w:t>
      </w:r>
      <w:r w:rsidR="00A400D9" w:rsidRPr="00A416A3">
        <w:rPr>
          <w:rFonts w:ascii="Times New Roman" w:hAnsi="Times New Roman" w:cs="Times New Roman"/>
          <w:sz w:val="24"/>
          <w:szCs w:val="24"/>
        </w:rPr>
        <w:t>, as</w:t>
      </w:r>
      <w:r w:rsidR="002A08E5" w:rsidRPr="00A416A3">
        <w:rPr>
          <w:rFonts w:ascii="Times New Roman" w:hAnsi="Times New Roman" w:cs="Times New Roman"/>
          <w:sz w:val="24"/>
          <w:szCs w:val="24"/>
        </w:rPr>
        <w:t xml:space="preserve"> secessionists who are strong enough to secure and retain territorial control are rarely willing to surrender their independence at the bargaining table, even though the chances of eventual recognition are vanishingly slim. Thus, the number of long-running, costly stalemates has been substantial, most of them eventually ending in military reconquest by the home state. </w:t>
      </w:r>
      <w:r w:rsidR="00986679" w:rsidRPr="00A416A3">
        <w:rPr>
          <w:rFonts w:ascii="Times New Roman" w:hAnsi="Times New Roman" w:cs="Times New Roman"/>
          <w:sz w:val="24"/>
          <w:szCs w:val="24"/>
        </w:rPr>
        <w:t xml:space="preserve">By analyzing the policy options available to the international community, we </w:t>
      </w:r>
      <w:r w:rsidR="00A569D7" w:rsidRPr="00A416A3">
        <w:rPr>
          <w:rFonts w:ascii="Times New Roman" w:hAnsi="Times New Roman" w:cs="Times New Roman"/>
          <w:sz w:val="24"/>
          <w:szCs w:val="24"/>
        </w:rPr>
        <w:t>can</w:t>
      </w:r>
      <w:r w:rsidR="00986679" w:rsidRPr="00A416A3">
        <w:rPr>
          <w:rFonts w:ascii="Times New Roman" w:hAnsi="Times New Roman" w:cs="Times New Roman"/>
          <w:sz w:val="24"/>
          <w:szCs w:val="24"/>
        </w:rPr>
        <w:t xml:space="preserve"> point toward those strategies with the most promise for </w:t>
      </w:r>
      <w:r w:rsidR="00A569D7" w:rsidRPr="00A416A3">
        <w:rPr>
          <w:rFonts w:ascii="Times New Roman" w:hAnsi="Times New Roman" w:cs="Times New Roman"/>
          <w:sz w:val="24"/>
          <w:szCs w:val="24"/>
        </w:rPr>
        <w:t xml:space="preserve">resolving these secessionist conflicts without </w:t>
      </w:r>
      <w:r w:rsidR="00986679" w:rsidRPr="00A416A3">
        <w:rPr>
          <w:rFonts w:ascii="Times New Roman" w:hAnsi="Times New Roman" w:cs="Times New Roman"/>
          <w:sz w:val="24"/>
          <w:szCs w:val="24"/>
        </w:rPr>
        <w:t>violence.</w:t>
      </w:r>
    </w:p>
    <w:p w14:paraId="1291CF62" w14:textId="10B402AE" w:rsidR="007046F3" w:rsidRPr="007046F3" w:rsidRDefault="00FF36B8" w:rsidP="007046F3">
      <w:pPr>
        <w:rPr>
          <w:rFonts w:ascii="Times New Roman" w:hAnsi="Times New Roman" w:cs="Times New Roman"/>
        </w:rPr>
      </w:pPr>
      <w:bookmarkStart w:id="1" w:name="_Toc488915893"/>
      <w:r>
        <w:tab/>
      </w:r>
    </w:p>
    <w:p w14:paraId="485F83F0" w14:textId="06752DDF" w:rsidR="002735F5" w:rsidRPr="00A416A3" w:rsidRDefault="00D11102" w:rsidP="00A9396D">
      <w:pPr>
        <w:pStyle w:val="Heading1"/>
      </w:pPr>
      <w:r w:rsidRPr="00A416A3">
        <w:t>A Model of Unrecognized Statehood</w:t>
      </w:r>
      <w:bookmarkEnd w:id="1"/>
    </w:p>
    <w:p w14:paraId="13557A2A" w14:textId="03C723E2" w:rsidR="00D11102" w:rsidRPr="00A416A3" w:rsidRDefault="0031184E"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Buzard, Graham, and Horne (2017)</w:t>
      </w:r>
      <w:r w:rsidR="00D11102" w:rsidRPr="00A416A3">
        <w:rPr>
          <w:rFonts w:ascii="Times New Roman" w:hAnsi="Times New Roman" w:cs="Times New Roman"/>
          <w:sz w:val="24"/>
          <w:szCs w:val="24"/>
        </w:rPr>
        <w:t xml:space="preserve"> model a dispute over a piece of territory that is controlled by a secessionist group and also claimed by a home state. Because </w:t>
      </w:r>
      <w:r w:rsidRPr="00A416A3">
        <w:rPr>
          <w:rFonts w:ascii="Times New Roman" w:hAnsi="Times New Roman" w:cs="Times New Roman"/>
          <w:sz w:val="24"/>
          <w:szCs w:val="24"/>
        </w:rPr>
        <w:t>the</w:t>
      </w:r>
      <w:r w:rsidR="00D11102" w:rsidRPr="00A416A3">
        <w:rPr>
          <w:rFonts w:ascii="Times New Roman" w:hAnsi="Times New Roman" w:cs="Times New Roman"/>
          <w:sz w:val="24"/>
          <w:szCs w:val="24"/>
        </w:rPr>
        <w:t xml:space="preserve"> model incorporates the incentives and actions of international actors, it is </w:t>
      </w:r>
      <w:r w:rsidRPr="00A416A3">
        <w:rPr>
          <w:rFonts w:ascii="Times New Roman" w:hAnsi="Times New Roman" w:cs="Times New Roman"/>
          <w:sz w:val="24"/>
          <w:szCs w:val="24"/>
        </w:rPr>
        <w:t>able</w:t>
      </w:r>
      <w:r w:rsidR="00D11102" w:rsidRPr="00A416A3">
        <w:rPr>
          <w:rFonts w:ascii="Times New Roman" w:hAnsi="Times New Roman" w:cs="Times New Roman"/>
          <w:sz w:val="24"/>
          <w:szCs w:val="24"/>
        </w:rPr>
        <w:t xml:space="preserve"> to both articulate the mechanisms that create these persistent stalemates and assess the consequences, intended and otherwise, of outside actors' attempts to foster their desired outcome</w:t>
      </w:r>
      <w:r w:rsidR="00FD1624" w:rsidRPr="00A416A3">
        <w:rPr>
          <w:rFonts w:ascii="Times New Roman" w:hAnsi="Times New Roman" w:cs="Times New Roman"/>
          <w:sz w:val="24"/>
          <w:szCs w:val="24"/>
        </w:rPr>
        <w:t>s</w:t>
      </w:r>
      <w:r w:rsidR="00D11102" w:rsidRPr="00A416A3">
        <w:rPr>
          <w:rFonts w:ascii="Times New Roman" w:hAnsi="Times New Roman" w:cs="Times New Roman"/>
          <w:sz w:val="24"/>
          <w:szCs w:val="24"/>
        </w:rPr>
        <w:t>.</w:t>
      </w:r>
    </w:p>
    <w:p w14:paraId="513C46EB" w14:textId="77777777" w:rsidR="00D11102" w:rsidRPr="00A416A3" w:rsidRDefault="00D11102" w:rsidP="00A9396D">
      <w:pPr>
        <w:pStyle w:val="Heading2"/>
      </w:pPr>
      <w:bookmarkStart w:id="2" w:name="_Toc488915894"/>
      <w:r w:rsidRPr="00A416A3">
        <w:t>The Players</w:t>
      </w:r>
      <w:bookmarkEnd w:id="2"/>
    </w:p>
    <w:p w14:paraId="10797EEA" w14:textId="07A3909B" w:rsidR="00D11102" w:rsidRPr="00A416A3" w:rsidRDefault="0031184E"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model features</w:t>
      </w:r>
      <w:r w:rsidR="00D11102" w:rsidRPr="00A416A3">
        <w:rPr>
          <w:rFonts w:ascii="Times New Roman" w:hAnsi="Times New Roman" w:cs="Times New Roman"/>
          <w:sz w:val="24"/>
          <w:szCs w:val="24"/>
        </w:rPr>
        <w:t xml:space="preserve"> four players: the secession</w:t>
      </w:r>
      <w:r w:rsidR="001B645A" w:rsidRPr="00A416A3">
        <w:rPr>
          <w:rFonts w:ascii="Times New Roman" w:hAnsi="Times New Roman" w:cs="Times New Roman"/>
          <w:sz w:val="24"/>
          <w:szCs w:val="24"/>
        </w:rPr>
        <w:t>ist</w:t>
      </w:r>
      <w:r w:rsidR="00742977" w:rsidRPr="00A416A3">
        <w:rPr>
          <w:rFonts w:ascii="Times New Roman" w:hAnsi="Times New Roman" w:cs="Times New Roman"/>
          <w:sz w:val="24"/>
          <w:szCs w:val="24"/>
        </w:rPr>
        <w:t xml:space="preserve"> movement</w:t>
      </w:r>
      <w:r w:rsidR="00D11102" w:rsidRPr="00A416A3">
        <w:rPr>
          <w:rFonts w:ascii="Times New Roman" w:hAnsi="Times New Roman" w:cs="Times New Roman"/>
          <w:sz w:val="24"/>
          <w:szCs w:val="24"/>
        </w:rPr>
        <w:t>, wh</w:t>
      </w:r>
      <w:r w:rsidR="004A44A9" w:rsidRPr="00A416A3">
        <w:rPr>
          <w:rFonts w:ascii="Times New Roman" w:hAnsi="Times New Roman" w:cs="Times New Roman"/>
          <w:sz w:val="24"/>
          <w:szCs w:val="24"/>
        </w:rPr>
        <w:t>ich</w:t>
      </w:r>
      <w:r w:rsidR="00D11102" w:rsidRPr="00A416A3">
        <w:rPr>
          <w:rFonts w:ascii="Times New Roman" w:hAnsi="Times New Roman" w:cs="Times New Roman"/>
          <w:sz w:val="24"/>
          <w:szCs w:val="24"/>
        </w:rPr>
        <w:t xml:space="preserve"> seeks recognized independence; the central government of the home state</w:t>
      </w:r>
      <w:r w:rsidR="0004453F" w:rsidRPr="00A416A3">
        <w:rPr>
          <w:rFonts w:ascii="Times New Roman" w:hAnsi="Times New Roman" w:cs="Times New Roman"/>
          <w:sz w:val="24"/>
          <w:szCs w:val="24"/>
        </w:rPr>
        <w:t xml:space="preserve">, </w:t>
      </w:r>
      <w:r w:rsidR="00D11102" w:rsidRPr="00A416A3">
        <w:rPr>
          <w:rFonts w:ascii="Times New Roman" w:hAnsi="Times New Roman" w:cs="Times New Roman"/>
          <w:sz w:val="24"/>
          <w:szCs w:val="24"/>
        </w:rPr>
        <w:t>which seeks reunification; and two outside actors: the international community</w:t>
      </w:r>
      <w:r w:rsidR="00FD6B6A" w:rsidRPr="00A416A3">
        <w:rPr>
          <w:rFonts w:ascii="Times New Roman" w:hAnsi="Times New Roman" w:cs="Times New Roman"/>
          <w:sz w:val="24"/>
          <w:szCs w:val="24"/>
        </w:rPr>
        <w:t xml:space="preserve"> and</w:t>
      </w:r>
      <w:r w:rsidR="00882807" w:rsidRPr="00A416A3">
        <w:rPr>
          <w:rFonts w:ascii="Times New Roman" w:hAnsi="Times New Roman" w:cs="Times New Roman"/>
          <w:sz w:val="24"/>
          <w:szCs w:val="24"/>
        </w:rPr>
        <w:t xml:space="preserve"> the</w:t>
      </w:r>
      <w:r w:rsidR="00FD6B6A" w:rsidRPr="00A416A3">
        <w:rPr>
          <w:rFonts w:ascii="Times New Roman" w:hAnsi="Times New Roman" w:cs="Times New Roman"/>
          <w:sz w:val="24"/>
          <w:szCs w:val="24"/>
        </w:rPr>
        <w:t xml:space="preserve"> patron</w:t>
      </w:r>
      <w:r w:rsidR="0004453F" w:rsidRPr="00A416A3">
        <w:rPr>
          <w:rFonts w:ascii="Times New Roman" w:hAnsi="Times New Roman" w:cs="Times New Roman"/>
          <w:sz w:val="24"/>
          <w:szCs w:val="24"/>
        </w:rPr>
        <w:t>.</w:t>
      </w:r>
    </w:p>
    <w:p w14:paraId="20068CCF" w14:textId="08410E16"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04453F"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prefers reunification to recognized independence—a preference that is common to most states, and especially among those that fear the prospect of secessionist movements within their own borders.</w:t>
      </w:r>
      <w:r w:rsidRPr="00A416A3">
        <w:rPr>
          <w:rStyle w:val="EndnoteReference"/>
          <w:rFonts w:ascii="Times New Roman" w:hAnsi="Times New Roman" w:cs="Times New Roman"/>
          <w:sz w:val="24"/>
          <w:szCs w:val="24"/>
        </w:rPr>
        <w:endnoteReference w:id="1"/>
      </w:r>
      <w:r w:rsidRPr="00A416A3">
        <w:rPr>
          <w:rFonts w:ascii="Times New Roman" w:hAnsi="Times New Roman" w:cs="Times New Roman"/>
          <w:sz w:val="24"/>
          <w:szCs w:val="24"/>
        </w:rPr>
        <w:t xml:space="preserve">  We also assume </w:t>
      </w:r>
      <w:r w:rsidR="0004453F" w:rsidRPr="00A416A3">
        <w:rPr>
          <w:rFonts w:ascii="Times New Roman" w:hAnsi="Times New Roman" w:cs="Times New Roman"/>
          <w:sz w:val="24"/>
          <w:szCs w:val="24"/>
        </w:rPr>
        <w:t>that the international community</w:t>
      </w:r>
      <w:r w:rsidRPr="00A416A3">
        <w:rPr>
          <w:rFonts w:ascii="Times New Roman" w:hAnsi="Times New Roman" w:cs="Times New Roman"/>
          <w:sz w:val="24"/>
          <w:szCs w:val="24"/>
        </w:rPr>
        <w:t xml:space="preserve"> prefers peace to war; this implies that </w:t>
      </w:r>
      <w:r w:rsidR="0004453F"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will not fund a military buildup that it expects will induce war.</w:t>
      </w:r>
    </w:p>
    <w:p w14:paraId="3654A4B6" w14:textId="31EBADB6" w:rsidR="00D11102" w:rsidRPr="00A416A3" w:rsidRDefault="00D11102"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contrast, </w:t>
      </w:r>
      <w:r w:rsidR="0004453F" w:rsidRPr="00A416A3">
        <w:rPr>
          <w:rFonts w:ascii="Times New Roman" w:hAnsi="Times New Roman" w:cs="Times New Roman"/>
          <w:sz w:val="24"/>
          <w:szCs w:val="24"/>
        </w:rPr>
        <w:t>the patron</w:t>
      </w:r>
      <w:r w:rsidRPr="00A416A3">
        <w:rPr>
          <w:rFonts w:ascii="Times New Roman" w:hAnsi="Times New Roman" w:cs="Times New Roman"/>
          <w:sz w:val="24"/>
          <w:szCs w:val="24"/>
        </w:rPr>
        <w:t xml:space="preserve"> most prefers recognized independence and opposes </w:t>
      </w:r>
      <w:r w:rsidR="00F041E8" w:rsidRPr="00A416A3">
        <w:rPr>
          <w:rFonts w:ascii="Times New Roman" w:hAnsi="Times New Roman" w:cs="Times New Roman"/>
          <w:sz w:val="24"/>
          <w:szCs w:val="24"/>
        </w:rPr>
        <w:t>reunification</w:t>
      </w:r>
      <w:r w:rsidRPr="00A416A3">
        <w:rPr>
          <w:rFonts w:ascii="Times New Roman" w:hAnsi="Times New Roman" w:cs="Times New Roman"/>
          <w:sz w:val="24"/>
          <w:szCs w:val="24"/>
        </w:rPr>
        <w:t xml:space="preserve">, aligning its interests with the secessionists. We refer to the patron </w:t>
      </w:r>
      <w:r w:rsidR="0004453F" w:rsidRPr="00A416A3">
        <w:rPr>
          <w:rFonts w:ascii="Times New Roman" w:hAnsi="Times New Roman" w:cs="Times New Roman"/>
          <w:sz w:val="24"/>
          <w:szCs w:val="24"/>
        </w:rPr>
        <w:t>as such because it</w:t>
      </w:r>
      <w:r w:rsidRPr="00A416A3">
        <w:rPr>
          <w:rFonts w:ascii="Times New Roman" w:hAnsi="Times New Roman" w:cs="Times New Roman"/>
          <w:sz w:val="24"/>
          <w:szCs w:val="24"/>
        </w:rPr>
        <w:t xml:space="preserve"> contributes resources to the unrecognized state in the status quo equilibrium</w:t>
      </w:r>
      <w:r w:rsidR="00045F88" w:rsidRPr="00A416A3">
        <w:rPr>
          <w:rFonts w:ascii="Times New Roman" w:hAnsi="Times New Roman" w:cs="Times New Roman"/>
          <w:sz w:val="24"/>
          <w:szCs w:val="24"/>
        </w:rPr>
        <w:t>, which we detail in the next section</w:t>
      </w:r>
      <w:r w:rsidRPr="00A416A3">
        <w:rPr>
          <w:rFonts w:ascii="Times New Roman" w:hAnsi="Times New Roman" w:cs="Times New Roman"/>
          <w:sz w:val="24"/>
          <w:szCs w:val="24"/>
        </w:rPr>
        <w:t xml:space="preserve">. Although there may exist patrons whose most-preferred outcome is the status quo, we </w:t>
      </w:r>
      <w:r w:rsidR="0004453F" w:rsidRPr="00A416A3">
        <w:rPr>
          <w:rFonts w:ascii="Times New Roman" w:hAnsi="Times New Roman" w:cs="Times New Roman"/>
          <w:sz w:val="24"/>
          <w:szCs w:val="24"/>
        </w:rPr>
        <w:lastRenderedPageBreak/>
        <w:t xml:space="preserve">focus on </w:t>
      </w:r>
      <w:r w:rsidRPr="00A416A3">
        <w:rPr>
          <w:rFonts w:ascii="Times New Roman" w:hAnsi="Times New Roman" w:cs="Times New Roman"/>
          <w:sz w:val="24"/>
          <w:szCs w:val="24"/>
        </w:rPr>
        <w:t>case</w:t>
      </w:r>
      <w:r w:rsidR="0004453F" w:rsidRPr="00A416A3">
        <w:rPr>
          <w:rFonts w:ascii="Times New Roman" w:hAnsi="Times New Roman" w:cs="Times New Roman"/>
          <w:sz w:val="24"/>
          <w:szCs w:val="24"/>
        </w:rPr>
        <w:t>s</w:t>
      </w:r>
      <w:r w:rsidRPr="00A416A3">
        <w:rPr>
          <w:rFonts w:ascii="Times New Roman" w:hAnsi="Times New Roman" w:cs="Times New Roman"/>
          <w:sz w:val="24"/>
          <w:szCs w:val="24"/>
        </w:rPr>
        <w:t xml:space="preserve"> where the patron's most preferred outcome is independence because this is the condition under which the status quo is least likely</w:t>
      </w:r>
      <w:r w:rsidR="00045F88" w:rsidRPr="00A416A3">
        <w:rPr>
          <w:rFonts w:ascii="Times New Roman" w:hAnsi="Times New Roman" w:cs="Times New Roman"/>
          <w:sz w:val="24"/>
          <w:szCs w:val="24"/>
        </w:rPr>
        <w:t xml:space="preserve"> to be an equilibrium outcome</w:t>
      </w:r>
      <w:r w:rsidRPr="00A416A3">
        <w:rPr>
          <w:rFonts w:ascii="Times New Roman" w:hAnsi="Times New Roman" w:cs="Times New Roman"/>
          <w:sz w:val="24"/>
          <w:szCs w:val="24"/>
        </w:rPr>
        <w:t xml:space="preserve">. </w:t>
      </w:r>
      <w:r w:rsidR="00045F88" w:rsidRPr="00A416A3">
        <w:rPr>
          <w:rFonts w:ascii="Times New Roman" w:hAnsi="Times New Roman" w:cs="Times New Roman"/>
          <w:sz w:val="24"/>
          <w:szCs w:val="24"/>
        </w:rPr>
        <w:t>We show below that e</w:t>
      </w:r>
      <w:r w:rsidRPr="00A416A3">
        <w:rPr>
          <w:rFonts w:ascii="Times New Roman" w:hAnsi="Times New Roman" w:cs="Times New Roman"/>
          <w:sz w:val="24"/>
          <w:szCs w:val="24"/>
        </w:rPr>
        <w:t xml:space="preserve">ven </w:t>
      </w:r>
      <w:r w:rsidR="00045F88" w:rsidRPr="00A416A3">
        <w:rPr>
          <w:rFonts w:ascii="Times New Roman" w:hAnsi="Times New Roman" w:cs="Times New Roman"/>
          <w:sz w:val="24"/>
          <w:szCs w:val="24"/>
        </w:rPr>
        <w:t>when the patron prefers recognition,</w:t>
      </w:r>
      <w:r w:rsidRPr="00A416A3">
        <w:rPr>
          <w:rFonts w:ascii="Times New Roman" w:hAnsi="Times New Roman" w:cs="Times New Roman"/>
          <w:sz w:val="24"/>
          <w:szCs w:val="24"/>
        </w:rPr>
        <w:t xml:space="preserve"> the status quo remains an equilibrium outcome.</w:t>
      </w:r>
    </w:p>
    <w:p w14:paraId="683FA6D7" w14:textId="45199656" w:rsidR="00D11102" w:rsidRPr="00A416A3" w:rsidRDefault="00001B4F"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only assumption</w:t>
      </w:r>
      <w:r w:rsidR="00D11102" w:rsidRPr="00A416A3">
        <w:rPr>
          <w:rFonts w:ascii="Times New Roman" w:hAnsi="Times New Roman" w:cs="Times New Roman"/>
          <w:sz w:val="24"/>
          <w:szCs w:val="24"/>
        </w:rPr>
        <w:t xml:space="preserve"> </w:t>
      </w:r>
      <w:r w:rsidRPr="00A416A3">
        <w:rPr>
          <w:rFonts w:ascii="Times New Roman" w:hAnsi="Times New Roman" w:cs="Times New Roman"/>
          <w:sz w:val="24"/>
          <w:szCs w:val="24"/>
        </w:rPr>
        <w:t xml:space="preserve">we make </w:t>
      </w:r>
      <w:r w:rsidR="00D11102" w:rsidRPr="00A416A3">
        <w:rPr>
          <w:rFonts w:ascii="Times New Roman" w:hAnsi="Times New Roman" w:cs="Times New Roman"/>
          <w:sz w:val="24"/>
          <w:szCs w:val="24"/>
        </w:rPr>
        <w:t xml:space="preserve">about the preferences and capabilities </w:t>
      </w:r>
      <w:r w:rsidRPr="00A416A3">
        <w:rPr>
          <w:rFonts w:ascii="Times New Roman" w:hAnsi="Times New Roman" w:cs="Times New Roman"/>
          <w:sz w:val="24"/>
          <w:szCs w:val="24"/>
        </w:rPr>
        <w:t>of</w:t>
      </w:r>
      <w:r w:rsidR="00D11102" w:rsidRPr="00A416A3">
        <w:rPr>
          <w:rFonts w:ascii="Times New Roman" w:hAnsi="Times New Roman" w:cs="Times New Roman"/>
          <w:sz w:val="24"/>
          <w:szCs w:val="24"/>
        </w:rPr>
        <w:t xml:space="preserve"> </w:t>
      </w:r>
      <w:r w:rsidR="0004453F" w:rsidRPr="00A416A3">
        <w:rPr>
          <w:rFonts w:ascii="Times New Roman" w:hAnsi="Times New Roman" w:cs="Times New Roman"/>
          <w:sz w:val="24"/>
          <w:szCs w:val="24"/>
        </w:rPr>
        <w:t>the home state government</w:t>
      </w:r>
      <w:r w:rsidR="00D11102" w:rsidRPr="00A416A3">
        <w:rPr>
          <w:rFonts w:ascii="Times New Roman" w:hAnsi="Times New Roman" w:cs="Times New Roman"/>
          <w:sz w:val="24"/>
          <w:szCs w:val="24"/>
        </w:rPr>
        <w:t xml:space="preserve"> and </w:t>
      </w:r>
      <w:r w:rsidR="0004453F" w:rsidRPr="00A416A3">
        <w:rPr>
          <w:rFonts w:ascii="Times New Roman" w:hAnsi="Times New Roman" w:cs="Times New Roman"/>
          <w:sz w:val="24"/>
          <w:szCs w:val="24"/>
        </w:rPr>
        <w:t>the secessionist</w:t>
      </w:r>
      <w:r w:rsidR="00D54F94" w:rsidRPr="00A416A3">
        <w:rPr>
          <w:rFonts w:ascii="Times New Roman" w:hAnsi="Times New Roman" w:cs="Times New Roman"/>
          <w:sz w:val="24"/>
          <w:szCs w:val="24"/>
        </w:rPr>
        <w:t>s</w:t>
      </w:r>
      <w:r w:rsidRPr="00A416A3">
        <w:rPr>
          <w:rFonts w:ascii="Times New Roman" w:hAnsi="Times New Roman" w:cs="Times New Roman"/>
          <w:sz w:val="24"/>
          <w:szCs w:val="24"/>
        </w:rPr>
        <w:t xml:space="preserve"> is that </w:t>
      </w:r>
      <w:r w:rsidR="00D11102" w:rsidRPr="00A416A3">
        <w:rPr>
          <w:rFonts w:ascii="Times New Roman" w:hAnsi="Times New Roman" w:cs="Times New Roman"/>
          <w:sz w:val="24"/>
          <w:szCs w:val="24"/>
        </w:rPr>
        <w:t>the payoffs for the party that cedes the issue of status (independence vs. reunification) are consistently low. This reflects the fact that the issue of status is indivisible and highly valued by each side and that many of the payments that could be offered are not credible (Licklider, 1995; Walter 1997, 2002; Doyle and Sambanis, 2006; Fearon and Laitin, 20</w:t>
      </w:r>
      <w:r w:rsidR="00E75B49" w:rsidRPr="00A416A3">
        <w:rPr>
          <w:rFonts w:ascii="Times New Roman" w:hAnsi="Times New Roman" w:cs="Times New Roman"/>
          <w:sz w:val="24"/>
          <w:szCs w:val="24"/>
        </w:rPr>
        <w:t>11</w:t>
      </w:r>
      <w:r w:rsidR="00D11102" w:rsidRPr="00A416A3">
        <w:rPr>
          <w:rFonts w:ascii="Times New Roman" w:hAnsi="Times New Roman" w:cs="Times New Roman"/>
          <w:sz w:val="24"/>
          <w:szCs w:val="24"/>
        </w:rPr>
        <w:t>; Schultz, 2010).</w:t>
      </w:r>
    </w:p>
    <w:p w14:paraId="6CF0864E" w14:textId="77777777" w:rsidR="00D11102" w:rsidRPr="00A416A3" w:rsidRDefault="00D11102" w:rsidP="00A9396D">
      <w:pPr>
        <w:pStyle w:val="Heading2"/>
      </w:pPr>
      <w:bookmarkStart w:id="3" w:name="_Toc488915895"/>
      <w:r w:rsidRPr="00A416A3">
        <w:t>Details of the Dynamic Game</w:t>
      </w:r>
      <w:bookmarkEnd w:id="3"/>
    </w:p>
    <w:p w14:paraId="625D565F" w14:textId="2A7326C3" w:rsidR="00D11102" w:rsidRPr="00A416A3" w:rsidRDefault="00D11102" w:rsidP="00D1110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game begins at a statu</w:t>
      </w:r>
      <w:r w:rsidR="00D54F94" w:rsidRPr="00A416A3">
        <w:rPr>
          <w:rFonts w:ascii="Times New Roman" w:hAnsi="Times New Roman" w:cs="Times New Roman"/>
          <w:sz w:val="24"/>
          <w:szCs w:val="24"/>
        </w:rPr>
        <w:t>s quo in which the secessionists control</w:t>
      </w:r>
      <w:r w:rsidRPr="00A416A3">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7EBC338F"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There are an infinite number of discrete </w:t>
      </w:r>
      <w:r w:rsidR="006F5408" w:rsidRPr="00A416A3">
        <w:rPr>
          <w:rFonts w:ascii="Times New Roman" w:hAnsi="Times New Roman" w:cs="Times New Roman"/>
          <w:sz w:val="24"/>
          <w:szCs w:val="24"/>
        </w:rPr>
        <w:t xml:space="preserve">time </w:t>
      </w:r>
      <w:r w:rsidRPr="00A416A3">
        <w:rPr>
          <w:rFonts w:ascii="Times New Roman" w:hAnsi="Times New Roman" w:cs="Times New Roman"/>
          <w:sz w:val="24"/>
          <w:szCs w:val="24"/>
        </w:rPr>
        <w:t xml:space="preserve">periods </w:t>
      </w:r>
      <w:r w:rsidR="00EC3547" w:rsidRPr="00A416A3">
        <w:rPr>
          <w:rFonts w:ascii="Times New Roman" w:hAnsi="Times New Roman" w:cs="Times New Roman"/>
          <w:sz w:val="24"/>
          <w:szCs w:val="24"/>
        </w:rPr>
        <w:t>in the game.</w:t>
      </w:r>
      <w:r w:rsidR="006F5408" w:rsidRPr="00A416A3">
        <w:rPr>
          <w:rFonts w:ascii="Times New Roman" w:hAnsi="Times New Roman" w:cs="Times New Roman"/>
          <w:sz w:val="24"/>
          <w:szCs w:val="24"/>
        </w:rPr>
        <w:t xml:space="preserve"> </w:t>
      </w:r>
      <w:r w:rsidR="00EC3547" w:rsidRPr="00A416A3">
        <w:rPr>
          <w:rFonts w:ascii="Times New Roman" w:hAnsi="Times New Roman" w:cs="Times New Roman"/>
          <w:sz w:val="24"/>
          <w:szCs w:val="24"/>
        </w:rPr>
        <w:t>P</w:t>
      </w:r>
      <w:r w:rsidRPr="00A416A3">
        <w:rPr>
          <w:rFonts w:ascii="Times New Roman" w:hAnsi="Times New Roman" w:cs="Times New Roman"/>
          <w:sz w:val="24"/>
          <w:szCs w:val="24"/>
        </w:rPr>
        <w:t>lay proceeds in each period until an absorbing state is reached.</w:t>
      </w:r>
      <w:r w:rsidR="00635755" w:rsidRPr="00A416A3">
        <w:rPr>
          <w:rStyle w:val="EndnoteReference"/>
          <w:rFonts w:ascii="Times New Roman" w:hAnsi="Times New Roman" w:cs="Times New Roman"/>
          <w:sz w:val="24"/>
          <w:szCs w:val="24"/>
        </w:rPr>
        <w:endnoteReference w:id="2"/>
      </w:r>
    </w:p>
    <w:p w14:paraId="626A18B3" w14:textId="543EF48A" w:rsidR="00B67C50" w:rsidRPr="00A416A3" w:rsidRDefault="00EC3547" w:rsidP="00D11102">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w:t>
      </w:r>
      <w:r w:rsidR="00D11102" w:rsidRPr="00A416A3">
        <w:rPr>
          <w:rFonts w:ascii="Times New Roman" w:hAnsi="Times New Roman" w:cs="Times New Roman"/>
          <w:sz w:val="24"/>
          <w:szCs w:val="24"/>
        </w:rPr>
        <w:t xml:space="preserve"> chooses an investment level to influence the payoffs of </w:t>
      </w:r>
      <w:r w:rsidR="00766717" w:rsidRPr="00A416A3">
        <w:rPr>
          <w:rFonts w:ascii="Times New Roman" w:hAnsi="Times New Roman" w:cs="Times New Roman"/>
          <w:sz w:val="24"/>
          <w:szCs w:val="24"/>
        </w:rPr>
        <w:t>the home state government and</w:t>
      </w:r>
      <w:r w:rsidR="007658E4" w:rsidRPr="00A416A3">
        <w:rPr>
          <w:rFonts w:ascii="Times New Roman" w:hAnsi="Times New Roman" w:cs="Times New Roman"/>
          <w:sz w:val="24"/>
          <w:szCs w:val="24"/>
        </w:rPr>
        <w:t>/or</w:t>
      </w:r>
      <w:r w:rsidR="00766717" w:rsidRPr="00A416A3">
        <w:rPr>
          <w:rFonts w:ascii="Times New Roman" w:hAnsi="Times New Roman" w:cs="Times New Roman"/>
          <w:sz w:val="24"/>
          <w:szCs w:val="24"/>
        </w:rPr>
        <w:t xml:space="preserve"> the secessionists</w:t>
      </w:r>
      <w:r w:rsidR="00D11102" w:rsidRPr="00A416A3">
        <w:rPr>
          <w:rFonts w:ascii="Times New Roman" w:hAnsi="Times New Roman" w:cs="Times New Roman"/>
          <w:sz w:val="24"/>
          <w:szCs w:val="24"/>
        </w:rPr>
        <w:t xml:space="preserve">. </w:t>
      </w:r>
    </w:p>
    <w:p w14:paraId="787060C2" w14:textId="6836D3F6" w:rsidR="00EC3547" w:rsidRPr="00A416A3" w:rsidRDefault="00EC3547" w:rsidP="00EC3547">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international community</w:t>
      </w:r>
      <w:r w:rsidR="00D11102" w:rsidRPr="00A416A3">
        <w:rPr>
          <w:rFonts w:ascii="Times New Roman" w:hAnsi="Times New Roman" w:cs="Times New Roman"/>
          <w:sz w:val="24"/>
          <w:szCs w:val="24"/>
        </w:rPr>
        <w:t xml:space="preserve"> chooses an investment level to influence the payoffs of </w:t>
      </w:r>
      <w:r w:rsidRPr="00A416A3">
        <w:rPr>
          <w:rFonts w:ascii="Times New Roman" w:hAnsi="Times New Roman" w:cs="Times New Roman"/>
          <w:sz w:val="24"/>
          <w:szCs w:val="24"/>
        </w:rPr>
        <w:t xml:space="preserve">the home state </w:t>
      </w:r>
      <w:r w:rsidR="00766717" w:rsidRPr="00A416A3">
        <w:rPr>
          <w:rFonts w:ascii="Times New Roman" w:hAnsi="Times New Roman" w:cs="Times New Roman"/>
          <w:sz w:val="24"/>
          <w:szCs w:val="24"/>
        </w:rPr>
        <w:t xml:space="preserve">government </w:t>
      </w:r>
      <w:r w:rsidRPr="00A416A3">
        <w:rPr>
          <w:rFonts w:ascii="Times New Roman" w:hAnsi="Times New Roman" w:cs="Times New Roman"/>
          <w:sz w:val="24"/>
          <w:szCs w:val="24"/>
        </w:rPr>
        <w:t>and</w:t>
      </w:r>
      <w:r w:rsidR="007658E4" w:rsidRPr="00A416A3">
        <w:rPr>
          <w:rFonts w:ascii="Times New Roman" w:hAnsi="Times New Roman" w:cs="Times New Roman"/>
          <w:sz w:val="24"/>
          <w:szCs w:val="24"/>
        </w:rPr>
        <w:t>/or</w:t>
      </w:r>
      <w:r w:rsidRPr="00A416A3">
        <w:rPr>
          <w:rFonts w:ascii="Times New Roman" w:hAnsi="Times New Roman" w:cs="Times New Roman"/>
          <w:sz w:val="24"/>
          <w:szCs w:val="24"/>
        </w:rPr>
        <w:t xml:space="preserve"> </w:t>
      </w:r>
      <w:r w:rsidR="007658E4" w:rsidRPr="00A416A3">
        <w:rPr>
          <w:rFonts w:ascii="Times New Roman" w:hAnsi="Times New Roman" w:cs="Times New Roman"/>
          <w:sz w:val="24"/>
          <w:szCs w:val="24"/>
        </w:rPr>
        <w:t xml:space="preserve">the </w:t>
      </w:r>
      <w:r w:rsidRPr="00A416A3">
        <w:rPr>
          <w:rFonts w:ascii="Times New Roman" w:hAnsi="Times New Roman" w:cs="Times New Roman"/>
          <w:sz w:val="24"/>
          <w:szCs w:val="24"/>
        </w:rPr>
        <w:t>secessionist</w:t>
      </w:r>
      <w:r w:rsidR="00766717" w:rsidRPr="00A416A3">
        <w:rPr>
          <w:rFonts w:ascii="Times New Roman" w:hAnsi="Times New Roman" w:cs="Times New Roman"/>
          <w:sz w:val="24"/>
          <w:szCs w:val="24"/>
        </w:rPr>
        <w:t>s</w:t>
      </w:r>
      <w:r w:rsidRPr="00A416A3">
        <w:rPr>
          <w:rFonts w:ascii="Times New Roman" w:hAnsi="Times New Roman" w:cs="Times New Roman"/>
          <w:sz w:val="24"/>
          <w:szCs w:val="24"/>
        </w:rPr>
        <w:t xml:space="preserve">. </w:t>
      </w:r>
    </w:p>
    <w:p w14:paraId="5D132B18" w14:textId="5AA0990F" w:rsidR="00D11102" w:rsidRPr="00A416A3" w:rsidRDefault="00D11102" w:rsidP="007E54D6">
      <w:pPr>
        <w:pStyle w:val="ListParagraph"/>
        <w:numPr>
          <w:ilvl w:val="0"/>
          <w:numId w:val="5"/>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Conflict Stage Game: </w:t>
      </w:r>
      <w:r w:rsidR="00EC3547" w:rsidRPr="00A416A3">
        <w:rPr>
          <w:rFonts w:ascii="Times New Roman" w:hAnsi="Times New Roman" w:cs="Times New Roman"/>
          <w:sz w:val="24"/>
          <w:szCs w:val="24"/>
        </w:rPr>
        <w:t>The secessionist</w:t>
      </w:r>
      <w:r w:rsidR="006235B8" w:rsidRPr="00A416A3">
        <w:rPr>
          <w:rFonts w:ascii="Times New Roman" w:hAnsi="Times New Roman" w:cs="Times New Roman"/>
          <w:sz w:val="24"/>
          <w:szCs w:val="24"/>
        </w:rPr>
        <w:t>s</w:t>
      </w:r>
      <w:r w:rsidR="00EC3547" w:rsidRPr="00A416A3">
        <w:rPr>
          <w:rFonts w:ascii="Times New Roman" w:hAnsi="Times New Roman" w:cs="Times New Roman"/>
          <w:sz w:val="24"/>
          <w:szCs w:val="24"/>
        </w:rPr>
        <w:t xml:space="preserve"> and </w:t>
      </w:r>
      <w:r w:rsidR="006235B8" w:rsidRPr="00A416A3">
        <w:rPr>
          <w:rFonts w:ascii="Times New Roman" w:hAnsi="Times New Roman" w:cs="Times New Roman"/>
          <w:sz w:val="24"/>
          <w:szCs w:val="24"/>
        </w:rPr>
        <w:t xml:space="preserve">the </w:t>
      </w:r>
      <w:r w:rsidR="00EC3547"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xml:space="preserve"> play a stage game in which each chooses simultaneously from the following actions: Fight, Status Quo, Cede. </w:t>
      </w:r>
    </w:p>
    <w:p w14:paraId="3476C2B8" w14:textId="1BD2D1A3" w:rsidR="00D11102" w:rsidRPr="00A416A3" w:rsidRDefault="00D11102" w:rsidP="00ED048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 All the state variables except for the secessionists' status quo payoffs remain unchanged from period to period unless </w:t>
      </w:r>
      <w:r w:rsidR="00EC3547" w:rsidRPr="00A416A3">
        <w:rPr>
          <w:rFonts w:ascii="Times New Roman" w:hAnsi="Times New Roman" w:cs="Times New Roman"/>
          <w:sz w:val="24"/>
          <w:szCs w:val="24"/>
        </w:rPr>
        <w:t xml:space="preserve">the patron and/or the </w:t>
      </w:r>
      <w:r w:rsidR="00EC3547" w:rsidRPr="00A416A3">
        <w:rPr>
          <w:rFonts w:ascii="Times New Roman" w:hAnsi="Times New Roman" w:cs="Times New Roman"/>
          <w:sz w:val="24"/>
          <w:szCs w:val="24"/>
        </w:rPr>
        <w:lastRenderedPageBreak/>
        <w:t>international community</w:t>
      </w:r>
      <w:r w:rsidRPr="00A416A3">
        <w:rPr>
          <w:rFonts w:ascii="Times New Roman" w:hAnsi="Times New Roman" w:cs="Times New Roman"/>
          <w:sz w:val="24"/>
          <w:szCs w:val="24"/>
        </w:rPr>
        <w:t xml:space="preserve"> make</w:t>
      </w:r>
      <w:r w:rsidR="00EC3547" w:rsidRPr="00A416A3">
        <w:rPr>
          <w:rFonts w:ascii="Times New Roman" w:hAnsi="Times New Roman" w:cs="Times New Roman"/>
          <w:sz w:val="24"/>
          <w:szCs w:val="24"/>
        </w:rPr>
        <w:t>s</w:t>
      </w:r>
      <w:r w:rsidRPr="00A416A3">
        <w:rPr>
          <w:rFonts w:ascii="Times New Roman" w:hAnsi="Times New Roman" w:cs="Times New Roman"/>
          <w:sz w:val="24"/>
          <w:szCs w:val="24"/>
        </w:rPr>
        <w:t xml:space="preserve"> an investment. The status quo payoffs for the secessionists are automatically reduced by </w:t>
      </w:r>
      <w:r w:rsidR="007658E4" w:rsidRPr="00A416A3">
        <w:rPr>
          <w:rFonts w:ascii="Times New Roman" w:hAnsi="Times New Roman" w:cs="Times New Roman"/>
          <w:sz w:val="24"/>
          <w:szCs w:val="24"/>
        </w:rPr>
        <w:t>a fixed amount</w:t>
      </w:r>
      <w:r w:rsidRPr="00A416A3">
        <w:rPr>
          <w:rFonts w:ascii="Times New Roman" w:hAnsi="Times New Roman" w:cs="Times New Roman"/>
          <w:sz w:val="24"/>
          <w:szCs w:val="24"/>
        </w:rPr>
        <w:t xml:space="preserve"> each period, reflecting the costs of non-recognition.</w:t>
      </w:r>
    </w:p>
    <w:p w14:paraId="4B18EDBA" w14:textId="3558F577" w:rsidR="00D11102" w:rsidRPr="00A416A3" w:rsidRDefault="00B67C50"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If both</w:t>
      </w:r>
      <w:r w:rsidR="00ED0482" w:rsidRPr="00A416A3">
        <w:rPr>
          <w:rFonts w:ascii="Times New Roman" w:hAnsi="Times New Roman" w:cs="Times New Roman"/>
          <w:sz w:val="24"/>
          <w:szCs w:val="24"/>
        </w:rPr>
        <w:t xml:space="preserve"> the secessionists and the home state</w:t>
      </w:r>
      <w:r w:rsidR="00D11102" w:rsidRPr="00A416A3">
        <w:rPr>
          <w:rFonts w:ascii="Times New Roman" w:hAnsi="Times New Roman" w:cs="Times New Roman"/>
          <w:sz w:val="24"/>
          <w:szCs w:val="24"/>
        </w:rPr>
        <w:t xml:space="preserve"> </w:t>
      </w:r>
      <w:r w:rsidR="00C5794F" w:rsidRPr="00A416A3">
        <w:rPr>
          <w:rFonts w:ascii="Times New Roman" w:hAnsi="Times New Roman" w:cs="Times New Roman"/>
          <w:sz w:val="24"/>
          <w:szCs w:val="24"/>
        </w:rPr>
        <w:t>government</w:t>
      </w:r>
      <w:r w:rsidR="00D11102" w:rsidRPr="00A416A3">
        <w:rPr>
          <w:rFonts w:ascii="Times New Roman" w:hAnsi="Times New Roman" w:cs="Times New Roman"/>
          <w:sz w:val="24"/>
          <w:szCs w:val="24"/>
        </w:rPr>
        <w:t xml:space="preserve"> play Status Quo, then the status quo persists. Likewise, if both simultaneously play Cede, we assume that both renege immediately and that the status quo i</w:t>
      </w:r>
      <w:r w:rsidR="00B128CC" w:rsidRPr="00A416A3">
        <w:rPr>
          <w:rFonts w:ascii="Times New Roman" w:hAnsi="Times New Roman" w:cs="Times New Roman"/>
          <w:sz w:val="24"/>
          <w:szCs w:val="24"/>
        </w:rPr>
        <w:t>s preserved for that period</w:t>
      </w:r>
      <w:r w:rsidR="00635755" w:rsidRPr="00A416A3">
        <w:rPr>
          <w:rFonts w:ascii="Times New Roman" w:hAnsi="Times New Roman" w:cs="Times New Roman"/>
          <w:sz w:val="24"/>
          <w:szCs w:val="24"/>
        </w:rPr>
        <w:t xml:space="preserve"> s</w:t>
      </w:r>
      <w:r w:rsidR="00B128CC" w:rsidRPr="00A416A3">
        <w:rPr>
          <w:rFonts w:ascii="Times New Roman" w:hAnsi="Times New Roman" w:cs="Times New Roman"/>
          <w:sz w:val="24"/>
          <w:szCs w:val="24"/>
        </w:rPr>
        <w:t xml:space="preserve">ince </w:t>
      </w:r>
      <w:r w:rsidR="00D11102" w:rsidRPr="00A416A3">
        <w:rPr>
          <w:rFonts w:ascii="Times New Roman" w:hAnsi="Times New Roman" w:cs="Times New Roman"/>
          <w:sz w:val="24"/>
          <w:szCs w:val="24"/>
        </w:rPr>
        <w:t>neither player has demonstrated a willingness to give up more than the other</w:t>
      </w:r>
      <w:r w:rsidR="00635755" w:rsidRPr="00A416A3">
        <w:rPr>
          <w:rFonts w:ascii="Times New Roman" w:hAnsi="Times New Roman" w:cs="Times New Roman"/>
          <w:sz w:val="24"/>
          <w:szCs w:val="24"/>
        </w:rPr>
        <w:t>.</w:t>
      </w:r>
      <w:r w:rsidR="00F7621B" w:rsidRPr="00A416A3">
        <w:rPr>
          <w:rFonts w:ascii="Times New Roman" w:hAnsi="Times New Roman" w:cs="Times New Roman"/>
          <w:sz w:val="24"/>
          <w:szCs w:val="24"/>
        </w:rPr>
        <w:t xml:space="preserve"> </w:t>
      </w:r>
      <w:r w:rsidR="00635755" w:rsidRPr="00A416A3">
        <w:rPr>
          <w:rFonts w:ascii="Times New Roman" w:hAnsi="Times New Roman" w:cs="Times New Roman"/>
          <w:sz w:val="24"/>
          <w:szCs w:val="24"/>
        </w:rPr>
        <w:t>T</w:t>
      </w:r>
      <w:r w:rsidR="00F7621B" w:rsidRPr="00A416A3">
        <w:rPr>
          <w:rFonts w:ascii="Times New Roman" w:hAnsi="Times New Roman" w:cs="Times New Roman"/>
          <w:sz w:val="24"/>
          <w:szCs w:val="24"/>
        </w:rPr>
        <w:t>hese</w:t>
      </w:r>
      <w:r w:rsidR="00D11102" w:rsidRPr="00A416A3">
        <w:rPr>
          <w:rFonts w:ascii="Times New Roman" w:hAnsi="Times New Roman" w:cs="Times New Roman"/>
          <w:sz w:val="24"/>
          <w:szCs w:val="24"/>
        </w:rPr>
        <w:t xml:space="preserve"> are the only outcomes of the stage game that do not lead to absorbing states. </w:t>
      </w:r>
    </w:p>
    <w:p w14:paraId="341CC100" w14:textId="0746B996" w:rsidR="00D11102" w:rsidRPr="00A416A3" w:rsidRDefault="00B67C50" w:rsidP="007658E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If either </w:t>
      </w:r>
      <w:r w:rsidR="00ED0482" w:rsidRPr="00A416A3">
        <w:rPr>
          <w:rFonts w:ascii="Times New Roman" w:hAnsi="Times New Roman" w:cs="Times New Roman"/>
          <w:sz w:val="24"/>
          <w:szCs w:val="24"/>
        </w:rPr>
        <w:t>the secessionists or the home state government</w:t>
      </w:r>
      <w:r w:rsidR="00D11102" w:rsidRPr="00A416A3">
        <w:rPr>
          <w:rFonts w:ascii="Times New Roman" w:hAnsi="Times New Roman" w:cs="Times New Roman"/>
          <w:sz w:val="24"/>
          <w:szCs w:val="24"/>
        </w:rPr>
        <w:t xml:space="preserve"> plays Cede while the other plays Fight or Status Quo, the game ends with payoffs in every subsequent period given by the correspond</w:t>
      </w:r>
      <w:r w:rsidRPr="00A416A3">
        <w:rPr>
          <w:rFonts w:ascii="Times New Roman" w:hAnsi="Times New Roman" w:cs="Times New Roman"/>
          <w:sz w:val="24"/>
          <w:szCs w:val="24"/>
        </w:rPr>
        <w:t>ing payoffs in the stage game—i</w:t>
      </w:r>
      <w:r w:rsidR="00D11102" w:rsidRPr="00A416A3">
        <w:rPr>
          <w:rFonts w:ascii="Times New Roman" w:hAnsi="Times New Roman" w:cs="Times New Roman"/>
          <w:sz w:val="24"/>
          <w:szCs w:val="24"/>
        </w:rPr>
        <w:t xml:space="preserve">.e., the result is a negotiated settlement benefiting the player who did not cede. If either </w:t>
      </w:r>
      <w:r w:rsidR="00CF0345" w:rsidRPr="00A416A3">
        <w:rPr>
          <w:rFonts w:ascii="Times New Roman" w:hAnsi="Times New Roman" w:cs="Times New Roman"/>
          <w:sz w:val="24"/>
          <w:szCs w:val="24"/>
        </w:rPr>
        <w:t>party</w:t>
      </w:r>
      <w:r w:rsidR="00D11102" w:rsidRPr="00A416A3">
        <w:rPr>
          <w:rFonts w:ascii="Times New Roman" w:hAnsi="Times New Roman" w:cs="Times New Roman"/>
          <w:sz w:val="24"/>
          <w:szCs w:val="24"/>
        </w:rPr>
        <w:t xml:space="preserve"> attacks </w:t>
      </w:r>
      <w:r w:rsidR="007658E4" w:rsidRPr="00A416A3">
        <w:rPr>
          <w:rFonts w:ascii="Times New Roman" w:hAnsi="Times New Roman" w:cs="Times New Roman"/>
          <w:sz w:val="24"/>
          <w:szCs w:val="24"/>
        </w:rPr>
        <w:t>unilaterally</w:t>
      </w:r>
      <w:r w:rsidR="00D11102" w:rsidRPr="00A416A3">
        <w:rPr>
          <w:rFonts w:ascii="Times New Roman" w:hAnsi="Times New Roman" w:cs="Times New Roman"/>
          <w:sz w:val="24"/>
          <w:szCs w:val="24"/>
        </w:rPr>
        <w:t xml:space="preserve"> or both attack simultaneously, the result is war. We use a lottery to determine whether the secessionists or government wins the war. The victor is able to force recognition/reunification.</w:t>
      </w:r>
    </w:p>
    <w:p w14:paraId="4E24E814" w14:textId="169A83FC"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Future payoffs are discounted</w:t>
      </w:r>
      <w:r w:rsidR="003A11D5" w:rsidRPr="00A416A3">
        <w:rPr>
          <w:rFonts w:ascii="Times New Roman" w:hAnsi="Times New Roman" w:cs="Times New Roman"/>
          <w:sz w:val="24"/>
          <w:szCs w:val="24"/>
        </w:rPr>
        <w:t xml:space="preserve"> to reflect the fact that players value present payoffs more than future payoffs</w:t>
      </w:r>
      <w:r w:rsidRPr="00A416A3">
        <w:rPr>
          <w:rFonts w:ascii="Times New Roman" w:hAnsi="Times New Roman" w:cs="Times New Roman"/>
          <w:sz w:val="24"/>
          <w:szCs w:val="24"/>
        </w:rPr>
        <w:t>. The payoff functions and all parameters, including probabilities in the war lottery, are common knowledge for all players.</w:t>
      </w:r>
    </w:p>
    <w:p w14:paraId="7C509A38" w14:textId="2D407427" w:rsidR="00D11102" w:rsidRPr="00A416A3" w:rsidRDefault="00D11102" w:rsidP="00A9396D">
      <w:pPr>
        <w:pStyle w:val="Heading1"/>
      </w:pPr>
      <w:bookmarkStart w:id="4" w:name="_Toc488915896"/>
      <w:r w:rsidRPr="00A416A3">
        <w:t xml:space="preserve">Explaining </w:t>
      </w:r>
      <w:r w:rsidR="00001ACC" w:rsidRPr="00A416A3">
        <w:t xml:space="preserve">the </w:t>
      </w:r>
      <w:r w:rsidR="00A13258" w:rsidRPr="00A416A3">
        <w:t>“</w:t>
      </w:r>
      <w:r w:rsidR="00001ACC" w:rsidRPr="00A416A3">
        <w:t>Status Quo</w:t>
      </w:r>
      <w:r w:rsidR="00A13258" w:rsidRPr="00A416A3">
        <w:t>”</w:t>
      </w:r>
      <w:r w:rsidR="00001ACC" w:rsidRPr="00A416A3">
        <w:t xml:space="preserve"> Equilibrium</w:t>
      </w:r>
      <w:bookmarkEnd w:id="4"/>
    </w:p>
    <w:p w14:paraId="206C999C" w14:textId="688D1A18"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sidRPr="00A416A3">
        <w:rPr>
          <w:rFonts w:ascii="Times New Roman" w:hAnsi="Times New Roman" w:cs="Times New Roman"/>
          <w:sz w:val="24"/>
          <w:szCs w:val="24"/>
        </w:rPr>
        <w:t xml:space="preserve">Analysis of the game above shows </w:t>
      </w:r>
      <w:r w:rsidR="00D11102" w:rsidRPr="00A416A3">
        <w:rPr>
          <w:rFonts w:ascii="Times New Roman" w:hAnsi="Times New Roman" w:cs="Times New Roman"/>
          <w:sz w:val="24"/>
          <w:szCs w:val="24"/>
        </w:rPr>
        <w:t xml:space="preserve">that unrecognized statehood can be an equilibrium outcome capable of being sustained in perpetuity by fully rational, perfectly informed actors. </w:t>
      </w:r>
    </w:p>
    <w:p w14:paraId="014DC15B" w14:textId="77777777"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remaining in the status quo is better than ceding at the beginning of the game.</w:t>
      </w:r>
    </w:p>
    <w:p w14:paraId="1632A918" w14:textId="4716A3A1"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For both </w:t>
      </w:r>
      <w:r w:rsidR="00B36A30" w:rsidRPr="00A416A3">
        <w:rPr>
          <w:rFonts w:ascii="Times New Roman" w:hAnsi="Times New Roman" w:cs="Times New Roman"/>
          <w:sz w:val="24"/>
          <w:szCs w:val="24"/>
        </w:rPr>
        <w:t>the secessionist</w:t>
      </w:r>
      <w:r w:rsidR="007466B4" w:rsidRPr="00A416A3">
        <w:rPr>
          <w:rFonts w:ascii="Times New Roman" w:hAnsi="Times New Roman" w:cs="Times New Roman"/>
          <w:sz w:val="24"/>
          <w:szCs w:val="24"/>
        </w:rPr>
        <w:t>s</w:t>
      </w:r>
      <w:r w:rsidR="00B36A30" w:rsidRPr="00A416A3">
        <w:rPr>
          <w:rFonts w:ascii="Times New Roman" w:hAnsi="Times New Roman" w:cs="Times New Roman"/>
          <w:sz w:val="24"/>
          <w:szCs w:val="24"/>
        </w:rPr>
        <w:t xml:space="preserve"> and </w:t>
      </w:r>
      <w:r w:rsidR="007466B4" w:rsidRPr="00A416A3">
        <w:rPr>
          <w:rFonts w:ascii="Times New Roman" w:hAnsi="Times New Roman" w:cs="Times New Roman"/>
          <w:sz w:val="24"/>
          <w:szCs w:val="24"/>
        </w:rPr>
        <w:t xml:space="preserve">the </w:t>
      </w:r>
      <w:r w:rsidR="00B36A30" w:rsidRPr="00A416A3">
        <w:rPr>
          <w:rFonts w:ascii="Times New Roman" w:hAnsi="Times New Roman" w:cs="Times New Roman"/>
          <w:sz w:val="24"/>
          <w:szCs w:val="24"/>
        </w:rPr>
        <w:t>home state government</w:t>
      </w:r>
      <w:r w:rsidRPr="00A416A3">
        <w:rPr>
          <w:rFonts w:ascii="Times New Roman" w:hAnsi="Times New Roman" w:cs="Times New Roman"/>
          <w:sz w:val="24"/>
          <w:szCs w:val="24"/>
        </w:rPr>
        <w:t>, the expected outcome under war is worse than the status quo at the beginning of the game.</w:t>
      </w:r>
    </w:p>
    <w:p w14:paraId="308DCE1E"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Either the secessionists prefer ceding to war or the patron's disutility from war is greater than the per-period cost of offsetting the deterioration in the secessionists' status quo payoffs.</w:t>
      </w:r>
    </w:p>
    <w:p w14:paraId="4B292AEA"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can afford to deter </w:t>
      </w:r>
      <w:r w:rsidR="00B36A30"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inducing reunification at the beginning of the game.</w:t>
      </w:r>
    </w:p>
    <w:p w14:paraId="3411D2F4" w14:textId="77777777" w:rsidR="00D11102" w:rsidRPr="00A416A3" w:rsidRDefault="00D11102" w:rsidP="00D11102">
      <w:pPr>
        <w:pStyle w:val="ListParagraph"/>
        <w:numPr>
          <w:ilvl w:val="0"/>
          <w:numId w:val="2"/>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can afford to pay to maintain the status quo.</w:t>
      </w:r>
    </w:p>
    <w:p w14:paraId="05E5B1C1" w14:textId="4DBCBF23"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can show that at least one status quo equilibrium exists for any game satisfying the restrictions </w:t>
      </w:r>
      <w:r w:rsidR="00A13A8D" w:rsidRPr="00A416A3">
        <w:rPr>
          <w:rFonts w:ascii="Times New Roman" w:hAnsi="Times New Roman" w:cs="Times New Roman"/>
          <w:sz w:val="24"/>
          <w:szCs w:val="24"/>
        </w:rPr>
        <w:t>above</w:t>
      </w:r>
      <w:r w:rsidRPr="00A416A3">
        <w:rPr>
          <w:rFonts w:ascii="Times New Roman" w:hAnsi="Times New Roman" w:cs="Times New Roman"/>
          <w:sz w:val="24"/>
          <w:szCs w:val="24"/>
        </w:rPr>
        <w:t>.</w:t>
      </w:r>
      <w:r w:rsidR="007658E4" w:rsidRPr="00A416A3">
        <w:rPr>
          <w:rStyle w:val="EndnoteReference"/>
          <w:rFonts w:ascii="Times New Roman" w:hAnsi="Times New Roman" w:cs="Times New Roman"/>
          <w:sz w:val="24"/>
          <w:szCs w:val="24"/>
        </w:rPr>
        <w:endnoteReference w:id="3"/>
      </w:r>
      <w:r w:rsidRPr="00A416A3">
        <w:rPr>
          <w:rFonts w:ascii="Times New Roman" w:hAnsi="Times New Roman" w:cs="Times New Roman"/>
          <w:sz w:val="24"/>
          <w:szCs w:val="24"/>
        </w:rPr>
        <w:t xml:space="preserve"> </w:t>
      </w:r>
      <w:r w:rsidR="00DC4ECA" w:rsidRPr="00A416A3">
        <w:rPr>
          <w:rFonts w:ascii="Times New Roman" w:hAnsi="Times New Roman" w:cs="Times New Roman"/>
          <w:sz w:val="24"/>
          <w:szCs w:val="24"/>
        </w:rPr>
        <w:t xml:space="preserve">The international community </w:t>
      </w:r>
      <w:r w:rsidRPr="00A416A3">
        <w:rPr>
          <w:rFonts w:ascii="Times New Roman" w:hAnsi="Times New Roman" w:cs="Times New Roman"/>
          <w:sz w:val="24"/>
          <w:szCs w:val="24"/>
        </w:rPr>
        <w:t>dislikes war and so will never invest in either state variable associated with winning since they increase the likelihood that one of the inside actors chooses to fight. It would also n</w:t>
      </w:r>
      <w:r w:rsidR="00E153BF" w:rsidRPr="00A416A3">
        <w:rPr>
          <w:rFonts w:ascii="Times New Roman" w:hAnsi="Times New Roman" w:cs="Times New Roman"/>
          <w:sz w:val="24"/>
          <w:szCs w:val="24"/>
        </w:rPr>
        <w:t>ever</w:t>
      </w:r>
      <w:r w:rsidRPr="00A416A3">
        <w:rPr>
          <w:rFonts w:ascii="Times New Roman" w:hAnsi="Times New Roman" w:cs="Times New Roman"/>
          <w:sz w:val="24"/>
          <w:szCs w:val="24"/>
        </w:rPr>
        <w:t xml:space="preserve"> invest in</w:t>
      </w:r>
      <w:r w:rsidR="00C21BC7" w:rsidRPr="00A416A3">
        <w:rPr>
          <w:rFonts w:ascii="Times New Roman" w:hAnsi="Times New Roman" w:cs="Times New Roman"/>
          <w:sz w:val="24"/>
          <w:szCs w:val="24"/>
        </w:rPr>
        <w:t xml:space="preserve"> enhancing</w:t>
      </w:r>
      <w:r w:rsidRPr="00A416A3">
        <w:rPr>
          <w:rFonts w:ascii="Times New Roman" w:hAnsi="Times New Roman" w:cs="Times New Roman"/>
          <w:sz w:val="24"/>
          <w:szCs w:val="24"/>
        </w:rPr>
        <w:t xml:space="preserve"> the government's payoffs from ceding. The patron will never invest in </w:t>
      </w:r>
      <w:r w:rsidR="00C21BC7" w:rsidRPr="00A416A3">
        <w:rPr>
          <w:rFonts w:ascii="Times New Roman" w:hAnsi="Times New Roman" w:cs="Times New Roman"/>
          <w:sz w:val="24"/>
          <w:szCs w:val="24"/>
        </w:rPr>
        <w:t xml:space="preserve">enhancing </w:t>
      </w:r>
      <w:r w:rsidRPr="00A416A3">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C21BC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will not invest in the government's payoffs from war so there is no need to counter such an investment. </w:t>
      </w:r>
    </w:p>
    <w:p w14:paraId="0F98FFEA" w14:textId="6BD0113A" w:rsidR="00431967" w:rsidRPr="00A416A3" w:rsidRDefault="007658E4" w:rsidP="00431967">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We next turn to describing </w:t>
      </w:r>
      <w:r w:rsidR="00431967" w:rsidRPr="00A416A3">
        <w:rPr>
          <w:rFonts w:ascii="Times New Roman" w:hAnsi="Times New Roman" w:cs="Times New Roman"/>
          <w:sz w:val="24"/>
          <w:szCs w:val="24"/>
        </w:rPr>
        <w:t>the strategies that each player pursues that cause unrecognized statehood to emerge a</w:t>
      </w:r>
      <w:r w:rsidR="00184653" w:rsidRPr="00A416A3">
        <w:rPr>
          <w:rFonts w:ascii="Times New Roman" w:hAnsi="Times New Roman" w:cs="Times New Roman"/>
          <w:sz w:val="24"/>
          <w:szCs w:val="24"/>
        </w:rPr>
        <w:t>s a stable equilibrium outcome.</w:t>
      </w:r>
      <w:r w:rsidR="00431967" w:rsidRPr="00A416A3">
        <w:rPr>
          <w:rFonts w:ascii="Times New Roman" w:hAnsi="Times New Roman" w:cs="Times New Roman"/>
          <w:sz w:val="24"/>
          <w:szCs w:val="24"/>
        </w:rPr>
        <w:t xml:space="preserve"> Unless otherwise noted below, playing Status Quo is the best response for both the home state and </w:t>
      </w:r>
      <w:r w:rsidR="00184653"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secessionist</w:t>
      </w:r>
      <w:r w:rsidR="00184653" w:rsidRPr="00A416A3">
        <w:rPr>
          <w:rFonts w:ascii="Times New Roman" w:hAnsi="Times New Roman" w:cs="Times New Roman"/>
          <w:sz w:val="24"/>
          <w:szCs w:val="24"/>
        </w:rPr>
        <w:t>s</w:t>
      </w:r>
      <w:r w:rsidR="00431967" w:rsidRPr="00A416A3">
        <w:rPr>
          <w:rFonts w:ascii="Times New Roman" w:hAnsi="Times New Roman" w:cs="Times New Roman"/>
          <w:sz w:val="24"/>
          <w:szCs w:val="24"/>
        </w:rPr>
        <w:t xml:space="preserve">. </w:t>
      </w:r>
    </w:p>
    <w:p w14:paraId="550FA2B7" w14:textId="7483AC42" w:rsidR="00D11102" w:rsidRPr="00A416A3" w:rsidRDefault="007658E4" w:rsidP="00B128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the Status Quo equilibrium, t</w:t>
      </w:r>
      <w:r w:rsidR="00D11102" w:rsidRPr="00A416A3">
        <w:rPr>
          <w:rFonts w:ascii="Times New Roman" w:hAnsi="Times New Roman" w:cs="Times New Roman"/>
          <w:sz w:val="24"/>
          <w:szCs w:val="24"/>
        </w:rPr>
        <w:t xml:space="preserve">he strategies for the </w:t>
      </w:r>
      <w:r w:rsidR="00431967" w:rsidRPr="00A416A3">
        <w:rPr>
          <w:rFonts w:ascii="Times New Roman" w:hAnsi="Times New Roman" w:cs="Times New Roman"/>
          <w:sz w:val="24"/>
          <w:szCs w:val="24"/>
        </w:rPr>
        <w:t>patron and the international community</w:t>
      </w:r>
      <w:r w:rsidR="00D11102" w:rsidRPr="00A416A3">
        <w:rPr>
          <w:rFonts w:ascii="Times New Roman" w:hAnsi="Times New Roman" w:cs="Times New Roman"/>
          <w:sz w:val="24"/>
          <w:szCs w:val="24"/>
        </w:rPr>
        <w:t xml:space="preserve"> in each period are:</w:t>
      </w:r>
    </w:p>
    <w:p w14:paraId="53E2220B" w14:textId="70A38E7A"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invests enough in the secessionists</w:t>
      </w:r>
      <w:r w:rsidR="00431967" w:rsidRPr="00A416A3">
        <w:rPr>
          <w:rFonts w:ascii="Times New Roman" w:hAnsi="Times New Roman" w:cs="Times New Roman"/>
          <w:sz w:val="24"/>
          <w:szCs w:val="24"/>
        </w:rPr>
        <w:t>’</w:t>
      </w:r>
      <w:r w:rsidRPr="00A416A3">
        <w:rPr>
          <w:rFonts w:ascii="Times New Roman" w:hAnsi="Times New Roman" w:cs="Times New Roman"/>
          <w:sz w:val="24"/>
          <w:szCs w:val="24"/>
        </w:rPr>
        <w:t xml:space="preserve"> Status Quo payoffs to deter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from investing in the secessionists' payoffs from ceding. Otherwise, </w:t>
      </w:r>
      <w:r w:rsidR="0043196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invests enough to induce the secessionis</w:t>
      </w:r>
      <w:r w:rsidR="00A54907" w:rsidRPr="00A416A3">
        <w:rPr>
          <w:rFonts w:ascii="Times New Roman" w:hAnsi="Times New Roman" w:cs="Times New Roman"/>
          <w:sz w:val="24"/>
          <w:szCs w:val="24"/>
        </w:rPr>
        <w:t>ts to play Cede and rejoin the home state peacefully.</w:t>
      </w:r>
    </w:p>
    <w:p w14:paraId="2540D87D" w14:textId="6B2B6F06"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Potential investments by </w:t>
      </w:r>
      <w:r w:rsidR="007658E4" w:rsidRPr="00A416A3">
        <w:rPr>
          <w:rFonts w:ascii="Times New Roman" w:hAnsi="Times New Roman" w:cs="Times New Roman"/>
          <w:sz w:val="24"/>
          <w:szCs w:val="24"/>
        </w:rPr>
        <w:t xml:space="preserve">the </w:t>
      </w:r>
      <w:r w:rsidR="00431967" w:rsidRPr="00A416A3">
        <w:rPr>
          <w:rFonts w:ascii="Times New Roman" w:hAnsi="Times New Roman" w:cs="Times New Roman"/>
          <w:sz w:val="24"/>
          <w:szCs w:val="24"/>
        </w:rPr>
        <w:t>international community</w:t>
      </w:r>
      <w:r w:rsidRPr="00A416A3">
        <w:rPr>
          <w:rFonts w:ascii="Times New Roman" w:hAnsi="Times New Roman" w:cs="Times New Roman"/>
          <w:sz w:val="24"/>
          <w:szCs w:val="24"/>
        </w:rPr>
        <w:t xml:space="preserve">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 xml:space="preserve">government's status quo payoffs deter the patron from investing in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government's payoffs from ceding. If the patron were to ma</w:t>
      </w:r>
      <w:r w:rsidR="00A54907" w:rsidRPr="00A416A3">
        <w:rPr>
          <w:rFonts w:ascii="Times New Roman" w:hAnsi="Times New Roman" w:cs="Times New Roman"/>
          <w:sz w:val="24"/>
          <w:szCs w:val="24"/>
        </w:rPr>
        <w:t xml:space="preserve">ke an investment larger than the international </w:t>
      </w:r>
      <w:r w:rsidR="00A54907" w:rsidRPr="00A416A3">
        <w:rPr>
          <w:rFonts w:ascii="Times New Roman" w:hAnsi="Times New Roman" w:cs="Times New Roman"/>
          <w:sz w:val="24"/>
          <w:szCs w:val="24"/>
        </w:rPr>
        <w:lastRenderedPageBreak/>
        <w:t>community’s</w:t>
      </w:r>
      <w:r w:rsidRPr="00A416A3">
        <w:rPr>
          <w:rFonts w:ascii="Times New Roman" w:hAnsi="Times New Roman" w:cs="Times New Roman"/>
          <w:sz w:val="24"/>
          <w:szCs w:val="24"/>
        </w:rPr>
        <w:t xml:space="preserve"> 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 </w:t>
      </w:r>
      <w:r w:rsidR="00A54907" w:rsidRPr="00A416A3">
        <w:rPr>
          <w:rFonts w:ascii="Times New Roman" w:hAnsi="Times New Roman" w:cs="Times New Roman"/>
          <w:sz w:val="24"/>
          <w:szCs w:val="24"/>
        </w:rPr>
        <w:t xml:space="preserve">home state </w:t>
      </w:r>
      <w:r w:rsidRPr="00A416A3">
        <w:rPr>
          <w:rFonts w:ascii="Times New Roman" w:hAnsi="Times New Roman" w:cs="Times New Roman"/>
          <w:sz w:val="24"/>
          <w:szCs w:val="24"/>
        </w:rPr>
        <w:t>government would play Cede</w:t>
      </w:r>
      <w:r w:rsidR="00A54907" w:rsidRPr="00A416A3">
        <w:rPr>
          <w:rFonts w:ascii="Times New Roman" w:hAnsi="Times New Roman" w:cs="Times New Roman"/>
          <w:sz w:val="24"/>
          <w:szCs w:val="24"/>
        </w:rPr>
        <w:t>, granting recognition to the unrecognized state</w:t>
      </w:r>
      <w:r w:rsidRPr="00A416A3">
        <w:rPr>
          <w:rFonts w:ascii="Times New Roman" w:hAnsi="Times New Roman" w:cs="Times New Roman"/>
          <w:sz w:val="24"/>
          <w:szCs w:val="24"/>
        </w:rPr>
        <w:t>.</w:t>
      </w:r>
    </w:p>
    <w:p w14:paraId="43BDFABE" w14:textId="7291648E" w:rsidR="00D11102" w:rsidRPr="00A416A3" w:rsidRDefault="00D11102" w:rsidP="007658E4">
      <w:pPr>
        <w:pStyle w:val="ListParagraph"/>
        <w:numPr>
          <w:ilvl w:val="0"/>
          <w:numId w:val="8"/>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Potential investments by </w:t>
      </w:r>
      <w:r w:rsidR="00A54907" w:rsidRPr="00A416A3">
        <w:rPr>
          <w:rFonts w:ascii="Times New Roman" w:hAnsi="Times New Roman" w:cs="Times New Roman"/>
          <w:sz w:val="24"/>
          <w:szCs w:val="24"/>
        </w:rPr>
        <w:t>the international community in the secessionists' S</w:t>
      </w:r>
      <w:r w:rsidRPr="00A416A3">
        <w:rPr>
          <w:rFonts w:ascii="Times New Roman" w:hAnsi="Times New Roman" w:cs="Times New Roman"/>
          <w:sz w:val="24"/>
          <w:szCs w:val="24"/>
        </w:rPr>
        <w:t xml:space="preserve">tatus </w:t>
      </w:r>
      <w:r w:rsidR="00A54907" w:rsidRPr="00A416A3">
        <w:rPr>
          <w:rFonts w:ascii="Times New Roman" w:hAnsi="Times New Roman" w:cs="Times New Roman"/>
          <w:sz w:val="24"/>
          <w:szCs w:val="24"/>
        </w:rPr>
        <w:t>Q</w:t>
      </w:r>
      <w:r w:rsidRPr="00A416A3">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sidRPr="00A416A3">
        <w:rPr>
          <w:rFonts w:ascii="Times New Roman" w:hAnsi="Times New Roman" w:cs="Times New Roman"/>
          <w:sz w:val="24"/>
          <w:szCs w:val="24"/>
        </w:rPr>
        <w:t xml:space="preserve">the international community’s </w:t>
      </w:r>
      <w:r w:rsidRPr="00A416A3">
        <w:rPr>
          <w:rFonts w:ascii="Times New Roman" w:hAnsi="Times New Roman" w:cs="Times New Roman"/>
          <w:sz w:val="24"/>
          <w:szCs w:val="24"/>
        </w:rPr>
        <w:t xml:space="preserve">willingness to pay, </w:t>
      </w:r>
      <w:r w:rsidR="00A54907"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would not counter and the</w:t>
      </w:r>
      <w:r w:rsidR="00A54907" w:rsidRPr="00A416A3">
        <w:rPr>
          <w:rFonts w:ascii="Times New Roman" w:hAnsi="Times New Roman" w:cs="Times New Roman"/>
          <w:sz w:val="24"/>
          <w:szCs w:val="24"/>
        </w:rPr>
        <w:t xml:space="preserve"> secessionists would initiate a war with the home state.</w:t>
      </w:r>
    </w:p>
    <w:p w14:paraId="6A4921DD" w14:textId="7F308212" w:rsidR="00D11102" w:rsidRPr="00A416A3" w:rsidRDefault="00D11102"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community to not invest and for both </w:t>
      </w:r>
      <w:r w:rsidR="00D54F94" w:rsidRPr="00A416A3">
        <w:rPr>
          <w:rFonts w:ascii="Times New Roman" w:hAnsi="Times New Roman" w:cs="Times New Roman"/>
          <w:sz w:val="24"/>
          <w:szCs w:val="24"/>
        </w:rPr>
        <w:t>the secessionists and the home state government</w:t>
      </w:r>
      <w:r w:rsidRPr="00A416A3">
        <w:rPr>
          <w:rFonts w:ascii="Times New Roman" w:hAnsi="Times New Roman" w:cs="Times New Roman"/>
          <w:sz w:val="24"/>
          <w:szCs w:val="24"/>
        </w:rPr>
        <w:t xml:space="preserve"> to play Status Quo each period.</w:t>
      </w:r>
    </w:p>
    <w:p w14:paraId="12A50922" w14:textId="25A2EB2B"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In order to establish that the Status Quo Equilibrium exists, we must show that each of three possible deviations will be deterred: (1)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Cede</w:t>
      </w:r>
      <w:r w:rsidR="007658E4" w:rsidRPr="00A416A3">
        <w:rPr>
          <w:rFonts w:ascii="Times New Roman" w:hAnsi="Times New Roman" w:cs="Times New Roman"/>
          <w:sz w:val="24"/>
          <w:szCs w:val="24"/>
        </w:rPr>
        <w:t xml:space="preserve"> by</w:t>
      </w:r>
      <w:r w:rsidR="00D11102" w:rsidRPr="00A416A3">
        <w:rPr>
          <w:rFonts w:ascii="Times New Roman" w:hAnsi="Times New Roman" w:cs="Times New Roman"/>
          <w:sz w:val="24"/>
          <w:szCs w:val="24"/>
        </w:rPr>
        <w:t xml:space="preserve"> the international community, (2) the government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 xml:space="preserve">provoked to cede by the patron, or (3) the secessionists </w:t>
      </w:r>
      <w:r w:rsidR="007658E4" w:rsidRPr="00A416A3">
        <w:rPr>
          <w:rFonts w:ascii="Times New Roman" w:hAnsi="Times New Roman" w:cs="Times New Roman"/>
          <w:sz w:val="24"/>
          <w:szCs w:val="24"/>
        </w:rPr>
        <w:t xml:space="preserve">being </w:t>
      </w:r>
      <w:r w:rsidR="00D11102" w:rsidRPr="00A416A3">
        <w:rPr>
          <w:rFonts w:ascii="Times New Roman" w:hAnsi="Times New Roman" w:cs="Times New Roman"/>
          <w:sz w:val="24"/>
          <w:szCs w:val="24"/>
        </w:rPr>
        <w:t>provoked to fight by the patron.</w:t>
      </w:r>
      <w:r w:rsidR="00D11102" w:rsidRPr="00A416A3">
        <w:rPr>
          <w:rStyle w:val="EndnoteReference"/>
          <w:rFonts w:ascii="Times New Roman" w:hAnsi="Times New Roman" w:cs="Times New Roman"/>
          <w:sz w:val="24"/>
          <w:szCs w:val="24"/>
        </w:rPr>
        <w:endnoteReference w:id="4"/>
      </w:r>
    </w:p>
    <w:p w14:paraId="605C1BC4" w14:textId="745935D4"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(3) and (4) </w:t>
      </w:r>
      <w:r w:rsidR="007658E4"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hold. The patron must also have sufficient resources as per Restrictions (6) and (7).</w:t>
      </w:r>
    </w:p>
    <w:p w14:paraId="48A213CE" w14:textId="1D730792"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 xml:space="preserve">The international community's willingness to counteract investments by the patron toward the other two disturbances (i.e., Restriction (5)) implies that there will be no investments in equilibrium in cases (2) and (3). Case (3) also requires Restriction (4) and the implicit assumption that the patron is not able to skew the odds of the secessionists winning the conflict in a way that cannot be nullified by the international community. </w:t>
      </w:r>
    </w:p>
    <w:p w14:paraId="0CDEAB5E" w14:textId="3670024B" w:rsidR="00D11102" w:rsidRPr="00A416A3" w:rsidRDefault="00001ACC" w:rsidP="00D11102">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D11102" w:rsidRPr="00A416A3">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sidRPr="00A416A3">
        <w:rPr>
          <w:rFonts w:ascii="Times New Roman" w:hAnsi="Times New Roman" w:cs="Times New Roman"/>
          <w:sz w:val="24"/>
          <w:szCs w:val="24"/>
        </w:rPr>
        <w:t xml:space="preserve"> The formal proof that Restrictions (1) through (7) ensure that a Status Quo equilibrium exists can be found in Buzard, Graham and Horne (2016).</w:t>
      </w:r>
    </w:p>
    <w:p w14:paraId="00A5592B" w14:textId="77777777" w:rsidR="00184653" w:rsidRPr="00A416A3" w:rsidRDefault="00184653" w:rsidP="00D11102">
      <w:pPr>
        <w:spacing w:line="360" w:lineRule="auto"/>
        <w:rPr>
          <w:rFonts w:ascii="Times New Roman" w:hAnsi="Times New Roman" w:cs="Times New Roman"/>
          <w:sz w:val="24"/>
          <w:szCs w:val="24"/>
        </w:rPr>
      </w:pPr>
    </w:p>
    <w:p w14:paraId="29C1754F" w14:textId="7DBE17D6" w:rsidR="00184653" w:rsidRPr="00A416A3" w:rsidRDefault="00184653" w:rsidP="00A9396D">
      <w:pPr>
        <w:pStyle w:val="Heading2"/>
      </w:pPr>
      <w:bookmarkStart w:id="5" w:name="_Toc488915897"/>
      <w:r w:rsidRPr="00A416A3">
        <w:t>Discussion of the Status Quo Equilibrium</w:t>
      </w:r>
      <w:bookmarkEnd w:id="5"/>
    </w:p>
    <w:p w14:paraId="2445C089" w14:textId="74477F00"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w:t>
      </w:r>
      <w:r w:rsidR="00DC376C" w:rsidRPr="00A416A3">
        <w:rPr>
          <w:rFonts w:ascii="Times New Roman" w:hAnsi="Times New Roman" w:cs="Times New Roman"/>
          <w:sz w:val="24"/>
          <w:szCs w:val="24"/>
        </w:rPr>
        <w:t>A persistent</w:t>
      </w:r>
      <w:r w:rsidRPr="00A416A3">
        <w:rPr>
          <w:rFonts w:ascii="Times New Roman" w:hAnsi="Times New Roman" w:cs="Times New Roman"/>
          <w:sz w:val="24"/>
          <w:szCs w:val="24"/>
        </w:rPr>
        <w:t xml:space="preserve"> unresolved conflict results.</w:t>
      </w:r>
    </w:p>
    <w:p w14:paraId="22F80609" w14:textId="01C54666" w:rsidR="00D11102" w:rsidRPr="00A416A3" w:rsidRDefault="00D11102" w:rsidP="00001ACC">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Despite its h</w:t>
      </w:r>
      <w:r w:rsidR="00DC376C" w:rsidRPr="00A416A3">
        <w:rPr>
          <w:rFonts w:ascii="Times New Roman" w:hAnsi="Times New Roman" w:cs="Times New Roman"/>
          <w:sz w:val="24"/>
          <w:szCs w:val="24"/>
        </w:rPr>
        <w:t>igh costs, the Status Quo</w:t>
      </w:r>
      <w:r w:rsidRPr="00A416A3">
        <w:rPr>
          <w:rFonts w:ascii="Times New Roman" w:hAnsi="Times New Roman" w:cs="Times New Roman"/>
          <w:sz w:val="24"/>
          <w:szCs w:val="24"/>
        </w:rPr>
        <w:t xml:space="preserve"> equilibrium </w:t>
      </w:r>
      <w:r w:rsidR="00DC376C" w:rsidRPr="00A416A3">
        <w:rPr>
          <w:rFonts w:ascii="Times New Roman" w:hAnsi="Times New Roman" w:cs="Times New Roman"/>
          <w:sz w:val="24"/>
          <w:szCs w:val="24"/>
        </w:rPr>
        <w:t xml:space="preserve">we describe </w:t>
      </w:r>
      <w:r w:rsidRPr="00A416A3">
        <w:rPr>
          <w:rFonts w:ascii="Times New Roman" w:hAnsi="Times New Roman" w:cs="Times New Roman"/>
          <w:sz w:val="24"/>
          <w:szCs w:val="24"/>
        </w:rPr>
        <w:t xml:space="preserve">is quite robust. Because </w:t>
      </w:r>
      <w:r w:rsidR="00DC376C" w:rsidRPr="00A416A3">
        <w:rPr>
          <w:rFonts w:ascii="Times New Roman" w:hAnsi="Times New Roman" w:cs="Times New Roman"/>
          <w:sz w:val="24"/>
          <w:szCs w:val="24"/>
        </w:rPr>
        <w:t>the international community</w:t>
      </w:r>
      <w:r w:rsidRPr="00A416A3">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sidRPr="00A416A3">
        <w:rPr>
          <w:rFonts w:ascii="Times New Roman" w:hAnsi="Times New Roman" w:cs="Times New Roman"/>
          <w:sz w:val="24"/>
          <w:szCs w:val="24"/>
        </w:rPr>
        <w:t>might decrease the secessionists’</w:t>
      </w:r>
      <w:r w:rsidRPr="00A416A3">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15A2E499" w14:textId="77777777" w:rsidR="00D11102" w:rsidRPr="00A416A3" w:rsidRDefault="00001ACC" w:rsidP="00A9396D">
      <w:pPr>
        <w:pStyle w:val="Heading2"/>
      </w:pPr>
      <w:bookmarkStart w:id="6" w:name="_Toc488915898"/>
      <w:r w:rsidRPr="00A416A3">
        <w:t>Alternative Outcomes</w:t>
      </w:r>
      <w:bookmarkEnd w:id="6"/>
    </w:p>
    <w:p w14:paraId="5DD09F86" w14:textId="41AFEAD9" w:rsidR="0071490A" w:rsidRPr="00A416A3" w:rsidRDefault="00D11102" w:rsidP="00AA728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restrictions </w:t>
      </w:r>
      <w:r w:rsidR="00545BED" w:rsidRPr="00A416A3">
        <w:rPr>
          <w:rFonts w:ascii="Times New Roman" w:hAnsi="Times New Roman" w:cs="Times New Roman"/>
          <w:sz w:val="24"/>
          <w:szCs w:val="24"/>
        </w:rPr>
        <w:t>we give above</w:t>
      </w:r>
      <w:r w:rsidRPr="00A416A3">
        <w:rPr>
          <w:rFonts w:ascii="Times New Roman" w:hAnsi="Times New Roman" w:cs="Times New Roman"/>
          <w:sz w:val="24"/>
          <w:szCs w:val="24"/>
        </w:rPr>
        <w:t xml:space="preserve"> do not provide for a unique equilibrium, or even a unique equilibrium outcome. </w:t>
      </w:r>
      <w:r w:rsidR="00545BED" w:rsidRPr="00A416A3">
        <w:rPr>
          <w:rFonts w:ascii="Times New Roman" w:hAnsi="Times New Roman" w:cs="Times New Roman"/>
          <w:sz w:val="24"/>
          <w:szCs w:val="24"/>
        </w:rPr>
        <w:t xml:space="preserve">Under all circumstances, war also exists as a potential equilibrium outcome. </w:t>
      </w:r>
      <w:r w:rsidRPr="00A416A3">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will be played, and in the absence of such coordination, equilibrium switching from the status quo equilibrium to </w:t>
      </w:r>
      <w:r w:rsidR="00545BED" w:rsidRPr="00A416A3">
        <w:rPr>
          <w:rFonts w:ascii="Times New Roman" w:hAnsi="Times New Roman" w:cs="Times New Roman"/>
          <w:sz w:val="24"/>
          <w:szCs w:val="24"/>
        </w:rPr>
        <w:t>war</w:t>
      </w:r>
      <w:r w:rsidRPr="00A416A3">
        <w:rPr>
          <w:rFonts w:ascii="Times New Roman" w:hAnsi="Times New Roman" w:cs="Times New Roman"/>
          <w:sz w:val="24"/>
          <w:szCs w:val="24"/>
        </w:rPr>
        <w:t xml:space="preserve"> is possible. </w:t>
      </w:r>
      <w:r w:rsidR="0071490A" w:rsidRPr="00A416A3">
        <w:rPr>
          <w:rFonts w:ascii="Times New Roman" w:hAnsi="Times New Roman" w:cs="Times New Roman"/>
          <w:sz w:val="24"/>
          <w:szCs w:val="24"/>
        </w:rPr>
        <w:t xml:space="preserve">Consistent </w:t>
      </w:r>
      <w:r w:rsidR="00B128CC" w:rsidRPr="00A416A3">
        <w:rPr>
          <w:rFonts w:ascii="Times New Roman" w:hAnsi="Times New Roman" w:cs="Times New Roman"/>
          <w:sz w:val="24"/>
          <w:szCs w:val="24"/>
        </w:rPr>
        <w:t xml:space="preserve">with </w:t>
      </w:r>
      <w:r w:rsidR="0071490A" w:rsidRPr="00A416A3">
        <w:rPr>
          <w:rFonts w:ascii="Times New Roman" w:hAnsi="Times New Roman" w:cs="Times New Roman"/>
          <w:sz w:val="24"/>
          <w:szCs w:val="24"/>
        </w:rPr>
        <w:t>our model, Table 1 shows that war is the most common means through which unrecognized statehood ends. What our model suggests is that, while almost always possible, war is not inevitable as an outcome.</w:t>
      </w:r>
    </w:p>
    <w:p w14:paraId="310F3EDA" w14:textId="328B70DF" w:rsidR="009B08D5" w:rsidRPr="00A416A3" w:rsidRDefault="00D11102" w:rsidP="00C34537">
      <w:pPr>
        <w:spacing w:line="360" w:lineRule="auto"/>
        <w:rPr>
          <w:rFonts w:ascii="Times New Roman" w:hAnsi="Times New Roman" w:cs="Times New Roman"/>
          <w:b/>
          <w:sz w:val="24"/>
          <w:szCs w:val="24"/>
        </w:rPr>
      </w:pPr>
      <w:r w:rsidRPr="00A416A3">
        <w:rPr>
          <w:rFonts w:ascii="Times New Roman" w:hAnsi="Times New Roman" w:cs="Times New Roman"/>
          <w:sz w:val="24"/>
          <w:szCs w:val="24"/>
        </w:rPr>
        <w:t xml:space="preserve">Second, most of the outcomes that we observe in the post-WWII era are consistent with the set of restrictions outlined </w:t>
      </w:r>
      <w:r w:rsidR="00545BED" w:rsidRPr="00A416A3">
        <w:rPr>
          <w:rFonts w:ascii="Times New Roman" w:hAnsi="Times New Roman" w:cs="Times New Roman"/>
          <w:sz w:val="24"/>
          <w:szCs w:val="24"/>
        </w:rPr>
        <w:t>above</w:t>
      </w:r>
      <w:r w:rsidRPr="00A416A3">
        <w:rPr>
          <w:rFonts w:ascii="Times New Roman" w:hAnsi="Times New Roman" w:cs="Times New Roman"/>
          <w:sz w:val="24"/>
          <w:szCs w:val="24"/>
        </w:rPr>
        <w:t xml:space="preserve"> that support the status quo outcome. </w:t>
      </w:r>
      <w:r w:rsidR="0071490A" w:rsidRPr="00A416A3">
        <w:rPr>
          <w:rFonts w:ascii="Times New Roman" w:hAnsi="Times New Roman" w:cs="Times New Roman"/>
          <w:sz w:val="24"/>
          <w:szCs w:val="24"/>
        </w:rPr>
        <w:t>When unrecognized states survive, they do so because the patron’s willingness to pay to avoid reunification is greater than the international community’s willingness to pay to induce reunification. O</w:t>
      </w:r>
      <w:r w:rsidR="00544224" w:rsidRPr="00A416A3">
        <w:rPr>
          <w:rFonts w:ascii="Times New Roman" w:hAnsi="Times New Roman" w:cs="Times New Roman"/>
          <w:sz w:val="24"/>
          <w:szCs w:val="24"/>
        </w:rPr>
        <w:t xml:space="preserve">nly one of the </w:t>
      </w:r>
      <w:r w:rsidR="00544224" w:rsidRPr="00A416A3">
        <w:rPr>
          <w:rFonts w:ascii="Times New Roman" w:hAnsi="Times New Roman" w:cs="Times New Roman"/>
          <w:sz w:val="24"/>
          <w:szCs w:val="24"/>
        </w:rPr>
        <w:lastRenderedPageBreak/>
        <w:t xml:space="preserve">unrecognized states currently in existence has survived without a patron: Somaliland. Somaliland has been able to avoid reconquest by the home state of Somalia </w:t>
      </w:r>
      <w:r w:rsidR="0071490A" w:rsidRPr="00A416A3">
        <w:rPr>
          <w:rFonts w:ascii="Times New Roman" w:hAnsi="Times New Roman" w:cs="Times New Roman"/>
          <w:sz w:val="24"/>
          <w:szCs w:val="24"/>
        </w:rPr>
        <w:t xml:space="preserve">only because Somalia is itself a failed state. The economic </w:t>
      </w:r>
      <w:r w:rsidR="0087059B" w:rsidRPr="00A416A3">
        <w:rPr>
          <w:rFonts w:ascii="Times New Roman" w:hAnsi="Times New Roman" w:cs="Times New Roman"/>
          <w:sz w:val="24"/>
          <w:szCs w:val="24"/>
        </w:rPr>
        <w:t xml:space="preserve">and political </w:t>
      </w:r>
      <w:r w:rsidR="0071490A" w:rsidRPr="00A416A3">
        <w:rPr>
          <w:rFonts w:ascii="Times New Roman" w:hAnsi="Times New Roman" w:cs="Times New Roman"/>
          <w:sz w:val="24"/>
          <w:szCs w:val="24"/>
        </w:rPr>
        <w:t>situation in Somaliland is, unfortunately, consistent with our assumptions – isolated and in steady, horrifying decline.  In 2012, per capita income in Somaliland was $347</w:t>
      </w:r>
      <w:r w:rsidR="00AB0B4C" w:rsidRPr="00A416A3">
        <w:rPr>
          <w:rFonts w:ascii="Times New Roman" w:hAnsi="Times New Roman" w:cs="Times New Roman"/>
          <w:sz w:val="24"/>
          <w:szCs w:val="24"/>
        </w:rPr>
        <w:t xml:space="preserve"> (</w:t>
      </w:r>
      <w:r w:rsidR="0071490A" w:rsidRPr="00A416A3">
        <w:rPr>
          <w:rFonts w:ascii="Times New Roman" w:hAnsi="Times New Roman" w:cs="Times New Roman"/>
          <w:sz w:val="24"/>
          <w:szCs w:val="24"/>
        </w:rPr>
        <w:t>the fourth lowest in the world</w:t>
      </w:r>
      <w:r w:rsidR="00AB0B4C" w:rsidRPr="00A416A3">
        <w:rPr>
          <w:rFonts w:ascii="Times New Roman" w:hAnsi="Times New Roman" w:cs="Times New Roman"/>
          <w:sz w:val="24"/>
          <w:szCs w:val="24"/>
        </w:rPr>
        <w:t>)</w:t>
      </w:r>
      <w:r w:rsidR="0087059B" w:rsidRPr="00A416A3">
        <w:rPr>
          <w:rFonts w:ascii="Times New Roman" w:hAnsi="Times New Roman" w:cs="Times New Roman"/>
          <w:sz w:val="24"/>
          <w:szCs w:val="24"/>
        </w:rPr>
        <w:t xml:space="preserve"> and government revenues were too small to fund more than a </w:t>
      </w:r>
      <w:r w:rsidR="00F57448" w:rsidRPr="00A416A3">
        <w:rPr>
          <w:rFonts w:ascii="Times New Roman" w:hAnsi="Times New Roman" w:cs="Times New Roman"/>
          <w:sz w:val="24"/>
          <w:szCs w:val="24"/>
        </w:rPr>
        <w:t xml:space="preserve">tiny </w:t>
      </w:r>
      <w:r w:rsidR="0087059B" w:rsidRPr="00A416A3">
        <w:rPr>
          <w:rFonts w:ascii="Times New Roman" w:hAnsi="Times New Roman" w:cs="Times New Roman"/>
          <w:sz w:val="24"/>
          <w:szCs w:val="24"/>
        </w:rPr>
        <w:t>security apparatus</w:t>
      </w:r>
      <w:r w:rsidR="0071490A" w:rsidRPr="00A416A3">
        <w:rPr>
          <w:rFonts w:ascii="Times New Roman" w:hAnsi="Times New Roman" w:cs="Times New Roman"/>
          <w:sz w:val="24"/>
          <w:szCs w:val="24"/>
        </w:rPr>
        <w:t xml:space="preserve"> (World Bank, 2014). </w:t>
      </w:r>
      <w:r w:rsidR="0016494B" w:rsidRPr="00A416A3">
        <w:rPr>
          <w:rFonts w:ascii="Times New Roman" w:hAnsi="Times New Roman" w:cs="Times New Roman"/>
          <w:sz w:val="24"/>
          <w:szCs w:val="24"/>
        </w:rPr>
        <w:t>If</w:t>
      </w:r>
      <w:r w:rsidR="0071490A" w:rsidRPr="00A416A3">
        <w:rPr>
          <w:rFonts w:ascii="Times New Roman" w:hAnsi="Times New Roman" w:cs="Times New Roman"/>
          <w:sz w:val="24"/>
          <w:szCs w:val="24"/>
        </w:rPr>
        <w:t xml:space="preserve"> S</w:t>
      </w:r>
      <w:r w:rsidR="00F57448" w:rsidRPr="00A416A3">
        <w:rPr>
          <w:rFonts w:ascii="Times New Roman" w:hAnsi="Times New Roman" w:cs="Times New Roman"/>
          <w:sz w:val="24"/>
          <w:szCs w:val="24"/>
        </w:rPr>
        <w:t xml:space="preserve">omaliland were to regain even a minimal </w:t>
      </w:r>
      <w:r w:rsidR="0071490A" w:rsidRPr="00A416A3">
        <w:rPr>
          <w:rFonts w:ascii="Times New Roman" w:hAnsi="Times New Roman" w:cs="Times New Roman"/>
          <w:sz w:val="24"/>
          <w:szCs w:val="24"/>
        </w:rPr>
        <w:t xml:space="preserve">level of state capacity, </w:t>
      </w:r>
      <w:r w:rsidR="002479A8" w:rsidRPr="00A416A3">
        <w:rPr>
          <w:rFonts w:ascii="Times New Roman" w:hAnsi="Times New Roman" w:cs="Times New Roman"/>
          <w:sz w:val="24"/>
          <w:szCs w:val="24"/>
        </w:rPr>
        <w:t xml:space="preserve">history suggests that </w:t>
      </w:r>
      <w:r w:rsidR="0071490A" w:rsidRPr="00A416A3">
        <w:rPr>
          <w:rFonts w:ascii="Times New Roman" w:hAnsi="Times New Roman" w:cs="Times New Roman"/>
          <w:sz w:val="24"/>
          <w:szCs w:val="24"/>
        </w:rPr>
        <w:t xml:space="preserve">reconquest of </w:t>
      </w:r>
      <w:r w:rsidR="003305D1" w:rsidRPr="00A416A3">
        <w:rPr>
          <w:rFonts w:ascii="Times New Roman" w:hAnsi="Times New Roman" w:cs="Times New Roman"/>
          <w:sz w:val="24"/>
          <w:szCs w:val="24"/>
        </w:rPr>
        <w:t>Somaliland</w:t>
      </w:r>
      <w:r w:rsidR="0071490A" w:rsidRPr="00A416A3">
        <w:rPr>
          <w:rFonts w:ascii="Times New Roman" w:hAnsi="Times New Roman" w:cs="Times New Roman"/>
          <w:sz w:val="24"/>
          <w:szCs w:val="24"/>
        </w:rPr>
        <w:t xml:space="preserve"> w</w:t>
      </w:r>
      <w:r w:rsidR="003305D1" w:rsidRPr="00A416A3">
        <w:rPr>
          <w:rFonts w:ascii="Times New Roman" w:hAnsi="Times New Roman" w:cs="Times New Roman"/>
          <w:sz w:val="24"/>
          <w:szCs w:val="24"/>
        </w:rPr>
        <w:t>ould</w:t>
      </w:r>
      <w:r w:rsidR="0071490A" w:rsidRPr="00A416A3">
        <w:rPr>
          <w:rFonts w:ascii="Times New Roman" w:hAnsi="Times New Roman" w:cs="Times New Roman"/>
          <w:sz w:val="24"/>
          <w:szCs w:val="24"/>
        </w:rPr>
        <w:t xml:space="preserve"> likely follow shortly thereafter.</w:t>
      </w:r>
    </w:p>
    <w:p w14:paraId="06D017EF" w14:textId="77777777" w:rsidR="002735F5" w:rsidRPr="00A416A3" w:rsidRDefault="006451CF" w:rsidP="00A9396D">
      <w:pPr>
        <w:pStyle w:val="Heading1"/>
      </w:pPr>
      <w:bookmarkStart w:id="7" w:name="_Toc488915899"/>
      <w:r w:rsidRPr="00A416A3">
        <w:t>How Unrecognized Statehood Ends</w:t>
      </w:r>
      <w:bookmarkEnd w:id="7"/>
    </w:p>
    <w:p w14:paraId="7832EC1C" w14:textId="6B4368BC"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Unrecognized Statehood exists as a halfway point between recognized independent statehood and reunification with the home state. Unrecognized statehood ends when either recognized statehood is achieved, or reunification occurs.  In the following sections we discuss</w:t>
      </w:r>
      <w:r w:rsidR="009B08D5" w:rsidRPr="00A416A3">
        <w:rPr>
          <w:rFonts w:ascii="Times New Roman" w:hAnsi="Times New Roman" w:cs="Times New Roman"/>
          <w:sz w:val="24"/>
          <w:szCs w:val="24"/>
        </w:rPr>
        <w:t xml:space="preserve"> how these transitions occur, and what positive steps the international community can take to make peaceful reunification more likely.</w:t>
      </w:r>
    </w:p>
    <w:p w14:paraId="091D74B6" w14:textId="77777777" w:rsidR="002735F5" w:rsidRPr="00A416A3" w:rsidRDefault="002735F5" w:rsidP="00A9396D">
      <w:pPr>
        <w:pStyle w:val="Heading2"/>
      </w:pPr>
      <w:bookmarkStart w:id="8" w:name="_Toc488915900"/>
      <w:r w:rsidRPr="00A416A3">
        <w:t>Reunif</w:t>
      </w:r>
      <w:r w:rsidR="006451CF" w:rsidRPr="00A416A3">
        <w:t>ication via Military Reconquest</w:t>
      </w:r>
      <w:bookmarkEnd w:id="8"/>
    </w:p>
    <w:p w14:paraId="4A1332A6" w14:textId="455885C8"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Most attempted secessions end in military defeat before territorial control is ever achieved (Fazal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reconquest by the home state. When unrecognized states return to war with the home state, it is almost always the home state that initiates</w:t>
      </w:r>
      <w:r w:rsidR="00CA683D" w:rsidRPr="00A416A3">
        <w:rPr>
          <w:rFonts w:ascii="Times New Roman" w:hAnsi="Times New Roman" w:cs="Times New Roman"/>
          <w:sz w:val="24"/>
          <w:szCs w:val="24"/>
        </w:rPr>
        <w:t xml:space="preserve"> conflict</w:t>
      </w:r>
      <w:r w:rsidRPr="00A416A3">
        <w:rPr>
          <w:rFonts w:ascii="Times New Roman" w:hAnsi="Times New Roman" w:cs="Times New Roman"/>
          <w:sz w:val="24"/>
          <w:szCs w:val="24"/>
        </w:rPr>
        <w:t xml:space="preserve"> and </w:t>
      </w:r>
      <w:r w:rsidR="00C813E1" w:rsidRPr="00A416A3">
        <w:rPr>
          <w:rFonts w:ascii="Times New Roman" w:hAnsi="Times New Roman" w:cs="Times New Roman"/>
          <w:sz w:val="24"/>
          <w:szCs w:val="24"/>
        </w:rPr>
        <w:t>emerges</w:t>
      </w:r>
      <w:r w:rsidRPr="00A416A3">
        <w:rPr>
          <w:rFonts w:ascii="Times New Roman" w:hAnsi="Times New Roman" w:cs="Times New Roman"/>
          <w:sz w:val="24"/>
          <w:szCs w:val="24"/>
        </w:rPr>
        <w:t xml:space="preserve"> victorious.</w:t>
      </w:r>
    </w:p>
    <w:p w14:paraId="5D8ADD8C" w14:textId="77777777"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the case of most prolonged stalemates, a patron provides enough military assistance to the secessionists to make military reconquest by the patron prohibitively costly.  The 11 cases of military reconquest in Table 1 occur in cases with no patron or cases in which the patron withdraws or reduces its support.  </w:t>
      </w:r>
    </w:p>
    <w:p w14:paraId="33623C7F" w14:textId="213F1DE5" w:rsidR="002735F5" w:rsidRPr="00A416A3" w:rsidRDefault="002735F5" w:rsidP="006451C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 cases with no patron are fairly straightforward. For example, Chechnya achieved its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w:t>
      </w:r>
      <w:r w:rsidRPr="00A416A3">
        <w:rPr>
          <w:rFonts w:ascii="Times New Roman" w:hAnsi="Times New Roman" w:cs="Times New Roman"/>
          <w:sz w:val="24"/>
          <w:szCs w:val="24"/>
        </w:rPr>
        <w:lastRenderedPageBreak/>
        <w:t>Chechens' military capabilities. Over time, Russia's military advantage grew and in 1999 the Russian government</w:t>
      </w:r>
      <w:r w:rsidR="00650E56" w:rsidRPr="00A416A3">
        <w:rPr>
          <w:rFonts w:ascii="Times New Roman" w:hAnsi="Times New Roman" w:cs="Times New Roman"/>
          <w:sz w:val="24"/>
          <w:szCs w:val="24"/>
        </w:rPr>
        <w:t xml:space="preserve"> finally</w:t>
      </w:r>
      <w:r w:rsidRPr="00A416A3">
        <w:rPr>
          <w:rFonts w:ascii="Times New Roman" w:hAnsi="Times New Roman" w:cs="Times New Roman"/>
          <w:sz w:val="24"/>
          <w:szCs w:val="24"/>
        </w:rPr>
        <w:t xml:space="preserve"> invaded and reconquered Chechnya.</w:t>
      </w:r>
    </w:p>
    <w:p w14:paraId="5AB7988C" w14:textId="393A817D" w:rsidR="002735F5" w:rsidRPr="00A416A3" w:rsidRDefault="00EC10C5" w:rsidP="00001B4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Cases where patrons withdraw </w:t>
      </w:r>
      <w:r w:rsidR="00A04E15" w:rsidRPr="00A416A3">
        <w:rPr>
          <w:rFonts w:ascii="Times New Roman" w:hAnsi="Times New Roman" w:cs="Times New Roman"/>
          <w:sz w:val="24"/>
          <w:szCs w:val="24"/>
        </w:rPr>
        <w:t>support are a bit more complex because p</w:t>
      </w:r>
      <w:r w:rsidR="00001B4F" w:rsidRPr="00A416A3">
        <w:rPr>
          <w:rFonts w:ascii="Times New Roman" w:hAnsi="Times New Roman" w:cs="Times New Roman"/>
          <w:sz w:val="24"/>
          <w:szCs w:val="24"/>
        </w:rPr>
        <w:t xml:space="preserve">atrons </w:t>
      </w:r>
      <w:r w:rsidR="00A04E15" w:rsidRPr="00A416A3">
        <w:rPr>
          <w:rFonts w:ascii="Times New Roman" w:hAnsi="Times New Roman" w:cs="Times New Roman"/>
          <w:sz w:val="24"/>
          <w:szCs w:val="24"/>
        </w:rPr>
        <w:t xml:space="preserve">vary in their motivations for supporting </w:t>
      </w:r>
      <w:r w:rsidR="00001B4F" w:rsidRPr="00A416A3">
        <w:rPr>
          <w:rFonts w:ascii="Times New Roman" w:hAnsi="Times New Roman" w:cs="Times New Roman"/>
          <w:sz w:val="24"/>
          <w:szCs w:val="24"/>
        </w:rPr>
        <w:t xml:space="preserve">secessionists </w:t>
      </w:r>
      <w:r w:rsidR="00A04E15" w:rsidRPr="00A416A3">
        <w:rPr>
          <w:rFonts w:ascii="Times New Roman" w:hAnsi="Times New Roman" w:cs="Times New Roman"/>
          <w:sz w:val="24"/>
          <w:szCs w:val="24"/>
        </w:rPr>
        <w:t>in the first place</w:t>
      </w:r>
      <w:r w:rsidRPr="00A416A3">
        <w:rPr>
          <w:rFonts w:ascii="Times New Roman" w:hAnsi="Times New Roman" w:cs="Times New Roman"/>
          <w:sz w:val="24"/>
          <w:szCs w:val="24"/>
        </w:rPr>
        <w:t>. S</w:t>
      </w:r>
      <w:r w:rsidR="00001B4F" w:rsidRPr="00A416A3">
        <w:rPr>
          <w:rFonts w:ascii="Times New Roman" w:hAnsi="Times New Roman" w:cs="Times New Roman"/>
          <w:sz w:val="24"/>
          <w:szCs w:val="24"/>
        </w:rPr>
        <w:t xml:space="preserve">ome of these motivations are less prone than others to vary over time, as when the patron hopes to annex the disputed territory (e.g. Armenia's support of Nagorno-Karabakh). </w:t>
      </w:r>
      <w:r w:rsidR="002241F7" w:rsidRPr="00A416A3">
        <w:rPr>
          <w:rFonts w:ascii="Times New Roman" w:hAnsi="Times New Roman" w:cs="Times New Roman"/>
          <w:sz w:val="24"/>
          <w:szCs w:val="24"/>
        </w:rPr>
        <w:t>However, t</w:t>
      </w:r>
      <w:r w:rsidR="00001B4F" w:rsidRPr="00A416A3">
        <w:rPr>
          <w:rFonts w:ascii="Times New Roman" w:hAnsi="Times New Roman" w:cs="Times New Roman"/>
          <w:sz w:val="24"/>
          <w:szCs w:val="24"/>
        </w:rPr>
        <w:t>he patron may also support secessionists to impose costs on the home state (Salehyan et al., 2012), e.g. as Russia does to Georgia via South Ossetia and Abkhazia</w:t>
      </w:r>
      <w:r w:rsidR="00B84BAB" w:rsidRPr="00A416A3">
        <w:rPr>
          <w:rFonts w:ascii="Times New Roman" w:hAnsi="Times New Roman" w:cs="Times New Roman"/>
          <w:sz w:val="24"/>
          <w:szCs w:val="24"/>
        </w:rPr>
        <w:t>,</w:t>
      </w:r>
      <w:r w:rsidR="00001B4F" w:rsidRPr="00A416A3">
        <w:rPr>
          <w:rFonts w:ascii="Times New Roman" w:hAnsi="Times New Roman" w:cs="Times New Roman"/>
          <w:sz w:val="24"/>
          <w:szCs w:val="24"/>
        </w:rPr>
        <w:t xml:space="preserve"> or for domestic political concerns. </w:t>
      </w:r>
      <w:r w:rsidR="00E96514" w:rsidRPr="00A416A3">
        <w:rPr>
          <w:rFonts w:ascii="Times New Roman" w:hAnsi="Times New Roman" w:cs="Times New Roman"/>
          <w:sz w:val="24"/>
          <w:szCs w:val="24"/>
        </w:rPr>
        <w:t>On the other hand, a</w:t>
      </w:r>
      <w:r w:rsidR="00A04E15" w:rsidRPr="00A416A3">
        <w:rPr>
          <w:rFonts w:ascii="Times New Roman" w:hAnsi="Times New Roman" w:cs="Times New Roman"/>
          <w:sz w:val="24"/>
          <w:szCs w:val="24"/>
        </w:rPr>
        <w:t xml:space="preserve">s domestic political conditions or the broader diplomatic context shifts, patron motivations </w:t>
      </w:r>
      <w:r w:rsidR="002241F7" w:rsidRPr="00A416A3">
        <w:rPr>
          <w:rFonts w:ascii="Times New Roman" w:hAnsi="Times New Roman" w:cs="Times New Roman"/>
          <w:sz w:val="24"/>
          <w:szCs w:val="24"/>
        </w:rPr>
        <w:t xml:space="preserve">also </w:t>
      </w:r>
      <w:r w:rsidR="005E7EE9" w:rsidRPr="00A416A3">
        <w:rPr>
          <w:rFonts w:ascii="Times New Roman" w:hAnsi="Times New Roman" w:cs="Times New Roman"/>
          <w:sz w:val="24"/>
          <w:szCs w:val="24"/>
        </w:rPr>
        <w:t>shift</w:t>
      </w:r>
      <w:r w:rsidR="00A04E15" w:rsidRPr="00A416A3">
        <w:rPr>
          <w:rFonts w:ascii="Times New Roman" w:hAnsi="Times New Roman" w:cs="Times New Roman"/>
          <w:sz w:val="24"/>
          <w:szCs w:val="24"/>
        </w:rPr>
        <w:t xml:space="preserve">. For example, </w:t>
      </w:r>
      <w:r w:rsidR="00001B4F" w:rsidRPr="00A416A3">
        <w:rPr>
          <w:rFonts w:ascii="Times New Roman" w:hAnsi="Times New Roman" w:cs="Times New Roman"/>
          <w:sz w:val="24"/>
          <w:szCs w:val="24"/>
        </w:rPr>
        <w:t xml:space="preserve">India </w:t>
      </w:r>
      <w:r w:rsidR="00A04E15" w:rsidRPr="00A416A3">
        <w:rPr>
          <w:rFonts w:ascii="Times New Roman" w:hAnsi="Times New Roman" w:cs="Times New Roman"/>
          <w:sz w:val="24"/>
          <w:szCs w:val="24"/>
        </w:rPr>
        <w:t xml:space="preserve">provided </w:t>
      </w:r>
      <w:r w:rsidR="00001B4F" w:rsidRPr="00A416A3">
        <w:rPr>
          <w:rFonts w:ascii="Times New Roman" w:hAnsi="Times New Roman" w:cs="Times New Roman"/>
          <w:sz w:val="24"/>
          <w:szCs w:val="24"/>
        </w:rPr>
        <w:t xml:space="preserve">support </w:t>
      </w:r>
      <w:r w:rsidR="00A04E15" w:rsidRPr="00A416A3">
        <w:rPr>
          <w:rFonts w:ascii="Times New Roman" w:hAnsi="Times New Roman" w:cs="Times New Roman"/>
          <w:sz w:val="24"/>
          <w:szCs w:val="24"/>
        </w:rPr>
        <w:t>to</w:t>
      </w:r>
      <w:r w:rsidR="00001B4F" w:rsidRPr="00A416A3">
        <w:rPr>
          <w:rFonts w:ascii="Times New Roman" w:hAnsi="Times New Roman" w:cs="Times New Roman"/>
          <w:sz w:val="24"/>
          <w:szCs w:val="24"/>
        </w:rPr>
        <w:t xml:space="preserve"> the Tamil Tigers in Sri Lanka</w:t>
      </w:r>
      <w:r w:rsidR="00EC0D38" w:rsidRPr="00A416A3">
        <w:rPr>
          <w:rFonts w:ascii="Times New Roman" w:hAnsi="Times New Roman" w:cs="Times New Roman"/>
          <w:sz w:val="24"/>
          <w:szCs w:val="24"/>
        </w:rPr>
        <w:t xml:space="preserve"> from</w:t>
      </w:r>
      <w:r w:rsidR="00001B4F" w:rsidRPr="00A416A3">
        <w:rPr>
          <w:rFonts w:ascii="Times New Roman" w:hAnsi="Times New Roman" w:cs="Times New Roman"/>
          <w:sz w:val="24"/>
          <w:szCs w:val="24"/>
        </w:rPr>
        <w:t xml:space="preserve"> 1983-1987, motivated primarily by </w:t>
      </w:r>
      <w:r w:rsidR="002735F5" w:rsidRPr="00A416A3">
        <w:rPr>
          <w:rFonts w:ascii="Times New Roman" w:hAnsi="Times New Roman" w:cs="Times New Roman"/>
          <w:sz w:val="24"/>
          <w:szCs w:val="24"/>
        </w:rPr>
        <w:t>ethnic solidarity with the secessionists.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Singer 1992</w:t>
      </w:r>
      <w:r w:rsidR="00050CA0" w:rsidRPr="00A416A3">
        <w:rPr>
          <w:rFonts w:ascii="Times New Roman" w:hAnsi="Times New Roman" w:cs="Times New Roman"/>
          <w:sz w:val="24"/>
          <w:szCs w:val="24"/>
        </w:rPr>
        <w:t>).</w:t>
      </w:r>
    </w:p>
    <w:p w14:paraId="097B577F" w14:textId="77777777" w:rsidR="002735F5" w:rsidRPr="00A416A3" w:rsidRDefault="00A456BF" w:rsidP="00A9396D">
      <w:pPr>
        <w:pStyle w:val="Heading2"/>
      </w:pPr>
      <w:bookmarkStart w:id="9" w:name="_Toc488915901"/>
      <w:r w:rsidRPr="00A416A3">
        <w:t>Negotiated Reunification</w:t>
      </w:r>
      <w:bookmarkEnd w:id="9"/>
    </w:p>
    <w:p w14:paraId="036DE56C" w14:textId="5A3DCD66"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Negotiated agreements </w:t>
      </w:r>
      <w:r w:rsidR="00124ABD" w:rsidRPr="00A416A3">
        <w:rPr>
          <w:rFonts w:ascii="Times New Roman" w:hAnsi="Times New Roman" w:cs="Times New Roman"/>
          <w:sz w:val="24"/>
          <w:szCs w:val="24"/>
        </w:rPr>
        <w:t xml:space="preserve">for reunification </w:t>
      </w:r>
      <w:r w:rsidRPr="00A416A3">
        <w:rPr>
          <w:rFonts w:ascii="Times New Roman" w:hAnsi="Times New Roman" w:cs="Times New Roman"/>
          <w:sz w:val="24"/>
          <w:szCs w:val="24"/>
        </w:rPr>
        <w:t xml:space="preserve">are struck when the patron does not contribute sufficiently to prevent the secessionists from ceding, and when a deal is available that both sides prefer to war. Negotiated reunification is rare because it is very difficult for the home state to </w:t>
      </w:r>
      <w:r w:rsidR="00937BE9" w:rsidRPr="00A416A3">
        <w:rPr>
          <w:rFonts w:ascii="Times New Roman" w:hAnsi="Times New Roman" w:cs="Times New Roman"/>
          <w:sz w:val="24"/>
          <w:szCs w:val="24"/>
        </w:rPr>
        <w:t xml:space="preserve">credibly </w:t>
      </w:r>
      <w:r w:rsidRPr="00A416A3">
        <w:rPr>
          <w:rFonts w:ascii="Times New Roman" w:hAnsi="Times New Roman" w:cs="Times New Roman"/>
          <w:sz w:val="24"/>
          <w:szCs w:val="24"/>
        </w:rPr>
        <w:t>offer the secessionists much of value. The home state can promise regional autonomy or income transfers, but once the secessionists lay down their arms and reunification occurs</w:t>
      </w:r>
      <w:r w:rsidR="00A16B0B" w:rsidRPr="00A416A3">
        <w:rPr>
          <w:rFonts w:ascii="Times New Roman" w:hAnsi="Times New Roman" w:cs="Times New Roman"/>
          <w:sz w:val="24"/>
          <w:szCs w:val="24"/>
        </w:rPr>
        <w:t>,</w:t>
      </w:r>
      <w:r w:rsidRPr="00A416A3">
        <w:rPr>
          <w:rFonts w:ascii="Times New Roman" w:hAnsi="Times New Roman" w:cs="Times New Roman"/>
          <w:sz w:val="24"/>
          <w:szCs w:val="24"/>
        </w:rPr>
        <w:t xml:space="preserve"> it is very easy for the home state to </w:t>
      </w:r>
      <w:r w:rsidR="00274879" w:rsidRPr="00A416A3">
        <w:rPr>
          <w:rFonts w:ascii="Times New Roman" w:hAnsi="Times New Roman" w:cs="Times New Roman"/>
          <w:sz w:val="24"/>
          <w:szCs w:val="24"/>
        </w:rPr>
        <w:t>renege</w:t>
      </w:r>
      <w:r w:rsidRPr="00A416A3">
        <w:rPr>
          <w:rFonts w:ascii="Times New Roman" w:hAnsi="Times New Roman" w:cs="Times New Roman"/>
          <w:sz w:val="24"/>
          <w:szCs w:val="24"/>
        </w:rPr>
        <w:t xml:space="preserve"> on these promises. The secessionists know such promises are not credible, and hence agreements rarely are reached in the first place. </w:t>
      </w:r>
    </w:p>
    <w:p w14:paraId="21A7EBDD" w14:textId="77AD1DF4"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The difficulty of making credible payments in exchange for concessions on the issue of status is one clearly demonstrated in the civil war literature (e.g. Licklider 1995; Walter 1997, 2002; Fearon and Laitin 20</w:t>
      </w:r>
      <w:r w:rsidR="00FB02CD" w:rsidRPr="00A416A3">
        <w:rPr>
          <w:rFonts w:ascii="Times New Roman" w:hAnsi="Times New Roman" w:cs="Times New Roman"/>
          <w:sz w:val="24"/>
          <w:szCs w:val="24"/>
        </w:rPr>
        <w:t>11</w:t>
      </w:r>
      <w:r w:rsidRPr="00A416A3">
        <w:rPr>
          <w:rFonts w:ascii="Times New Roman" w:hAnsi="Times New Roman" w:cs="Times New Roman"/>
          <w:sz w:val="24"/>
          <w:szCs w:val="24"/>
        </w:rPr>
        <w:t>; Doyle and Sambanis 2006). Unrecognized state</w:t>
      </w:r>
      <w:r w:rsidR="00A16B0B" w:rsidRPr="00A416A3">
        <w:rPr>
          <w:rFonts w:ascii="Times New Roman" w:hAnsi="Times New Roman" w:cs="Times New Roman"/>
          <w:sz w:val="24"/>
          <w:szCs w:val="24"/>
        </w:rPr>
        <w:t xml:space="preserve"> conflicts</w:t>
      </w:r>
      <w:r w:rsidRPr="00A416A3">
        <w:rPr>
          <w:rFonts w:ascii="Times New Roman" w:hAnsi="Times New Roman" w:cs="Times New Roman"/>
          <w:sz w:val="24"/>
          <w:szCs w:val="24"/>
        </w:rPr>
        <w:t xml:space="preserve"> generally constitute “sons of the soil” conflicts in which the central government cannot credibly commit to preserving the local demographic and political dominance of the secessionist elite once the disputed territory reverts to central government</w:t>
      </w:r>
      <w:r w:rsidR="005867A2" w:rsidRPr="00A416A3">
        <w:rPr>
          <w:rFonts w:ascii="Times New Roman" w:hAnsi="Times New Roman" w:cs="Times New Roman"/>
          <w:sz w:val="24"/>
          <w:szCs w:val="24"/>
        </w:rPr>
        <w:t>al</w:t>
      </w:r>
      <w:r w:rsidRPr="00A416A3">
        <w:rPr>
          <w:rFonts w:ascii="Times New Roman" w:hAnsi="Times New Roman" w:cs="Times New Roman"/>
          <w:sz w:val="24"/>
          <w:szCs w:val="24"/>
        </w:rPr>
        <w:t xml:space="preserve"> control (</w:t>
      </w:r>
      <w:r w:rsidR="00E75B49" w:rsidRPr="00A416A3">
        <w:rPr>
          <w:rFonts w:ascii="Times New Roman" w:hAnsi="Times New Roman" w:cs="Times New Roman"/>
          <w:sz w:val="24"/>
          <w:szCs w:val="24"/>
        </w:rPr>
        <w:t>Wein</w:t>
      </w:r>
      <w:r w:rsidRPr="00A416A3">
        <w:rPr>
          <w:rFonts w:ascii="Times New Roman" w:hAnsi="Times New Roman" w:cs="Times New Roman"/>
          <w:sz w:val="24"/>
          <w:szCs w:val="24"/>
        </w:rPr>
        <w:t xml:space="preserve">er 1978; Fearon 2004). While the central government might initially grant the secessionist elite a high level of autonomy </w:t>
      </w:r>
      <w:r w:rsidRPr="00A416A3">
        <w:rPr>
          <w:rFonts w:ascii="Times New Roman" w:hAnsi="Times New Roman" w:cs="Times New Roman"/>
          <w:sz w:val="24"/>
          <w:szCs w:val="24"/>
        </w:rPr>
        <w:lastRenderedPageBreak/>
        <w:t>in exchange for agreeing to reunification, the level of autonomy is likely to decrease over time, perhaps quite quickly.  Reference to the cases of Abkhazia and Gagauzia are informative here.</w:t>
      </w:r>
    </w:p>
    <w:p w14:paraId="7A3F2950" w14:textId="2537FC41" w:rsidR="003D7599" w:rsidRPr="00A416A3" w:rsidRDefault="003D7599" w:rsidP="003D759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When Abkhazia gained its </w:t>
      </w:r>
      <w:r w:rsidRPr="00A416A3">
        <w:rPr>
          <w:rFonts w:ascii="Times New Roman" w:hAnsi="Times New Roman" w:cs="Times New Roman"/>
          <w:i/>
          <w:sz w:val="24"/>
          <w:szCs w:val="24"/>
        </w:rPr>
        <w:t xml:space="preserve">de facto </w:t>
      </w:r>
      <w:r w:rsidRPr="00A416A3">
        <w:rPr>
          <w:rFonts w:ascii="Times New Roman" w:hAnsi="Times New Roman" w:cs="Times New Roman"/>
          <w:sz w:val="24"/>
          <w:szCs w:val="24"/>
        </w:rPr>
        <w:t xml:space="preserve">independence from Georgia in the early 1990s, ethnic Akbhaz made up a minority of the population of Abkhazia (Cornell 2001). However, after secession, the Abkhaz gained control of almost all political posts in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government of the region. In 2004, the basket of payments offered by the Georgian government 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 Thus, a deal for negotiated reunification has not been reached in Abkhazia and the region remains an unrecognized state.</w:t>
      </w:r>
    </w:p>
    <w:p w14:paraId="6420D899" w14:textId="49D02AAA" w:rsidR="003D7599" w:rsidRPr="00A416A3" w:rsidRDefault="003D7599" w:rsidP="003D7599">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Gagauzia achieved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at the time of the Soviet Union's collapse, but agreed to a negotiated reunification with Moldova in 1994 with status as an autonomous region.  While Gagauzia was granted substantial autonomy under the original Moldovan Law on the Special Legal Status of Gagauzia, when the governor of Gagauzia, Dmitrii Croiter, moved to assert these powers in 1999, the Moldovan government balked.  By 2002, Croiter was forced to resign, effectively deposed by the Moldovan government.  The Moldovan government jailed a number of other Gagauz politicians, and while Gagauz autonomy was enshrined in the Moldovan constitution in 2003, the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level of autonomy has been limited by continued central government meddling in less-than-free regional elections.</w:t>
      </w:r>
      <w:r w:rsidRPr="00A416A3">
        <w:rPr>
          <w:rStyle w:val="EndnoteReference"/>
          <w:rFonts w:ascii="Times New Roman" w:hAnsi="Times New Roman" w:cs="Times New Roman"/>
          <w:sz w:val="24"/>
          <w:szCs w:val="24"/>
        </w:rPr>
        <w:endnoteReference w:id="5"/>
      </w:r>
      <w:r w:rsidRPr="00A416A3">
        <w:rPr>
          <w:rFonts w:ascii="Times New Roman" w:hAnsi="Times New Roman" w:cs="Times New Roman"/>
          <w:sz w:val="24"/>
          <w:szCs w:val="24"/>
        </w:rPr>
        <w:t xml:space="preserve">  The payoffs to Gagauzia for ceding have turned out to be quite low, and a similar fate can rationally be expected by other unrecognized states who choose to cede.</w:t>
      </w:r>
      <w:r w:rsidRPr="00A416A3">
        <w:rPr>
          <w:rStyle w:val="EndnoteReference"/>
          <w:rFonts w:ascii="Times New Roman" w:hAnsi="Times New Roman" w:cs="Times New Roman"/>
          <w:sz w:val="24"/>
          <w:szCs w:val="24"/>
        </w:rPr>
        <w:endnoteReference w:id="6"/>
      </w:r>
    </w:p>
    <w:p w14:paraId="5BD85244" w14:textId="79EDBC53" w:rsidR="002735F5" w:rsidRPr="00A416A3" w:rsidRDefault="003D7599" w:rsidP="003D7599">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Gaugauzia is one of four </w:t>
      </w:r>
      <w:r w:rsidR="002735F5" w:rsidRPr="00A416A3">
        <w:rPr>
          <w:rFonts w:ascii="Times New Roman" w:hAnsi="Times New Roman" w:cs="Times New Roman"/>
          <w:sz w:val="24"/>
          <w:szCs w:val="24"/>
        </w:rPr>
        <w:t xml:space="preserve">negotiated reunifications </w:t>
      </w:r>
      <w:r w:rsidR="00CC390B" w:rsidRPr="00A416A3">
        <w:rPr>
          <w:rFonts w:ascii="Times New Roman" w:hAnsi="Times New Roman" w:cs="Times New Roman"/>
          <w:sz w:val="24"/>
          <w:szCs w:val="24"/>
        </w:rPr>
        <w:t xml:space="preserve">that </w:t>
      </w:r>
      <w:r w:rsidR="002735F5" w:rsidRPr="00A416A3">
        <w:rPr>
          <w:rFonts w:ascii="Times New Roman" w:hAnsi="Times New Roman" w:cs="Times New Roman"/>
          <w:sz w:val="24"/>
          <w:szCs w:val="24"/>
        </w:rPr>
        <w:t>have occurred</w:t>
      </w:r>
      <w:r w:rsidRPr="00A416A3">
        <w:rPr>
          <w:rFonts w:ascii="Times New Roman" w:hAnsi="Times New Roman" w:cs="Times New Roman"/>
          <w:sz w:val="24"/>
          <w:szCs w:val="24"/>
        </w:rPr>
        <w:t xml:space="preserve"> </w:t>
      </w:r>
      <w:r w:rsidR="00CC390B" w:rsidRPr="00A416A3">
        <w:rPr>
          <w:rFonts w:ascii="Times New Roman" w:hAnsi="Times New Roman" w:cs="Times New Roman"/>
          <w:sz w:val="24"/>
          <w:szCs w:val="24"/>
        </w:rPr>
        <w:t>since WWII</w:t>
      </w:r>
      <w:r w:rsidR="002735F5" w:rsidRPr="00A416A3">
        <w:rPr>
          <w:rFonts w:ascii="Times New Roman" w:hAnsi="Times New Roman" w:cs="Times New Roman"/>
          <w:sz w:val="24"/>
          <w:szCs w:val="24"/>
        </w:rPr>
        <w:t>.</w:t>
      </w:r>
      <w:r w:rsidR="00050CA0" w:rsidRPr="00A416A3">
        <w:rPr>
          <w:rStyle w:val="EndnoteReference"/>
          <w:rFonts w:ascii="Times New Roman" w:hAnsi="Times New Roman" w:cs="Times New Roman"/>
          <w:sz w:val="24"/>
          <w:szCs w:val="24"/>
        </w:rPr>
        <w:endnoteReference w:id="7"/>
      </w:r>
      <w:r w:rsidR="002735F5" w:rsidRPr="00A416A3">
        <w:rPr>
          <w:rFonts w:ascii="Times New Roman" w:hAnsi="Times New Roman" w:cs="Times New Roman"/>
          <w:sz w:val="24"/>
          <w:szCs w:val="24"/>
        </w:rPr>
        <w:t xml:space="preserve"> Secessionists in Ajara, Bouganville</w:t>
      </w:r>
      <w:r w:rsidR="00274879" w:rsidRPr="00A416A3">
        <w:rPr>
          <w:rFonts w:ascii="Times New Roman" w:hAnsi="Times New Roman" w:cs="Times New Roman"/>
          <w:sz w:val="24"/>
          <w:szCs w:val="24"/>
        </w:rPr>
        <w:t xml:space="preserve"> and</w:t>
      </w:r>
      <w:r w:rsidR="002735F5" w:rsidRPr="00A416A3">
        <w:rPr>
          <w:rFonts w:ascii="Times New Roman" w:hAnsi="Times New Roman" w:cs="Times New Roman"/>
          <w:sz w:val="24"/>
          <w:szCs w:val="24"/>
        </w:rPr>
        <w:t xml:space="preserve"> </w:t>
      </w:r>
      <w:r w:rsidR="00B128CC" w:rsidRPr="00A416A3">
        <w:rPr>
          <w:rFonts w:ascii="Times New Roman" w:hAnsi="Times New Roman" w:cs="Times New Roman"/>
          <w:sz w:val="24"/>
          <w:szCs w:val="24"/>
        </w:rPr>
        <w:t xml:space="preserve">Moheli </w:t>
      </w:r>
      <w:r w:rsidR="002735F5" w:rsidRPr="00A416A3">
        <w:rPr>
          <w:rFonts w:ascii="Times New Roman" w:hAnsi="Times New Roman" w:cs="Times New Roman"/>
          <w:sz w:val="24"/>
          <w:szCs w:val="24"/>
        </w:rPr>
        <w:t xml:space="preserve">have </w:t>
      </w:r>
      <w:r w:rsidR="00CC390B" w:rsidRPr="00A416A3">
        <w:rPr>
          <w:rFonts w:ascii="Times New Roman" w:hAnsi="Times New Roman" w:cs="Times New Roman"/>
          <w:sz w:val="24"/>
          <w:szCs w:val="24"/>
        </w:rPr>
        <w:t xml:space="preserve">also </w:t>
      </w:r>
      <w:r w:rsidR="002735F5" w:rsidRPr="00A416A3">
        <w:rPr>
          <w:rFonts w:ascii="Times New Roman" w:hAnsi="Times New Roman" w:cs="Times New Roman"/>
          <w:sz w:val="24"/>
          <w:szCs w:val="24"/>
        </w:rPr>
        <w:t>opted to rejoin the home state. In all four cases, the observed outcom</w:t>
      </w:r>
      <w:r w:rsidRPr="00A416A3">
        <w:rPr>
          <w:rFonts w:ascii="Times New Roman" w:hAnsi="Times New Roman" w:cs="Times New Roman"/>
          <w:sz w:val="24"/>
          <w:szCs w:val="24"/>
        </w:rPr>
        <w:t xml:space="preserve">es seem to match the model well. While in some cases the secessionist elites may have expected high payoffs from ceding, in practice </w:t>
      </w:r>
      <w:r w:rsidR="002735F5" w:rsidRPr="00A416A3">
        <w:rPr>
          <w:rFonts w:ascii="Times New Roman" w:hAnsi="Times New Roman" w:cs="Times New Roman"/>
          <w:sz w:val="24"/>
          <w:szCs w:val="24"/>
        </w:rPr>
        <w:t xml:space="preserve">the payoffs to the </w:t>
      </w:r>
      <w:r w:rsidR="002735F5" w:rsidRPr="00A416A3">
        <w:rPr>
          <w:rFonts w:ascii="Times New Roman" w:hAnsi="Times New Roman" w:cs="Times New Roman"/>
          <w:sz w:val="24"/>
          <w:szCs w:val="24"/>
        </w:rPr>
        <w:lastRenderedPageBreak/>
        <w:t>secessionist elite</w:t>
      </w:r>
      <w:r w:rsidRPr="00A416A3">
        <w:rPr>
          <w:rFonts w:ascii="Times New Roman" w:hAnsi="Times New Roman" w:cs="Times New Roman"/>
          <w:sz w:val="24"/>
          <w:szCs w:val="24"/>
        </w:rPr>
        <w:t xml:space="preserve"> after reunification have been very low</w:t>
      </w:r>
      <w:r w:rsidR="002735F5" w:rsidRPr="00A416A3">
        <w:rPr>
          <w:rFonts w:ascii="Times New Roman" w:hAnsi="Times New Roman" w:cs="Times New Roman"/>
          <w:sz w:val="24"/>
          <w:szCs w:val="24"/>
        </w:rPr>
        <w:t>, and the payoffs to the central government high.</w:t>
      </w:r>
      <w:r w:rsidR="00CC390B" w:rsidRPr="00A416A3">
        <w:rPr>
          <w:rFonts w:ascii="Times New Roman" w:hAnsi="Times New Roman" w:cs="Times New Roman"/>
          <w:sz w:val="24"/>
          <w:szCs w:val="24"/>
        </w:rPr>
        <w:t xml:space="preserve"> </w:t>
      </w:r>
    </w:p>
    <w:p w14:paraId="14D8DE36" w14:textId="6A66AE4D" w:rsidR="002735F5" w:rsidRPr="00A416A3" w:rsidRDefault="00A456BF"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ab/>
      </w:r>
      <w:r w:rsidR="002735F5" w:rsidRPr="00A416A3">
        <w:rPr>
          <w:rFonts w:ascii="Times New Roman" w:hAnsi="Times New Roman" w:cs="Times New Roman"/>
          <w:sz w:val="24"/>
          <w:szCs w:val="24"/>
        </w:rPr>
        <w:t>In Ajara, where the level of patron (Russian) support was quite low, the choice facing the secessionist elite was between agreeing to reunif</w:t>
      </w:r>
      <w:r w:rsidR="00CF6D16" w:rsidRPr="00A416A3">
        <w:rPr>
          <w:rFonts w:ascii="Times New Roman" w:hAnsi="Times New Roman" w:cs="Times New Roman"/>
          <w:sz w:val="24"/>
          <w:szCs w:val="24"/>
        </w:rPr>
        <w:t>ication</w:t>
      </w:r>
      <w:r w:rsidR="00124ABD"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with Georgia or facing military defeat. In Bouganville, which separated from Papua New Guinea, secessionists lacked not only a patron, but also a clear preference for secession -- demands for secession had emerged only late in a struggle that began as an effort to stop a mining operation</w:t>
      </w:r>
      <w:r w:rsidR="00050CA0" w:rsidRPr="00A416A3">
        <w:rPr>
          <w:rFonts w:ascii="Times New Roman" w:hAnsi="Times New Roman" w:cs="Times New Roman"/>
          <w:sz w:val="24"/>
          <w:szCs w:val="24"/>
        </w:rPr>
        <w:t xml:space="preserve"> (</w:t>
      </w:r>
      <w:r w:rsidR="002735F5" w:rsidRPr="00A416A3">
        <w:rPr>
          <w:rFonts w:ascii="Times New Roman" w:hAnsi="Times New Roman" w:cs="Times New Roman"/>
          <w:sz w:val="24"/>
          <w:szCs w:val="24"/>
        </w:rPr>
        <w:t>Ghai and Regan 2006</w:t>
      </w:r>
      <w:r w:rsidR="00050CA0" w:rsidRPr="00A416A3">
        <w:rPr>
          <w:rFonts w:ascii="Times New Roman" w:hAnsi="Times New Roman" w:cs="Times New Roman"/>
          <w:sz w:val="24"/>
          <w:szCs w:val="24"/>
        </w:rPr>
        <w:t>).</w:t>
      </w:r>
      <w:r w:rsidR="002735F5" w:rsidRPr="00A416A3">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6289E494" w14:textId="684EABE3" w:rsidR="0007553A" w:rsidRPr="00A416A3" w:rsidRDefault="0007553A" w:rsidP="002735F5">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If negotiated reunification is to become plausible in any of the six unrecognized states still in existence in 2017, the key issue is the ability of the home state to make a credible commitment to long-term autonomy or other payoffs valued by the secessionists. As discussed in the policy implications section below, this is one area where the international community can potentially be of use – a committed international community could plausibl</w:t>
      </w:r>
      <w:r w:rsidR="00E9619C" w:rsidRPr="00A416A3">
        <w:rPr>
          <w:rFonts w:ascii="Times New Roman" w:hAnsi="Times New Roman" w:cs="Times New Roman"/>
          <w:sz w:val="24"/>
          <w:szCs w:val="24"/>
        </w:rPr>
        <w:t>y</w:t>
      </w:r>
      <w:r w:rsidRPr="00A416A3">
        <w:rPr>
          <w:rFonts w:ascii="Times New Roman" w:hAnsi="Times New Roman" w:cs="Times New Roman"/>
          <w:sz w:val="24"/>
          <w:szCs w:val="24"/>
        </w:rPr>
        <w:t xml:space="preserve"> agree to enforce a negotiated reunification agreement, providing the secessionists with confidence that whatever they are promised at the negotiating table </w:t>
      </w:r>
      <w:r w:rsidR="004719EF" w:rsidRPr="00A416A3">
        <w:rPr>
          <w:rFonts w:ascii="Times New Roman" w:hAnsi="Times New Roman" w:cs="Times New Roman"/>
          <w:sz w:val="24"/>
          <w:szCs w:val="24"/>
        </w:rPr>
        <w:t xml:space="preserve">would </w:t>
      </w:r>
      <w:r w:rsidRPr="00A416A3">
        <w:rPr>
          <w:rFonts w:ascii="Times New Roman" w:hAnsi="Times New Roman" w:cs="Times New Roman"/>
          <w:sz w:val="24"/>
          <w:szCs w:val="24"/>
        </w:rPr>
        <w:t xml:space="preserve">indeed be forthcoming in the years and decades after reunification occurs. </w:t>
      </w:r>
    </w:p>
    <w:p w14:paraId="175C9940" w14:textId="7D72631C" w:rsidR="002735F5" w:rsidRPr="00A416A3" w:rsidRDefault="002735F5" w:rsidP="00A9396D">
      <w:pPr>
        <w:pStyle w:val="Heading2"/>
      </w:pPr>
      <w:bookmarkStart w:id="10" w:name="_Toc488915902"/>
      <w:r w:rsidRPr="00A416A3">
        <w:t>Recognition vi</w:t>
      </w:r>
      <w:r w:rsidR="00A456BF" w:rsidRPr="00A416A3">
        <w:t>a Secessionist Military Victory</w:t>
      </w:r>
      <w:bookmarkEnd w:id="10"/>
    </w:p>
    <w:p w14:paraId="566FE109" w14:textId="1D9A4C61" w:rsidR="002735F5" w:rsidRPr="00A416A3" w:rsidRDefault="002735F5" w:rsidP="000E242A">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w:t>
      </w:r>
      <w:r w:rsidR="00E97287" w:rsidRPr="00A416A3">
        <w:rPr>
          <w:rFonts w:ascii="Times New Roman" w:hAnsi="Times New Roman" w:cs="Times New Roman"/>
          <w:sz w:val="24"/>
          <w:szCs w:val="24"/>
        </w:rPr>
        <w:t>ecognized state.  As</w:t>
      </w:r>
      <w:r w:rsidRPr="00A416A3">
        <w:rPr>
          <w:rFonts w:ascii="Times New Roman" w:hAnsi="Times New Roman" w:cs="Times New Roman"/>
          <w:sz w:val="24"/>
          <w:szCs w:val="24"/>
        </w:rPr>
        <w:t xml:space="preserve"> part of the peace agreeme</w:t>
      </w:r>
      <w:r w:rsidR="00E97287" w:rsidRPr="00A416A3">
        <w:rPr>
          <w:rFonts w:ascii="Times New Roman" w:hAnsi="Times New Roman" w:cs="Times New Roman"/>
          <w:sz w:val="24"/>
          <w:szCs w:val="24"/>
        </w:rPr>
        <w:t xml:space="preserve">nts that ended their wars of secession, Bangladesh achieved recognition by </w:t>
      </w:r>
      <w:r w:rsidR="003A0EDE" w:rsidRPr="00A416A3">
        <w:rPr>
          <w:rFonts w:ascii="Times New Roman" w:hAnsi="Times New Roman" w:cs="Times New Roman"/>
          <w:sz w:val="24"/>
          <w:szCs w:val="24"/>
        </w:rPr>
        <w:t xml:space="preserve">its </w:t>
      </w:r>
      <w:r w:rsidR="00E97287" w:rsidRPr="00A416A3">
        <w:rPr>
          <w:rFonts w:ascii="Times New Roman" w:hAnsi="Times New Roman" w:cs="Times New Roman"/>
          <w:sz w:val="24"/>
          <w:szCs w:val="24"/>
        </w:rPr>
        <w:t>home state and Eritrea and South Sudan received promises of a referendum on independence, though in South Sudan’s case this referendum was to occur only after six years of interim status.</w:t>
      </w:r>
    </w:p>
    <w:p w14:paraId="6D402387" w14:textId="76CB302B" w:rsidR="00336222" w:rsidRPr="00A416A3" w:rsidRDefault="000E242A" w:rsidP="00655F6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Eritrea, secessionists </w:t>
      </w:r>
      <w:r w:rsidR="008235A5" w:rsidRPr="00A416A3">
        <w:rPr>
          <w:rFonts w:ascii="Times New Roman" w:hAnsi="Times New Roman" w:cs="Times New Roman"/>
          <w:sz w:val="24"/>
          <w:szCs w:val="24"/>
        </w:rPr>
        <w:t>forced</w:t>
      </w:r>
      <w:r w:rsidRPr="00A416A3">
        <w:rPr>
          <w:rFonts w:ascii="Times New Roman" w:hAnsi="Times New Roman" w:cs="Times New Roman"/>
          <w:sz w:val="24"/>
          <w:szCs w:val="24"/>
        </w:rPr>
        <w:t xml:space="preserve"> a referendum by collaborating with other rebel groups to achieve the complete overthrow of the Mengistu regime in Ethiopia. When the Mengistu regime fell, the triumphant rebels formed a transitional government</w:t>
      </w:r>
      <w:r w:rsidR="00BF3A20" w:rsidRPr="00A416A3">
        <w:rPr>
          <w:rFonts w:ascii="Times New Roman" w:hAnsi="Times New Roman" w:cs="Times New Roman"/>
          <w:sz w:val="24"/>
          <w:szCs w:val="24"/>
        </w:rPr>
        <w:t>, which</w:t>
      </w:r>
      <w:r w:rsidRPr="00A416A3">
        <w:rPr>
          <w:rFonts w:ascii="Times New Roman" w:hAnsi="Times New Roman" w:cs="Times New Roman"/>
          <w:sz w:val="24"/>
          <w:szCs w:val="24"/>
        </w:rPr>
        <w:t xml:space="preserve"> granted Eritrea the right to a </w:t>
      </w:r>
      <w:r w:rsidRPr="00A416A3">
        <w:rPr>
          <w:rFonts w:ascii="Times New Roman" w:hAnsi="Times New Roman" w:cs="Times New Roman"/>
          <w:sz w:val="24"/>
          <w:szCs w:val="24"/>
        </w:rPr>
        <w:lastRenderedPageBreak/>
        <w:t xml:space="preserve">referendum on independence. </w:t>
      </w:r>
      <w:r w:rsidR="00655F66" w:rsidRPr="00A416A3">
        <w:rPr>
          <w:rFonts w:ascii="Times New Roman" w:hAnsi="Times New Roman" w:cs="Times New Roman"/>
          <w:sz w:val="24"/>
          <w:szCs w:val="24"/>
        </w:rPr>
        <w:t>Pakistan was forced to recognize the independence of Bangladesh not because the regime was overthrown but because Bangladesh’s patron, India,</w:t>
      </w:r>
      <w:r w:rsidR="008C47F3" w:rsidRPr="00A416A3">
        <w:rPr>
          <w:rFonts w:ascii="Times New Roman" w:hAnsi="Times New Roman" w:cs="Times New Roman"/>
          <w:sz w:val="24"/>
          <w:szCs w:val="24"/>
        </w:rPr>
        <w:t xml:space="preserve"> demanded</w:t>
      </w:r>
      <w:r w:rsidR="00655F66" w:rsidRPr="00A416A3">
        <w:rPr>
          <w:rFonts w:ascii="Times New Roman" w:hAnsi="Times New Roman" w:cs="Times New Roman"/>
          <w:sz w:val="24"/>
          <w:szCs w:val="24"/>
        </w:rPr>
        <w:t xml:space="preserve"> recognition</w:t>
      </w:r>
      <w:r w:rsidR="008C47F3" w:rsidRPr="00A416A3">
        <w:rPr>
          <w:rFonts w:ascii="Times New Roman" w:hAnsi="Times New Roman" w:cs="Times New Roman"/>
          <w:sz w:val="24"/>
          <w:szCs w:val="24"/>
        </w:rPr>
        <w:t xml:space="preserve"> of Bangladesh</w:t>
      </w:r>
      <w:r w:rsidR="00655F66" w:rsidRPr="00A416A3">
        <w:rPr>
          <w:rFonts w:ascii="Times New Roman" w:hAnsi="Times New Roman" w:cs="Times New Roman"/>
          <w:sz w:val="24"/>
          <w:szCs w:val="24"/>
        </w:rPr>
        <w:t xml:space="preserve"> in exchange for the release of 90,000 prisoners of war captured in Bangladesh’s war for independence.  </w:t>
      </w:r>
    </w:p>
    <w:p w14:paraId="2281F39F" w14:textId="05C3F54C" w:rsidR="00336222" w:rsidRPr="00A416A3" w:rsidRDefault="00336222" w:rsidP="00655F66">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the case of South Sudan, international pressure on Sudan, which was accused of genocide in its </w:t>
      </w:r>
      <w:r w:rsidR="00395824" w:rsidRPr="00A416A3">
        <w:rPr>
          <w:rFonts w:ascii="Times New Roman" w:hAnsi="Times New Roman" w:cs="Times New Roman"/>
          <w:sz w:val="24"/>
          <w:szCs w:val="24"/>
        </w:rPr>
        <w:t xml:space="preserve">war against the Southern rebels, </w:t>
      </w:r>
      <w:r w:rsidRPr="00A416A3">
        <w:rPr>
          <w:rFonts w:ascii="Times New Roman" w:hAnsi="Times New Roman" w:cs="Times New Roman"/>
          <w:sz w:val="24"/>
          <w:szCs w:val="24"/>
        </w:rPr>
        <w:t>contributed to the inclusion of a referendum in the terms of a 2001 peace agreement, and the international community was critical in the enforcement of that referendum six years later. The international community’s ability to enforce the referendum agreement was bolstered by Sudan’s extreme poverty and dependence</w:t>
      </w:r>
      <w:r w:rsidR="00355414" w:rsidRPr="00A416A3">
        <w:rPr>
          <w:rFonts w:ascii="Times New Roman" w:hAnsi="Times New Roman" w:cs="Times New Roman"/>
          <w:sz w:val="24"/>
          <w:szCs w:val="24"/>
        </w:rPr>
        <w:t xml:space="preserve"> on aid</w:t>
      </w:r>
      <w:r w:rsidRPr="00A416A3">
        <w:rPr>
          <w:rFonts w:ascii="Times New Roman" w:hAnsi="Times New Roman" w:cs="Times New Roman"/>
          <w:sz w:val="24"/>
          <w:szCs w:val="24"/>
        </w:rPr>
        <w:t xml:space="preserve">. Decades earlier, a similar promise of a future referendum on independence was made to </w:t>
      </w:r>
      <w:r w:rsidR="00395824" w:rsidRPr="00A416A3">
        <w:rPr>
          <w:rFonts w:ascii="Times New Roman" w:hAnsi="Times New Roman" w:cs="Times New Roman"/>
          <w:sz w:val="24"/>
          <w:szCs w:val="24"/>
        </w:rPr>
        <w:t>secessionists in Western Sahara in 1988, but the United Nations has never been willing to force the home state of Morocco to comply; Morocco has instead slowly and steadily moved to regain control over almost all the territory the secessionists once controlled. In the case of Morocco, threats to withhold aid were not a sufficient</w:t>
      </w:r>
      <w:r w:rsidR="00400726" w:rsidRPr="00A416A3">
        <w:rPr>
          <w:rFonts w:ascii="Times New Roman" w:hAnsi="Times New Roman" w:cs="Times New Roman"/>
          <w:sz w:val="24"/>
          <w:szCs w:val="24"/>
        </w:rPr>
        <w:t>ly</w:t>
      </w:r>
      <w:r w:rsidR="00395824" w:rsidRPr="00A416A3">
        <w:rPr>
          <w:rFonts w:ascii="Times New Roman" w:hAnsi="Times New Roman" w:cs="Times New Roman"/>
          <w:sz w:val="24"/>
          <w:szCs w:val="24"/>
        </w:rPr>
        <w:t xml:space="preserve"> coercive tool, and the UN was never willing to deploy military force over the issue.</w:t>
      </w:r>
    </w:p>
    <w:p w14:paraId="35C94F90" w14:textId="77777777" w:rsidR="002735F5" w:rsidRPr="00A416A3" w:rsidRDefault="00A456BF" w:rsidP="00A9396D">
      <w:pPr>
        <w:pStyle w:val="Heading2"/>
      </w:pPr>
      <w:bookmarkStart w:id="11" w:name="_Toc488915903"/>
      <w:r w:rsidRPr="00A416A3">
        <w:t>Negotiated Recognition</w:t>
      </w:r>
      <w:bookmarkEnd w:id="11"/>
    </w:p>
    <w:p w14:paraId="779ABD30" w14:textId="3CCAC478" w:rsidR="00395824" w:rsidRPr="00A416A3" w:rsidRDefault="00395824" w:rsidP="0039582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Since WWII, </w:t>
      </w:r>
      <w:r w:rsidR="0007553A" w:rsidRPr="00A416A3">
        <w:rPr>
          <w:rFonts w:ascii="Times New Roman" w:hAnsi="Times New Roman" w:cs="Times New Roman"/>
          <w:sz w:val="24"/>
          <w:szCs w:val="24"/>
        </w:rPr>
        <w:t xml:space="preserve">no unrecognized state has </w:t>
      </w:r>
      <w:r w:rsidRPr="00A416A3">
        <w:rPr>
          <w:rFonts w:ascii="Times New Roman" w:hAnsi="Times New Roman" w:cs="Times New Roman"/>
          <w:sz w:val="24"/>
          <w:szCs w:val="24"/>
        </w:rPr>
        <w:t xml:space="preserve">ever gained recognition from the home state </w:t>
      </w:r>
      <w:r w:rsidR="00EC10C5" w:rsidRPr="00A416A3">
        <w:rPr>
          <w:rFonts w:ascii="Times New Roman" w:hAnsi="Times New Roman" w:cs="Times New Roman"/>
          <w:sz w:val="24"/>
          <w:szCs w:val="24"/>
        </w:rPr>
        <w:t>unless the</w:t>
      </w:r>
      <w:r w:rsidRPr="00A416A3">
        <w:rPr>
          <w:rFonts w:ascii="Times New Roman" w:hAnsi="Times New Roman" w:cs="Times New Roman"/>
          <w:sz w:val="24"/>
          <w:szCs w:val="24"/>
        </w:rPr>
        <w:t xml:space="preserve"> home state was not forced to agree to independence or a referendum as part of a military settlement. However, some hope for the prospects of negotiated recognition is offered by the case of Kosovo, where the home state of Serbia continues to refuse recognition but has moved to normalize relations with Kosovo. </w:t>
      </w:r>
    </w:p>
    <w:p w14:paraId="7011A65A" w14:textId="383EBA1D" w:rsidR="002735F5" w:rsidRPr="00A416A3" w:rsidRDefault="00395824" w:rsidP="00E13B1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Kosovo is an unusual case in that the preferences we generally ascribe to the international community are reversed</w:t>
      </w:r>
      <w:r w:rsidR="00EC10C5" w:rsidRPr="00A416A3">
        <w:rPr>
          <w:rFonts w:ascii="Times New Roman" w:hAnsi="Times New Roman" w:cs="Times New Roman"/>
          <w:sz w:val="24"/>
          <w:szCs w:val="24"/>
        </w:rPr>
        <w:t>. I</w:t>
      </w:r>
      <w:r w:rsidRPr="00A416A3">
        <w:rPr>
          <w:rFonts w:ascii="Times New Roman" w:hAnsi="Times New Roman" w:cs="Times New Roman"/>
          <w:sz w:val="24"/>
          <w:szCs w:val="24"/>
        </w:rPr>
        <w:t xml:space="preserve">n this case most of the international community – particular the U.S. and its NATO allies – have strongly supported </w:t>
      </w:r>
      <w:r w:rsidR="0007553A" w:rsidRPr="00A416A3">
        <w:rPr>
          <w:rFonts w:ascii="Times New Roman" w:hAnsi="Times New Roman" w:cs="Times New Roman"/>
          <w:sz w:val="24"/>
          <w:szCs w:val="24"/>
        </w:rPr>
        <w:t>Kosovo’s push for independence.</w:t>
      </w:r>
      <w:r w:rsidR="004C4844" w:rsidRPr="00A416A3">
        <w:rPr>
          <w:rFonts w:ascii="Times New Roman" w:hAnsi="Times New Roman" w:cs="Times New Roman"/>
          <w:sz w:val="24"/>
          <w:szCs w:val="24"/>
        </w:rPr>
        <w:t xml:space="preserve"> The international community has taken the unusual position of supporting independence for a seceding entity primarily because of the genocide perpetrated by Serbian forces during Kosovo’s war for independence. Because the United States and European Union both support Kosovo’s independence, Serbia has been under tremendous pressure to either grant recognition or at least engage with Kosovo diplomatically. The steps that Serbia has taken in this direction suggest that </w:t>
      </w:r>
      <w:r w:rsidR="004C4844" w:rsidRPr="00A416A3">
        <w:rPr>
          <w:rFonts w:ascii="Times New Roman" w:hAnsi="Times New Roman" w:cs="Times New Roman"/>
          <w:sz w:val="24"/>
          <w:szCs w:val="24"/>
        </w:rPr>
        <w:lastRenderedPageBreak/>
        <w:t xml:space="preserve">international pressure is capable of coercing the home state effectively toward something resembling recognition. </w:t>
      </w:r>
    </w:p>
    <w:p w14:paraId="7027BED5" w14:textId="77777777" w:rsidR="002735F5" w:rsidRPr="00A416A3" w:rsidRDefault="002735F5" w:rsidP="00A9396D">
      <w:pPr>
        <w:pStyle w:val="Heading1"/>
      </w:pPr>
      <w:bookmarkStart w:id="12" w:name="_Toc488915904"/>
      <w:r w:rsidRPr="00A416A3">
        <w:t xml:space="preserve">Policy Implications: Options </w:t>
      </w:r>
      <w:r w:rsidR="00A456BF" w:rsidRPr="00A416A3">
        <w:t>for The International Community</w:t>
      </w:r>
      <w:bookmarkEnd w:id="12"/>
    </w:p>
    <w:p w14:paraId="3FD0E033" w14:textId="49F86492"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sidRPr="00A416A3">
        <w:rPr>
          <w:rFonts w:ascii="Times New Roman" w:hAnsi="Times New Roman" w:cs="Times New Roman"/>
          <w:sz w:val="24"/>
          <w:szCs w:val="24"/>
        </w:rPr>
        <w:t xml:space="preserve">.  In this section we consider </w:t>
      </w:r>
      <w:r w:rsidR="00EC0EC4" w:rsidRPr="00A416A3">
        <w:rPr>
          <w:rFonts w:ascii="Times New Roman" w:hAnsi="Times New Roman" w:cs="Times New Roman"/>
          <w:sz w:val="24"/>
          <w:szCs w:val="24"/>
        </w:rPr>
        <w:t>three</w:t>
      </w:r>
      <w:r w:rsidRPr="00A416A3">
        <w:rPr>
          <w:rFonts w:ascii="Times New Roman" w:hAnsi="Times New Roman" w:cs="Times New Roman"/>
          <w:sz w:val="24"/>
          <w:szCs w:val="24"/>
        </w:rPr>
        <w:t xml:space="preserve"> means through which the international community might pursue these ends: sanctions against the secessionist region, </w:t>
      </w:r>
      <w:r w:rsidR="00D92F64" w:rsidRPr="00A416A3">
        <w:rPr>
          <w:rFonts w:ascii="Times New Roman" w:hAnsi="Times New Roman" w:cs="Times New Roman"/>
          <w:sz w:val="24"/>
          <w:szCs w:val="24"/>
        </w:rPr>
        <w:t>coercing the patron to end its support of the secessionists, and enforcing and/or augmenting</w:t>
      </w:r>
      <w:r w:rsidRPr="00A416A3">
        <w:rPr>
          <w:rFonts w:ascii="Times New Roman" w:hAnsi="Times New Roman" w:cs="Times New Roman"/>
          <w:sz w:val="24"/>
          <w:szCs w:val="24"/>
        </w:rPr>
        <w:t xml:space="preserve"> </w:t>
      </w:r>
      <w:r w:rsidR="00D92F64" w:rsidRPr="00A416A3">
        <w:rPr>
          <w:rFonts w:ascii="Times New Roman" w:hAnsi="Times New Roman" w:cs="Times New Roman"/>
          <w:sz w:val="24"/>
          <w:szCs w:val="24"/>
        </w:rPr>
        <w:t>the</w:t>
      </w:r>
      <w:r w:rsidRPr="00A416A3">
        <w:rPr>
          <w:rFonts w:ascii="Times New Roman" w:hAnsi="Times New Roman" w:cs="Times New Roman"/>
          <w:sz w:val="24"/>
          <w:szCs w:val="24"/>
        </w:rPr>
        <w:t xml:space="preserve"> concessions offered by the home state.</w:t>
      </w:r>
      <w:r w:rsidR="00EC0EC4" w:rsidRPr="00A416A3">
        <w:rPr>
          <w:rFonts w:ascii="Times New Roman" w:hAnsi="Times New Roman" w:cs="Times New Roman"/>
          <w:sz w:val="24"/>
          <w:szCs w:val="24"/>
        </w:rPr>
        <w:t xml:space="preserve"> The international community can of course also provide direct incentives to the secessionists in exchange for ceding; this is analogous to making investments in the payoffs from ceding and is addressed in the section on the Status Quo Equilibrium.</w:t>
      </w:r>
    </w:p>
    <w:p w14:paraId="528B5629" w14:textId="4C4B049D" w:rsidR="00D92F64" w:rsidRPr="00A416A3" w:rsidRDefault="00D92F64" w:rsidP="00A9396D">
      <w:pPr>
        <w:pStyle w:val="Heading2"/>
      </w:pPr>
      <w:bookmarkStart w:id="13" w:name="_Toc488915905"/>
      <w:r w:rsidRPr="00A416A3">
        <w:t>Sanctions</w:t>
      </w:r>
      <w:bookmarkEnd w:id="13"/>
    </w:p>
    <w:p w14:paraId="46755203" w14:textId="66F6047F" w:rsidR="00D92F64" w:rsidRPr="00A416A3" w:rsidRDefault="00D92F64" w:rsidP="00D92F6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The international community often joins the home state in enforcing economic sanctions</w:t>
      </w:r>
      <w:r w:rsidR="009534F4" w:rsidRPr="00A416A3">
        <w:rPr>
          <w:rFonts w:ascii="Times New Roman" w:hAnsi="Times New Roman" w:cs="Times New Roman"/>
          <w:sz w:val="24"/>
          <w:szCs w:val="24"/>
        </w:rPr>
        <w:t xml:space="preserve"> against the unrecognized state.</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Sanctions reduce </w:t>
      </w:r>
      <w:r w:rsidRPr="00A416A3">
        <w:rPr>
          <w:rFonts w:ascii="Times New Roman" w:hAnsi="Times New Roman" w:cs="Times New Roman"/>
          <w:sz w:val="24"/>
          <w:szCs w:val="24"/>
        </w:rPr>
        <w:t>the secessionists' payoffs from the status quo</w:t>
      </w:r>
      <w:r w:rsidR="009534F4" w:rsidRPr="00A416A3">
        <w:rPr>
          <w:rFonts w:ascii="Times New Roman" w:hAnsi="Times New Roman" w:cs="Times New Roman"/>
          <w:sz w:val="24"/>
          <w:szCs w:val="24"/>
        </w:rPr>
        <w:t xml:space="preserve"> and </w:t>
      </w:r>
      <w:r w:rsidRPr="00A416A3">
        <w:rPr>
          <w:rFonts w:ascii="Times New Roman" w:hAnsi="Times New Roman" w:cs="Times New Roman"/>
          <w:sz w:val="24"/>
          <w:szCs w:val="24"/>
        </w:rPr>
        <w:t>may be particularly effective if a broad coalition of states is acting together in concert</w:t>
      </w:r>
      <w:r w:rsidR="00EC10C5" w:rsidRPr="00A416A3">
        <w:rPr>
          <w:rFonts w:ascii="Times New Roman" w:hAnsi="Times New Roman" w:cs="Times New Roman"/>
          <w:sz w:val="24"/>
          <w:szCs w:val="24"/>
        </w:rPr>
        <w:t xml:space="preserve"> to enforce the sanctions</w:t>
      </w:r>
      <w:r w:rsidRPr="00A416A3">
        <w:rPr>
          <w:rFonts w:ascii="Times New Roman" w:hAnsi="Times New Roman" w:cs="Times New Roman"/>
          <w:sz w:val="24"/>
          <w:szCs w:val="24"/>
        </w:rPr>
        <w:t xml:space="preserve">. </w:t>
      </w:r>
    </w:p>
    <w:p w14:paraId="1DD8253E" w14:textId="77777777"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Let us begin with the simplest case, in which the sanctions affect only the secessionists' status quo payoffs, as when the imposition of sanctions has a negative impact on the economy of the unrecognized state. In this case, the effect of sanctions on the unrecognized state's choice is ambiguous. </w:t>
      </w:r>
    </w:p>
    <w:p w14:paraId="0819816F" w14:textId="6E4A55EE" w:rsidR="00D92F64" w:rsidRPr="00A416A3" w:rsidRDefault="00D92F64" w:rsidP="00D92F64">
      <w:pPr>
        <w:spacing w:line="360" w:lineRule="auto"/>
        <w:rPr>
          <w:rFonts w:ascii="Times New Roman" w:hAnsi="Times New Roman" w:cs="Times New Roman"/>
          <w:i/>
          <w:sz w:val="24"/>
          <w:szCs w:val="24"/>
        </w:rPr>
      </w:pPr>
      <w:r w:rsidRPr="00A416A3">
        <w:rPr>
          <w:rFonts w:ascii="Times New Roman" w:hAnsi="Times New Roman" w:cs="Times New Roman"/>
          <w:i/>
          <w:sz w:val="24"/>
          <w:szCs w:val="24"/>
        </w:rPr>
        <w:t>Assume the Restrictions (1) through (7) hold in the absence of sanctions and that sanctions affect only the secessionists’ payoffs to maintaining the Status Quo. In order for sanctions to lead to ceding by the secessionists, the following are required:</w:t>
      </w:r>
    </w:p>
    <w:p w14:paraId="558744DB" w14:textId="77777777"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The patron must either be unable or find that it is not worthwhile to invest the additional amount now required to maintain the status quo.</w:t>
      </w:r>
    </w:p>
    <w:p w14:paraId="416974FA" w14:textId="6FA21C95"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t xml:space="preserve">The patron must either be unable or find that it is not worthwhile to invest </w:t>
      </w:r>
      <w:r w:rsidR="009A6A51" w:rsidRPr="00A416A3">
        <w:rPr>
          <w:rFonts w:ascii="Times New Roman" w:hAnsi="Times New Roman" w:cs="Times New Roman"/>
          <w:sz w:val="24"/>
          <w:szCs w:val="24"/>
        </w:rPr>
        <w:t xml:space="preserve">in </w:t>
      </w:r>
      <w:r w:rsidRPr="00A416A3">
        <w:rPr>
          <w:rFonts w:ascii="Times New Roman" w:hAnsi="Times New Roman" w:cs="Times New Roman"/>
          <w:sz w:val="24"/>
          <w:szCs w:val="24"/>
        </w:rPr>
        <w:t>instigat</w:t>
      </w:r>
      <w:r w:rsidR="009A6A51" w:rsidRPr="00A416A3">
        <w:rPr>
          <w:rFonts w:ascii="Times New Roman" w:hAnsi="Times New Roman" w:cs="Times New Roman"/>
          <w:sz w:val="24"/>
          <w:szCs w:val="24"/>
        </w:rPr>
        <w:t>ing</w:t>
      </w:r>
      <w:r w:rsidRPr="00A416A3">
        <w:rPr>
          <w:rFonts w:ascii="Times New Roman" w:hAnsi="Times New Roman" w:cs="Times New Roman"/>
          <w:sz w:val="24"/>
          <w:szCs w:val="24"/>
        </w:rPr>
        <w:t xml:space="preserve"> fighting by the secessionists.</w:t>
      </w:r>
    </w:p>
    <w:p w14:paraId="05B9787C" w14:textId="77777777" w:rsidR="00D92F64" w:rsidRPr="00A416A3" w:rsidRDefault="00D92F64" w:rsidP="00D92F64">
      <w:pPr>
        <w:pStyle w:val="ListParagraph"/>
        <w:numPr>
          <w:ilvl w:val="0"/>
          <w:numId w:val="4"/>
        </w:numPr>
        <w:spacing w:line="360" w:lineRule="auto"/>
        <w:rPr>
          <w:rFonts w:ascii="Times New Roman" w:hAnsi="Times New Roman" w:cs="Times New Roman"/>
          <w:sz w:val="24"/>
          <w:szCs w:val="24"/>
        </w:rPr>
      </w:pPr>
      <w:r w:rsidRPr="00A416A3">
        <w:rPr>
          <w:rFonts w:ascii="Times New Roman" w:hAnsi="Times New Roman" w:cs="Times New Roman"/>
          <w:sz w:val="24"/>
          <w:szCs w:val="24"/>
        </w:rPr>
        <w:lastRenderedPageBreak/>
        <w:t>The secessionists' continuation value from playing Cede must be higher than their continuation value from playing Fight.</w:t>
      </w:r>
    </w:p>
    <w:p w14:paraId="374FE279" w14:textId="6E949A6D"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If Condition 1 fails, the patron will continue to invest to prevent reunification as in the Status Quo Equilibrium. If Conditions 2 or 3 fail, sanctions will lead to fighting initiated by the secessionists—either supported by the patron, or without its support in the case of Condition 3. Note here from Condition 2 that sanctions can induce investment behavior by the patron that was ruled out under the Status Quo Equilibrium. The goal of sanctions is to destabilize the Status Quo Equilibrium and</w:t>
      </w:r>
      <w:r w:rsidR="00953AA4" w:rsidRPr="00A416A3">
        <w:rPr>
          <w:rFonts w:ascii="Times New Roman" w:hAnsi="Times New Roman" w:cs="Times New Roman"/>
          <w:sz w:val="24"/>
          <w:szCs w:val="24"/>
        </w:rPr>
        <w:t xml:space="preserve"> while</w:t>
      </w:r>
      <w:r w:rsidRPr="00A416A3">
        <w:rPr>
          <w:rFonts w:ascii="Times New Roman" w:hAnsi="Times New Roman" w:cs="Times New Roman"/>
          <w:sz w:val="24"/>
          <w:szCs w:val="24"/>
        </w:rPr>
        <w:t xml:space="preserve"> they certainly can achieve that goal</w:t>
      </w:r>
      <w:r w:rsidR="00EC10C5" w:rsidRPr="00A416A3">
        <w:rPr>
          <w:rFonts w:ascii="Times New Roman" w:hAnsi="Times New Roman" w:cs="Times New Roman"/>
          <w:sz w:val="24"/>
          <w:szCs w:val="24"/>
        </w:rPr>
        <w:t>,</w:t>
      </w:r>
      <w:r w:rsidRPr="00A416A3">
        <w:rPr>
          <w:rFonts w:ascii="Times New Roman" w:hAnsi="Times New Roman" w:cs="Times New Roman"/>
          <w:sz w:val="24"/>
          <w:szCs w:val="24"/>
        </w:rPr>
        <w:t xml:space="preserve"> there may be unintended consequences, most notably the initiation of war by the secessionists. </w:t>
      </w:r>
    </w:p>
    <w:p w14:paraId="0EB002FE" w14:textId="1E6B5042" w:rsidR="00D92F64" w:rsidRPr="00A416A3" w:rsidRDefault="00D92F64" w:rsidP="00D92F64">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can add realism by allowing sanctions to have a negative effect not only on the economy (the status quo payoffs) but also on the military capabilities of the secessionists (the expected payoffs from war). This is an important extension because one motivation for sanctions is precisely to weaken the military capabilit</w:t>
      </w:r>
      <w:r w:rsidR="00953AA4" w:rsidRPr="00A416A3">
        <w:rPr>
          <w:rFonts w:ascii="Times New Roman" w:hAnsi="Times New Roman" w:cs="Times New Roman"/>
          <w:sz w:val="24"/>
          <w:szCs w:val="24"/>
        </w:rPr>
        <w:t>ies</w:t>
      </w:r>
      <w:r w:rsidRPr="00A416A3">
        <w:rPr>
          <w:rFonts w:ascii="Times New Roman" w:hAnsi="Times New Roman" w:cs="Times New Roman"/>
          <w:sz w:val="24"/>
          <w:szCs w:val="24"/>
        </w:rPr>
        <w:t xml:space="preserve"> of the secessionists. </w:t>
      </w:r>
    </w:p>
    <w:p w14:paraId="116F853F" w14:textId="457BE3A6"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In the model, </w:t>
      </w:r>
      <w:r w:rsidR="00EC10C5" w:rsidRPr="00A416A3">
        <w:rPr>
          <w:rFonts w:ascii="Times New Roman" w:hAnsi="Times New Roman" w:cs="Times New Roman"/>
          <w:sz w:val="24"/>
          <w:szCs w:val="24"/>
        </w:rPr>
        <w:t>a reduction in the military capabilities of the secessionists</w:t>
      </w:r>
      <w:r w:rsidRPr="00A416A3">
        <w:rPr>
          <w:rFonts w:ascii="Times New Roman" w:hAnsi="Times New Roman" w:cs="Times New Roman"/>
          <w:sz w:val="24"/>
          <w:szCs w:val="24"/>
        </w:rPr>
        <w:t xml:space="preserve"> is represented as </w:t>
      </w:r>
      <w:r w:rsidR="00EC10C5" w:rsidRPr="00A416A3">
        <w:rPr>
          <w:rFonts w:ascii="Times New Roman" w:hAnsi="Times New Roman" w:cs="Times New Roman"/>
          <w:sz w:val="24"/>
          <w:szCs w:val="24"/>
        </w:rPr>
        <w:t>a reduction in</w:t>
      </w:r>
      <w:r w:rsidRPr="00A416A3">
        <w:rPr>
          <w:rFonts w:ascii="Times New Roman" w:hAnsi="Times New Roman" w:cs="Times New Roman"/>
          <w:sz w:val="24"/>
          <w:szCs w:val="24"/>
        </w:rPr>
        <w:t xml:space="preserve"> the secessionists' probability of victory in the war lottery. This should serve to increase the range of parameters over which </w:t>
      </w:r>
      <w:r w:rsidR="00EC10C5" w:rsidRPr="00A416A3">
        <w:rPr>
          <w:rFonts w:ascii="Times New Roman" w:hAnsi="Times New Roman" w:cs="Times New Roman"/>
          <w:sz w:val="24"/>
          <w:szCs w:val="24"/>
        </w:rPr>
        <w:t>negotiated reunification may occur</w:t>
      </w:r>
      <w:r w:rsidRPr="00A416A3">
        <w:rPr>
          <w:rFonts w:ascii="Times New Roman" w:hAnsi="Times New Roman" w:cs="Times New Roman"/>
          <w:sz w:val="24"/>
          <w:szCs w:val="24"/>
        </w:rPr>
        <w:t>. However, at the same time, the home government experiences changes of the same magnitude and opposite sign in its war lottery, increasing its payoffs from playing Fight. Thus, in this case too, an unintended consequence of sanctions can be to make war more likely</w:t>
      </w:r>
      <w:r w:rsidR="00EC10C5" w:rsidRPr="00A416A3">
        <w:rPr>
          <w:rFonts w:ascii="Times New Roman" w:hAnsi="Times New Roman" w:cs="Times New Roman"/>
          <w:sz w:val="24"/>
          <w:szCs w:val="24"/>
        </w:rPr>
        <w:t>, this time by inducing the home state to attack</w:t>
      </w:r>
      <w:r w:rsidRPr="00A416A3">
        <w:rPr>
          <w:rFonts w:ascii="Times New Roman" w:hAnsi="Times New Roman" w:cs="Times New Roman"/>
          <w:sz w:val="24"/>
          <w:szCs w:val="24"/>
        </w:rPr>
        <w:t xml:space="preserve">. </w:t>
      </w:r>
      <w:r w:rsidRPr="00A416A3">
        <w:rPr>
          <w:rFonts w:ascii="Times New Roman" w:hAnsi="Times New Roman" w:cs="Times New Roman"/>
          <w:sz w:val="24"/>
          <w:szCs w:val="24"/>
        </w:rPr>
        <w:tab/>
      </w:r>
    </w:p>
    <w:p w14:paraId="7E57737C" w14:textId="371CCFDA" w:rsidR="00D92F64" w:rsidRPr="00A416A3" w:rsidRDefault="00D92F64" w:rsidP="00D92F64">
      <w:pPr>
        <w:spacing w:line="360" w:lineRule="auto"/>
        <w:rPr>
          <w:rFonts w:ascii="Times New Roman" w:hAnsi="Times New Roman" w:cs="Times New Roman"/>
          <w:sz w:val="24"/>
          <w:szCs w:val="24"/>
        </w:rPr>
      </w:pPr>
      <w:r w:rsidRPr="00A416A3">
        <w:rPr>
          <w:rFonts w:ascii="Times New Roman" w:hAnsi="Times New Roman" w:cs="Times New Roman"/>
          <w:sz w:val="24"/>
          <w:szCs w:val="24"/>
        </w:rPr>
        <w:tab/>
        <w:t xml:space="preserve">States that impose sanctions often attempt to implement “smart” sanctions that damage the target’s military capabilities without harming the civilian economy. </w:t>
      </w:r>
      <w:r w:rsidR="00EC10C5" w:rsidRPr="00A416A3">
        <w:rPr>
          <w:rFonts w:ascii="Times New Roman" w:hAnsi="Times New Roman" w:cs="Times New Roman"/>
          <w:sz w:val="24"/>
          <w:szCs w:val="24"/>
        </w:rPr>
        <w:t>Our</w:t>
      </w:r>
      <w:r w:rsidRPr="00A416A3">
        <w:rPr>
          <w:rFonts w:ascii="Times New Roman" w:hAnsi="Times New Roman" w:cs="Times New Roman"/>
          <w:sz w:val="24"/>
          <w:szCs w:val="24"/>
        </w:rPr>
        <w:t xml:space="preserve"> analysis suggests that, in the case of sanctions seeking to induce peaceful reunification by unrecognized states, this difference is moot.  Regardless of whether sanctions function primarily to damage the economy of the secessionist region or to degrade the secessionists’ military capabilities, they increase the range of conditions under which war is likely. If sanctions damage the economy of the secessionist region, they lower the secessionists' payoffs from the status quo. If the degradation of status quo payoffs are not offset by the patron and if the secessionists' continuation value from fighting exceeds that from the status quo before the continuation value from ceding does, the secessionists will initiate war. Conversely, if the sanctions degrade the secessionists</w:t>
      </w:r>
      <w:r w:rsidR="008F5DFB" w:rsidRPr="00A416A3">
        <w:rPr>
          <w:rFonts w:ascii="Times New Roman" w:hAnsi="Times New Roman" w:cs="Times New Roman"/>
          <w:sz w:val="24"/>
          <w:szCs w:val="24"/>
        </w:rPr>
        <w:t>’</w:t>
      </w:r>
      <w:r w:rsidRPr="00A416A3">
        <w:rPr>
          <w:rFonts w:ascii="Times New Roman" w:hAnsi="Times New Roman" w:cs="Times New Roman"/>
          <w:sz w:val="24"/>
          <w:szCs w:val="24"/>
        </w:rPr>
        <w:t xml:space="preserve"> military </w:t>
      </w:r>
      <w:r w:rsidRPr="00A416A3">
        <w:rPr>
          <w:rFonts w:ascii="Times New Roman" w:hAnsi="Times New Roman" w:cs="Times New Roman"/>
          <w:sz w:val="24"/>
          <w:szCs w:val="24"/>
        </w:rPr>
        <w:lastRenderedPageBreak/>
        <w:t xml:space="preserve">capabilities sufficiently, </w:t>
      </w:r>
      <w:r w:rsidR="008F5DFB" w:rsidRPr="00A416A3">
        <w:rPr>
          <w:rFonts w:ascii="Times New Roman" w:hAnsi="Times New Roman" w:cs="Times New Roman"/>
          <w:sz w:val="24"/>
          <w:szCs w:val="24"/>
        </w:rPr>
        <w:t xml:space="preserve">they </w:t>
      </w:r>
      <w:r w:rsidRPr="00A416A3">
        <w:rPr>
          <w:rFonts w:ascii="Times New Roman" w:hAnsi="Times New Roman" w:cs="Times New Roman"/>
          <w:sz w:val="24"/>
          <w:szCs w:val="24"/>
        </w:rPr>
        <w:t>induce the home state to initiate war to reconquer the disputed territory. In either case, sanctions intended to force peaceful reunification can easily lead to violence.</w:t>
      </w:r>
    </w:p>
    <w:p w14:paraId="4029D1EE" w14:textId="57B61DED" w:rsidR="00D92F64" w:rsidRPr="00A416A3" w:rsidRDefault="00D92F64" w:rsidP="00A9396D">
      <w:pPr>
        <w:pStyle w:val="Heading2"/>
      </w:pPr>
      <w:bookmarkStart w:id="14" w:name="_Toc488915906"/>
      <w:r w:rsidRPr="00A416A3">
        <w:t>Coercion of the Patron</w:t>
      </w:r>
      <w:bookmarkEnd w:id="14"/>
    </w:p>
    <w:p w14:paraId="338CFAC0" w14:textId="613255AF" w:rsidR="00F0724C" w:rsidRPr="00A416A3" w:rsidRDefault="00B47984"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It is also possible for the international community to affect the payoffs of the patron through interactions in other games outside of our model. Such actions would manifest themselves within the model as reductions in the patron's willingness to pay to sustain the status quo. Coercing</w:t>
      </w:r>
      <w:r w:rsidR="00F0724C" w:rsidRPr="00A416A3">
        <w:rPr>
          <w:rFonts w:ascii="Times New Roman" w:hAnsi="Times New Roman" w:cs="Times New Roman"/>
          <w:sz w:val="24"/>
          <w:szCs w:val="24"/>
        </w:rPr>
        <w:t xml:space="preserve"> </w:t>
      </w:r>
      <w:r w:rsidR="00A43775" w:rsidRPr="00A416A3">
        <w:rPr>
          <w:rFonts w:ascii="Times New Roman" w:hAnsi="Times New Roman" w:cs="Times New Roman"/>
          <w:sz w:val="24"/>
          <w:szCs w:val="24"/>
        </w:rPr>
        <w:t xml:space="preserve">or bribing </w:t>
      </w:r>
      <w:r w:rsidR="00F0724C" w:rsidRPr="00A416A3">
        <w:rPr>
          <w:rFonts w:ascii="Times New Roman" w:hAnsi="Times New Roman" w:cs="Times New Roman"/>
          <w:sz w:val="24"/>
          <w:szCs w:val="24"/>
        </w:rPr>
        <w:t>the patron into withdrawing support</w:t>
      </w:r>
      <w:r w:rsidRPr="00A416A3">
        <w:rPr>
          <w:rFonts w:ascii="Times New Roman" w:hAnsi="Times New Roman" w:cs="Times New Roman"/>
          <w:sz w:val="24"/>
          <w:szCs w:val="24"/>
        </w:rPr>
        <w:t xml:space="preserve"> </w:t>
      </w:r>
      <w:r w:rsidR="00F0724C" w:rsidRPr="00A416A3">
        <w:rPr>
          <w:rFonts w:ascii="Times New Roman" w:hAnsi="Times New Roman" w:cs="Times New Roman"/>
          <w:sz w:val="24"/>
          <w:szCs w:val="24"/>
        </w:rPr>
        <w:t xml:space="preserve">has much the same effect as </w:t>
      </w:r>
      <w:r w:rsidR="00EC10C5" w:rsidRPr="00A416A3">
        <w:rPr>
          <w:rFonts w:ascii="Times New Roman" w:hAnsi="Times New Roman" w:cs="Times New Roman"/>
          <w:sz w:val="24"/>
          <w:szCs w:val="24"/>
        </w:rPr>
        <w:t xml:space="preserve">imposing </w:t>
      </w:r>
      <w:r w:rsidR="00F0724C" w:rsidRPr="00A416A3">
        <w:rPr>
          <w:rFonts w:ascii="Times New Roman" w:hAnsi="Times New Roman" w:cs="Times New Roman"/>
          <w:sz w:val="24"/>
          <w:szCs w:val="24"/>
        </w:rPr>
        <w:t>sanctions</w:t>
      </w:r>
      <w:r w:rsidR="00EC10C5" w:rsidRPr="00A416A3">
        <w:rPr>
          <w:rFonts w:ascii="Times New Roman" w:hAnsi="Times New Roman" w:cs="Times New Roman"/>
          <w:sz w:val="24"/>
          <w:szCs w:val="24"/>
        </w:rPr>
        <w:t xml:space="preserve"> on the unrecognized state</w:t>
      </w:r>
      <w:r w:rsidR="00F0724C" w:rsidRPr="00A416A3">
        <w:rPr>
          <w:rFonts w:ascii="Times New Roman" w:hAnsi="Times New Roman" w:cs="Times New Roman"/>
          <w:sz w:val="24"/>
          <w:szCs w:val="24"/>
        </w:rPr>
        <w:t xml:space="preserve">. The removal of patron support </w:t>
      </w:r>
      <w:r w:rsidR="002B4C4D" w:rsidRPr="00A416A3">
        <w:rPr>
          <w:rFonts w:ascii="Times New Roman" w:hAnsi="Times New Roman" w:cs="Times New Roman"/>
          <w:sz w:val="24"/>
          <w:szCs w:val="24"/>
        </w:rPr>
        <w:t>harms the economy</w:t>
      </w:r>
      <w:r w:rsidRPr="00A416A3">
        <w:rPr>
          <w:rFonts w:ascii="Times New Roman" w:hAnsi="Times New Roman" w:cs="Times New Roman"/>
          <w:sz w:val="24"/>
          <w:szCs w:val="24"/>
        </w:rPr>
        <w:t xml:space="preserve"> </w:t>
      </w:r>
      <w:r w:rsidR="00EC10C5" w:rsidRPr="00A416A3">
        <w:rPr>
          <w:rFonts w:ascii="Times New Roman" w:hAnsi="Times New Roman" w:cs="Times New Roman"/>
          <w:sz w:val="24"/>
          <w:szCs w:val="24"/>
        </w:rPr>
        <w:t xml:space="preserve">of the secessionist region </w:t>
      </w:r>
      <w:r w:rsidRPr="00A416A3">
        <w:rPr>
          <w:rFonts w:ascii="Times New Roman" w:hAnsi="Times New Roman" w:cs="Times New Roman"/>
          <w:sz w:val="24"/>
          <w:szCs w:val="24"/>
        </w:rPr>
        <w:t>(i.e., reduces</w:t>
      </w:r>
      <w:r w:rsidR="002B4C4D" w:rsidRPr="00A416A3">
        <w:rPr>
          <w:rFonts w:ascii="Times New Roman" w:hAnsi="Times New Roman" w:cs="Times New Roman"/>
          <w:sz w:val="24"/>
          <w:szCs w:val="24"/>
        </w:rPr>
        <w:t xml:space="preserve"> the secessionists’ payoffs from the status quo</w:t>
      </w:r>
      <w:r w:rsidRPr="00A416A3">
        <w:rPr>
          <w:rFonts w:ascii="Times New Roman" w:hAnsi="Times New Roman" w:cs="Times New Roman"/>
          <w:sz w:val="24"/>
          <w:szCs w:val="24"/>
        </w:rPr>
        <w:t>)</w:t>
      </w:r>
      <w:r w:rsidR="002B4C4D" w:rsidRPr="00A416A3">
        <w:rPr>
          <w:rFonts w:ascii="Times New Roman" w:hAnsi="Times New Roman" w:cs="Times New Roman"/>
          <w:sz w:val="24"/>
          <w:szCs w:val="24"/>
        </w:rPr>
        <w:t xml:space="preserve"> and it weakens the secessionist military, increasing the home state’s expected payoffs from war. In both cases, war may become more likely.  </w:t>
      </w:r>
    </w:p>
    <w:p w14:paraId="20EC2D46" w14:textId="01D9ED61" w:rsidR="00A43775" w:rsidRPr="00A416A3" w:rsidRDefault="00A43775" w:rsidP="00A43775">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an extreme example involving both sanctions and direct military confrontation, the United States and other members of the North Atlantic Treaty Organization (NATO) coerced Serbia into withdrawing its support from Republika Srpska and Republika Srpska Krajina, both of which had secured </w:t>
      </w:r>
      <w:r w:rsidRPr="00A416A3">
        <w:rPr>
          <w:rFonts w:ascii="Times New Roman" w:hAnsi="Times New Roman" w:cs="Times New Roman"/>
          <w:i/>
          <w:sz w:val="24"/>
          <w:szCs w:val="24"/>
        </w:rPr>
        <w:t>de facto</w:t>
      </w:r>
      <w:r w:rsidRPr="00A416A3">
        <w:rPr>
          <w:rFonts w:ascii="Times New Roman" w:hAnsi="Times New Roman" w:cs="Times New Roman"/>
          <w:sz w:val="24"/>
          <w:szCs w:val="24"/>
        </w:rPr>
        <w:t xml:space="preserve"> independence after the collapse of Yugoslavia.</w:t>
      </w:r>
      <w:r w:rsidRPr="00A416A3">
        <w:rPr>
          <w:rStyle w:val="EndnoteReference"/>
          <w:rFonts w:ascii="Times New Roman" w:hAnsi="Times New Roman" w:cs="Times New Roman"/>
          <w:sz w:val="24"/>
          <w:szCs w:val="24"/>
        </w:rPr>
        <w:endnoteReference w:id="8"/>
      </w:r>
      <w:r w:rsidRPr="00A416A3">
        <w:rPr>
          <w:rFonts w:ascii="Times New Roman" w:hAnsi="Times New Roman" w:cs="Times New Roman"/>
          <w:sz w:val="24"/>
          <w:szCs w:val="24"/>
        </w:rPr>
        <w:t xml:space="preserve">  While both Republika Sprska and Republika Srpska Krajina did reunify with their respective home states, this resolution was not peaceful. A loss of patron support results in economic decline as well as a loss of military capabilities and a related increase in the home state’s expected probability of victory. Thus, a loss of patron support can easily lead to war, and the international community must account for these risks when deciding whether coercing the patron to withdraw support is likely to be an effective means of inducing peaceful reunification. </w:t>
      </w:r>
    </w:p>
    <w:p w14:paraId="5DED6E89" w14:textId="6F20A6F1" w:rsidR="00D92F64" w:rsidRPr="00A416A3" w:rsidRDefault="00D92F64" w:rsidP="00A9396D">
      <w:pPr>
        <w:pStyle w:val="Heading2"/>
      </w:pPr>
      <w:bookmarkStart w:id="15" w:name="_Toc488915907"/>
      <w:r w:rsidRPr="00A416A3">
        <w:t xml:space="preserve">Supplement </w:t>
      </w:r>
      <w:r w:rsidR="00EF67BF" w:rsidRPr="00A416A3">
        <w:t xml:space="preserve">or Guarantee </w:t>
      </w:r>
      <w:r w:rsidRPr="00A416A3">
        <w:t>the Payoffs from Unification</w:t>
      </w:r>
      <w:bookmarkEnd w:id="15"/>
    </w:p>
    <w:p w14:paraId="2784CEDF" w14:textId="2C678EA4"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There is a better way. If the international community tries to promote settlement by supplementing the payoffs from unification, they are able to induce negotiated settlement without simultaneously increasing the risk of war. This can be done either through promises of benefits to the unrecognized state provided directly by the international community, </w:t>
      </w:r>
      <w:r w:rsidR="00BA469A" w:rsidRPr="00A416A3">
        <w:rPr>
          <w:rFonts w:ascii="Times New Roman" w:hAnsi="Times New Roman" w:cs="Times New Roman"/>
          <w:sz w:val="24"/>
          <w:szCs w:val="24"/>
        </w:rPr>
        <w:t xml:space="preserve">such as </w:t>
      </w:r>
      <w:r w:rsidRPr="00A416A3">
        <w:rPr>
          <w:rFonts w:ascii="Times New Roman" w:hAnsi="Times New Roman" w:cs="Times New Roman"/>
          <w:sz w:val="24"/>
          <w:szCs w:val="24"/>
        </w:rPr>
        <w:t xml:space="preserve">aid, or by a commitment from the international community to serve as a third-party guarantor of side payments promised by the ceding side. In the case of contingent promises of aid, the calculation </w:t>
      </w:r>
      <w:r w:rsidRPr="00A416A3">
        <w:rPr>
          <w:rFonts w:ascii="Times New Roman" w:hAnsi="Times New Roman" w:cs="Times New Roman"/>
          <w:sz w:val="24"/>
          <w:szCs w:val="24"/>
        </w:rPr>
        <w:lastRenderedPageBreak/>
        <w:t>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3DE759EF" w14:textId="669EE71C" w:rsidR="002735F5" w:rsidRPr="00A416A3" w:rsidRDefault="002735F5" w:rsidP="002B4C4D">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Serving as a third-party guarantor of autonomy rights is a way for the international community to potentially overcome problems of indivisibility and commitment and help parties reach a credibl</w:t>
      </w:r>
      <w:r w:rsidR="00050CA0" w:rsidRPr="00A416A3">
        <w:rPr>
          <w:rFonts w:ascii="Times New Roman" w:hAnsi="Times New Roman" w:cs="Times New Roman"/>
          <w:sz w:val="24"/>
          <w:szCs w:val="24"/>
        </w:rPr>
        <w:t>e compromise on status (</w:t>
      </w:r>
      <w:r w:rsidRPr="00A416A3">
        <w:rPr>
          <w:rFonts w:ascii="Times New Roman" w:hAnsi="Times New Roman" w:cs="Times New Roman"/>
          <w:sz w:val="24"/>
          <w:szCs w:val="24"/>
        </w:rPr>
        <w:t>Walter 2002</w:t>
      </w:r>
      <w:r w:rsidR="00050CA0" w:rsidRPr="00A416A3">
        <w:rPr>
          <w:rFonts w:ascii="Times New Roman" w:hAnsi="Times New Roman" w:cs="Times New Roman"/>
          <w:sz w:val="24"/>
          <w:szCs w:val="24"/>
        </w:rPr>
        <w:t>).</w:t>
      </w:r>
      <w:r w:rsidRPr="00A416A3">
        <w:rPr>
          <w:rFonts w:ascii="Times New Roman" w:hAnsi="Times New Roman" w:cs="Times New Roman"/>
          <w:sz w:val="24"/>
          <w:szCs w:val="24"/>
        </w:rPr>
        <w:t xml:space="preserve"> However, this strategy is only tenable when the only impediment to settlement is the </w:t>
      </w:r>
      <w:r w:rsidR="00D804DB" w:rsidRPr="00A416A3">
        <w:rPr>
          <w:rFonts w:ascii="Times New Roman" w:hAnsi="Times New Roman" w:cs="Times New Roman"/>
          <w:sz w:val="24"/>
          <w:szCs w:val="24"/>
        </w:rPr>
        <w:t>unenforceability</w:t>
      </w:r>
      <w:r w:rsidRPr="00A416A3">
        <w:rPr>
          <w:rFonts w:ascii="Times New Roman" w:hAnsi="Times New Roman" w:cs="Times New Roman"/>
          <w:sz w:val="24"/>
          <w:szCs w:val="24"/>
        </w:rPr>
        <w:t xml:space="preserve"> of a bargain, and when the international community is credible as an enforcer of that bargain</w:t>
      </w:r>
      <w:r w:rsidR="002B4C4D" w:rsidRPr="00A416A3">
        <w:rPr>
          <w:rFonts w:ascii="Times New Roman" w:hAnsi="Times New Roman" w:cs="Times New Roman"/>
          <w:sz w:val="24"/>
          <w:szCs w:val="24"/>
        </w:rPr>
        <w:t>.</w:t>
      </w:r>
    </w:p>
    <w:p w14:paraId="6F71F2FF" w14:textId="6CD4DA1D"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Southern Sudan, the international community invested substantial resources to help negotiate a settlement and to ensure that the Sudanese government both allowed the promised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come to </w:t>
      </w:r>
      <w:r w:rsidR="00050CA0" w:rsidRPr="00A416A3">
        <w:rPr>
          <w:rFonts w:ascii="Times New Roman" w:hAnsi="Times New Roman" w:cs="Times New Roman"/>
          <w:sz w:val="24"/>
          <w:szCs w:val="24"/>
        </w:rPr>
        <w:t>pass.</w:t>
      </w:r>
      <w:r w:rsidR="00050CA0" w:rsidRPr="00A416A3">
        <w:rPr>
          <w:rStyle w:val="EndnoteReference"/>
          <w:rFonts w:ascii="Times New Roman" w:hAnsi="Times New Roman" w:cs="Times New Roman"/>
          <w:sz w:val="24"/>
          <w:szCs w:val="24"/>
        </w:rPr>
        <w:endnoteReference w:id="9"/>
      </w:r>
      <w:r w:rsidRPr="00A416A3">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0228DFD9"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made credible, in part, due to the weakness of Sudan relative to the international community. </w:t>
      </w:r>
    </w:p>
    <w:p w14:paraId="16E3F787" w14:textId="77777777" w:rsidR="002735F5" w:rsidRPr="00A416A3" w:rsidRDefault="002735F5" w:rsidP="00A456BF">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w:t>
      </w:r>
      <w:r w:rsidRPr="00A416A3">
        <w:rPr>
          <w:rFonts w:ascii="Times New Roman" w:hAnsi="Times New Roman" w:cs="Times New Roman"/>
          <w:sz w:val="24"/>
          <w:szCs w:val="24"/>
        </w:rPr>
        <w:lastRenderedPageBreak/>
        <w:t>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6AB46E9D" w14:textId="77777777" w:rsidR="002735F5" w:rsidRPr="00A416A3" w:rsidRDefault="00A456BF" w:rsidP="00A9396D">
      <w:pPr>
        <w:pStyle w:val="Heading1"/>
      </w:pPr>
      <w:bookmarkStart w:id="16" w:name="_Toc488915908"/>
      <w:r w:rsidRPr="00A416A3">
        <w:t>Conclusion</w:t>
      </w:r>
      <w:bookmarkEnd w:id="16"/>
    </w:p>
    <w:p w14:paraId="27046663" w14:textId="5E9D5A35" w:rsidR="002735F5" w:rsidRPr="00A416A3" w:rsidRDefault="00EF2292"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We argue that the number of durable cases of unrecognized statehood impl</w:t>
      </w:r>
      <w:r w:rsidR="00E65A30" w:rsidRPr="00A416A3">
        <w:rPr>
          <w:rFonts w:ascii="Times New Roman" w:hAnsi="Times New Roman" w:cs="Times New Roman"/>
          <w:sz w:val="24"/>
          <w:szCs w:val="24"/>
        </w:rPr>
        <w:t>ies</w:t>
      </w:r>
      <w:r w:rsidRPr="00A416A3">
        <w:rPr>
          <w:rFonts w:ascii="Times New Roman" w:hAnsi="Times New Roman" w:cs="Times New Roman"/>
          <w:sz w:val="24"/>
          <w:szCs w:val="24"/>
        </w:rPr>
        <w:t xml:space="preserve"> that unrecognized statehood can be a stable equilibrium of a complex game between both domestic and foreign actors. We provide game-theoretic support for this claim and show how the structure of such a model can be used to understand the possible avenues to resolution </w:t>
      </w:r>
      <w:r w:rsidR="00300E79" w:rsidRPr="00A416A3">
        <w:rPr>
          <w:rFonts w:ascii="Times New Roman" w:hAnsi="Times New Roman" w:cs="Times New Roman"/>
          <w:sz w:val="24"/>
          <w:szCs w:val="24"/>
        </w:rPr>
        <w:t>in these disputes</w:t>
      </w:r>
      <w:r w:rsidRPr="00A416A3">
        <w:rPr>
          <w:rFonts w:ascii="Times New Roman" w:hAnsi="Times New Roman" w:cs="Times New Roman"/>
          <w:sz w:val="24"/>
          <w:szCs w:val="24"/>
        </w:rPr>
        <w:t>.</w:t>
      </w:r>
    </w:p>
    <w:p w14:paraId="73F7E9BB" w14:textId="2584AD97" w:rsidR="00EF2292" w:rsidRPr="00A416A3" w:rsidRDefault="00300E79"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 xml:space="preserve">There are </w:t>
      </w:r>
      <w:r w:rsidR="00EF2292" w:rsidRPr="00A416A3">
        <w:rPr>
          <w:rFonts w:ascii="Times New Roman" w:hAnsi="Times New Roman" w:cs="Times New Roman"/>
          <w:sz w:val="24"/>
          <w:szCs w:val="24"/>
        </w:rPr>
        <w:t xml:space="preserve">four ways that instances of </w:t>
      </w:r>
      <w:r w:rsidRPr="00A416A3">
        <w:rPr>
          <w:rFonts w:ascii="Times New Roman" w:hAnsi="Times New Roman" w:cs="Times New Roman"/>
          <w:sz w:val="24"/>
          <w:szCs w:val="24"/>
        </w:rPr>
        <w:t xml:space="preserve">unrecognized statehood can </w:t>
      </w:r>
      <w:r w:rsidR="00EF2292" w:rsidRPr="00A416A3">
        <w:rPr>
          <w:rFonts w:ascii="Times New Roman" w:hAnsi="Times New Roman" w:cs="Times New Roman"/>
          <w:sz w:val="24"/>
          <w:szCs w:val="24"/>
        </w:rPr>
        <w:t>end</w:t>
      </w:r>
      <w:r w:rsidRPr="00A416A3">
        <w:rPr>
          <w:rFonts w:ascii="Times New Roman" w:hAnsi="Times New Roman" w:cs="Times New Roman"/>
          <w:sz w:val="24"/>
          <w:szCs w:val="24"/>
        </w:rPr>
        <w:t xml:space="preserve"> – </w:t>
      </w:r>
      <w:r w:rsidR="00EF2292" w:rsidRPr="00A416A3">
        <w:rPr>
          <w:rFonts w:ascii="Times New Roman" w:hAnsi="Times New Roman" w:cs="Times New Roman"/>
          <w:i/>
          <w:sz w:val="24"/>
          <w:szCs w:val="24"/>
        </w:rPr>
        <w:t xml:space="preserve">Reunification via Military Reconquest, Negotiated Reunification, Recognition via Secessionist Military Victory </w:t>
      </w:r>
      <w:r w:rsidR="00EF2292" w:rsidRPr="00A416A3">
        <w:rPr>
          <w:rFonts w:ascii="Times New Roman" w:hAnsi="Times New Roman" w:cs="Times New Roman"/>
          <w:sz w:val="24"/>
          <w:szCs w:val="24"/>
        </w:rPr>
        <w:t>and</w:t>
      </w:r>
      <w:r w:rsidR="00EF2292" w:rsidRPr="00A416A3">
        <w:rPr>
          <w:rFonts w:ascii="Times New Roman" w:hAnsi="Times New Roman" w:cs="Times New Roman"/>
          <w:i/>
          <w:sz w:val="24"/>
          <w:szCs w:val="24"/>
        </w:rPr>
        <w:t xml:space="preserve"> Negotiated Recognition</w:t>
      </w:r>
      <w:r w:rsidRPr="00A416A3">
        <w:rPr>
          <w:rFonts w:ascii="Times New Roman" w:hAnsi="Times New Roman" w:cs="Times New Roman"/>
          <w:i/>
          <w:sz w:val="24"/>
          <w:szCs w:val="24"/>
        </w:rPr>
        <w:t xml:space="preserve">. </w:t>
      </w:r>
      <w:r w:rsidRPr="00A416A3">
        <w:rPr>
          <w:rFonts w:ascii="Times New Roman" w:hAnsi="Times New Roman" w:cs="Times New Roman"/>
          <w:sz w:val="24"/>
          <w:szCs w:val="24"/>
        </w:rPr>
        <w:t xml:space="preserve">However, </w:t>
      </w:r>
      <w:r w:rsidR="00EF2292" w:rsidRPr="00A416A3">
        <w:rPr>
          <w:rFonts w:ascii="Times New Roman" w:hAnsi="Times New Roman" w:cs="Times New Roman"/>
          <w:sz w:val="24"/>
          <w:szCs w:val="24"/>
        </w:rPr>
        <w:t>we observe no cases of negotiated recognition. The modal form of resolution is military reconquest by the home government in which the unrecognized state resides; this is somewhat puzzling giv</w:t>
      </w:r>
      <w:r w:rsidR="00EF67BF" w:rsidRPr="00A416A3">
        <w:rPr>
          <w:rFonts w:ascii="Times New Roman" w:hAnsi="Times New Roman" w:cs="Times New Roman"/>
          <w:sz w:val="24"/>
          <w:szCs w:val="24"/>
        </w:rPr>
        <w:t>en the international community’s preference for peaceful resolution.</w:t>
      </w:r>
    </w:p>
    <w:p w14:paraId="18D5B10F" w14:textId="617BFC6E" w:rsidR="00EF67BF" w:rsidRDefault="00EF67BF" w:rsidP="00EF2292">
      <w:pPr>
        <w:spacing w:line="360" w:lineRule="auto"/>
        <w:ind w:firstLine="720"/>
        <w:rPr>
          <w:rFonts w:ascii="Times New Roman" w:hAnsi="Times New Roman" w:cs="Times New Roman"/>
          <w:sz w:val="24"/>
          <w:szCs w:val="24"/>
        </w:rPr>
      </w:pPr>
      <w:r w:rsidRPr="00A416A3">
        <w:rPr>
          <w:rFonts w:ascii="Times New Roman" w:hAnsi="Times New Roman" w:cs="Times New Roman"/>
          <w:sz w:val="24"/>
          <w:szCs w:val="24"/>
        </w:rPr>
        <w:t>In examining policy options that are available to the international community when working to resolve cases of unrecognized statehood, we argue that several frequently-used methods can have the unintended consequence of incentivizing a return to violent conflict by either the secessionists or the home state. Imposing sanctions or influencing the patron state to remove support for secessionists can make war more attractive than remaining in the status quo, either because the status quo becomes relatively less attractive to the secessionists as their economy worsens or because deterioration in the secessionists’ military capabilities improve</w:t>
      </w:r>
      <w:r w:rsidR="00483D10" w:rsidRPr="00A416A3">
        <w:rPr>
          <w:rFonts w:ascii="Times New Roman" w:hAnsi="Times New Roman" w:cs="Times New Roman"/>
          <w:sz w:val="24"/>
          <w:szCs w:val="24"/>
        </w:rPr>
        <w:t>s</w:t>
      </w:r>
      <w:r w:rsidRPr="00A416A3">
        <w:rPr>
          <w:rFonts w:ascii="Times New Roman" w:hAnsi="Times New Roman" w:cs="Times New Roman"/>
          <w:sz w:val="24"/>
          <w:szCs w:val="24"/>
        </w:rPr>
        <w:t xml:space="preserve"> the chances that the home state can reconquer the disputed territory. This suggests that enhancing or guaranteeing the concessions that facilitate a negotiated settlement is more likely to achieve peaceful resolution of unrecognized statehood.</w:t>
      </w:r>
    </w:p>
    <w:p w14:paraId="0C79A97E" w14:textId="77777777" w:rsidR="006B7F4A" w:rsidRPr="00A416A3" w:rsidRDefault="006B7F4A" w:rsidP="00EF2292">
      <w:pPr>
        <w:spacing w:line="360" w:lineRule="auto"/>
        <w:ind w:firstLine="720"/>
        <w:rPr>
          <w:rFonts w:ascii="Times New Roman" w:hAnsi="Times New Roman" w:cs="Times New Roman"/>
          <w:sz w:val="24"/>
          <w:szCs w:val="24"/>
        </w:rPr>
      </w:pPr>
    </w:p>
    <w:p w14:paraId="0B2E3DE5" w14:textId="77777777" w:rsidR="00003D00" w:rsidRPr="00A416A3" w:rsidRDefault="00003D00" w:rsidP="00A416A3">
      <w:pPr>
        <w:spacing w:line="360" w:lineRule="auto"/>
        <w:ind w:left="540" w:hanging="540"/>
        <w:rPr>
          <w:rFonts w:ascii="Times New Roman" w:hAnsi="Times New Roman" w:cs="Times New Roman"/>
          <w:b/>
          <w:sz w:val="24"/>
          <w:szCs w:val="24"/>
        </w:rPr>
      </w:pPr>
      <w:r w:rsidRPr="00A416A3">
        <w:rPr>
          <w:rFonts w:ascii="Times New Roman" w:hAnsi="Times New Roman" w:cs="Times New Roman"/>
          <w:b/>
          <w:sz w:val="24"/>
          <w:szCs w:val="24"/>
        </w:rPr>
        <w:t>References</w:t>
      </w:r>
    </w:p>
    <w:p w14:paraId="08092BB9"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lastRenderedPageBreak/>
        <w:t>Buzard, Kristy, Benjamin AT Graham, and Ben Horne. 2016. "Unrecognized States: A Theory of Self-Determination and Foreign Influence." </w:t>
      </w:r>
      <w:r w:rsidRPr="00A416A3">
        <w:rPr>
          <w:rFonts w:ascii="Times New Roman" w:eastAsia="Times New Roman" w:hAnsi="Times New Roman" w:cs="Times New Roman"/>
          <w:i/>
          <w:iCs/>
          <w:color w:val="222222"/>
          <w:sz w:val="24"/>
          <w:szCs w:val="24"/>
        </w:rPr>
        <w:t>The Journal of Law, Economics, and Organization</w:t>
      </w:r>
      <w:r w:rsidRPr="00A416A3">
        <w:rPr>
          <w:rFonts w:ascii="Times New Roman" w:eastAsia="Times New Roman" w:hAnsi="Times New Roman" w:cs="Times New Roman"/>
          <w:color w:val="222222"/>
          <w:sz w:val="24"/>
          <w:szCs w:val="24"/>
          <w:shd w:val="clear" w:color="auto" w:fill="FFFFFF"/>
        </w:rPr>
        <w:t>.</w:t>
      </w:r>
    </w:p>
    <w:p w14:paraId="62DF0E27"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Cornell, Svante E. 2001. "Small nations and great powers." </w:t>
      </w:r>
      <w:r w:rsidRPr="00A416A3">
        <w:rPr>
          <w:rFonts w:ascii="Times New Roman" w:eastAsia="Times New Roman" w:hAnsi="Times New Roman" w:cs="Times New Roman"/>
          <w:i/>
          <w:iCs/>
          <w:color w:val="222222"/>
          <w:sz w:val="24"/>
          <w:szCs w:val="24"/>
        </w:rPr>
        <w:t>Journal Of Energy Literature</w:t>
      </w:r>
      <w:r w:rsidRPr="00A416A3">
        <w:rPr>
          <w:rFonts w:ascii="Times New Roman" w:eastAsia="Times New Roman" w:hAnsi="Times New Roman" w:cs="Times New Roman"/>
          <w:color w:val="222222"/>
          <w:sz w:val="24"/>
          <w:szCs w:val="24"/>
          <w:shd w:val="clear" w:color="auto" w:fill="FFFFFF"/>
        </w:rPr>
        <w:t> 7:76.</w:t>
      </w:r>
    </w:p>
    <w:p w14:paraId="08B4FFEC" w14:textId="680961CC" w:rsidR="009674E4" w:rsidRPr="009674E4" w:rsidRDefault="009674E4" w:rsidP="009674E4">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9674E4">
        <w:rPr>
          <w:rFonts w:ascii="Times New Roman" w:hAnsi="Times New Roman" w:cs="Times New Roman"/>
          <w:color w:val="000000"/>
          <w:sz w:val="24"/>
          <w:szCs w:val="24"/>
        </w:rPr>
        <w:t>Crocker, C. A</w:t>
      </w:r>
      <w:r>
        <w:rPr>
          <w:rFonts w:ascii="Times New Roman" w:hAnsi="Times New Roman" w:cs="Times New Roman"/>
          <w:color w:val="000000"/>
          <w:sz w:val="24"/>
          <w:szCs w:val="24"/>
        </w:rPr>
        <w:t xml:space="preserve">., F. O. Hampson and P. R. Aall. </w:t>
      </w:r>
      <w:r w:rsidRPr="009674E4">
        <w:rPr>
          <w:rFonts w:ascii="Times New Roman" w:hAnsi="Times New Roman" w:cs="Times New Roman"/>
          <w:color w:val="000000"/>
          <w:sz w:val="24"/>
          <w:szCs w:val="24"/>
        </w:rPr>
        <w:t>2004. </w:t>
      </w:r>
      <w:r w:rsidRPr="009674E4">
        <w:rPr>
          <w:rFonts w:ascii="Times New Roman" w:hAnsi="Times New Roman" w:cs="Times New Roman"/>
          <w:i/>
          <w:color w:val="000000"/>
          <w:sz w:val="24"/>
          <w:szCs w:val="24"/>
        </w:rPr>
        <w:t>Taming intractable conflicts : mediation in the hardest cases</w:t>
      </w:r>
      <w:r w:rsidRPr="009674E4">
        <w:rPr>
          <w:rFonts w:ascii="Times New Roman" w:hAnsi="Times New Roman" w:cs="Times New Roman"/>
          <w:color w:val="000000"/>
          <w:sz w:val="24"/>
          <w:szCs w:val="24"/>
        </w:rPr>
        <w:t>. Washington, DC, United States Institute of Peace Press.</w:t>
      </w:r>
    </w:p>
    <w:p w14:paraId="22CAC3DF" w14:textId="6C314621" w:rsidR="009674E4" w:rsidRPr="009674E4" w:rsidRDefault="009674E4" w:rsidP="009674E4">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9674E4">
        <w:rPr>
          <w:rFonts w:ascii="Times New Roman" w:hAnsi="Times New Roman" w:cs="Times New Roman"/>
          <w:color w:val="000000"/>
          <w:sz w:val="24"/>
          <w:szCs w:val="24"/>
        </w:rPr>
        <w:t>Crocker, C. A., Fen Osler Hampson, and Pamela Aall, Ed. 2005</w:t>
      </w:r>
      <w:r w:rsidRPr="009674E4">
        <w:rPr>
          <w:rFonts w:ascii="Times New Roman" w:hAnsi="Times New Roman" w:cs="Times New Roman"/>
          <w:i/>
          <w:color w:val="000000"/>
          <w:sz w:val="24"/>
          <w:szCs w:val="24"/>
        </w:rPr>
        <w:t>. Grasping the Nettle: Analyzing Cases of Intractable Conflicts</w:t>
      </w:r>
      <w:r w:rsidRPr="009674E4">
        <w:rPr>
          <w:rFonts w:ascii="Times New Roman" w:hAnsi="Times New Roman" w:cs="Times New Roman"/>
          <w:color w:val="000000"/>
          <w:sz w:val="24"/>
          <w:szCs w:val="24"/>
        </w:rPr>
        <w:t>. Washington, D.C., United States Institute of Peace Press.</w:t>
      </w:r>
    </w:p>
    <w:p w14:paraId="222EE5FB" w14:textId="25D22158" w:rsidR="00003D00" w:rsidRPr="00A416A3" w:rsidRDefault="009674E4"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Pr>
          <w:rFonts w:ascii="Times New Roman" w:hAnsi="Times New Roman" w:cs="Times New Roman"/>
          <w:color w:val="000000"/>
          <w:sz w:val="24"/>
          <w:szCs w:val="24"/>
        </w:rPr>
        <w:t>D</w:t>
      </w:r>
      <w:r w:rsidR="00003D00" w:rsidRPr="00A416A3">
        <w:rPr>
          <w:rFonts w:ascii="Times New Roman" w:hAnsi="Times New Roman" w:cs="Times New Roman"/>
          <w:color w:val="000000"/>
          <w:sz w:val="24"/>
          <w:szCs w:val="24"/>
        </w:rPr>
        <w:t xml:space="preserve">oyle, Michael W., and Nicholas Sambanis. 2006. </w:t>
      </w:r>
      <w:r w:rsidR="00003D00" w:rsidRPr="00A416A3">
        <w:rPr>
          <w:rFonts w:ascii="Times New Roman" w:hAnsi="Times New Roman" w:cs="Times New Roman"/>
          <w:i/>
          <w:color w:val="000000"/>
          <w:sz w:val="24"/>
          <w:szCs w:val="24"/>
        </w:rPr>
        <w:t>Making War and Building Peace: United Nations Peace Operations</w:t>
      </w:r>
      <w:r w:rsidR="00003D00" w:rsidRPr="00A416A3">
        <w:rPr>
          <w:rFonts w:ascii="Times New Roman" w:hAnsi="Times New Roman" w:cs="Times New Roman"/>
          <w:color w:val="000000"/>
          <w:sz w:val="24"/>
          <w:szCs w:val="24"/>
        </w:rPr>
        <w:t xml:space="preserve">. Princeton, NJ: Princeton University Press. </w:t>
      </w:r>
    </w:p>
    <w:p w14:paraId="7C3992AA" w14:textId="77777777" w:rsidR="00003D00" w:rsidRPr="00A416A3" w:rsidRDefault="00003D00" w:rsidP="00A416A3">
      <w:pPr>
        <w:pStyle w:val="NormalWeb"/>
        <w:spacing w:before="0" w:beforeAutospacing="0" w:after="200" w:afterAutospacing="0" w:line="360" w:lineRule="auto"/>
        <w:ind w:left="547" w:hanging="547"/>
        <w:rPr>
          <w:rFonts w:ascii="Times New Roman" w:hAnsi="Times New Roman"/>
          <w:sz w:val="24"/>
          <w:szCs w:val="24"/>
        </w:rPr>
      </w:pPr>
      <w:r w:rsidRPr="00A416A3">
        <w:rPr>
          <w:rFonts w:ascii="Times New Roman" w:hAnsi="Times New Roman"/>
          <w:sz w:val="24"/>
          <w:szCs w:val="24"/>
          <w:shd w:val="clear" w:color="auto" w:fill="FFFFFF"/>
        </w:rPr>
        <w:t xml:space="preserve">Fazal, Tanisha, and Ryan Griffiths. 2008. “A State of One's Own: The Rise of Secession Since World War II”, </w:t>
      </w:r>
      <w:r w:rsidRPr="00A416A3">
        <w:rPr>
          <w:rFonts w:ascii="Times New Roman" w:hAnsi="Times New Roman"/>
          <w:i/>
          <w:iCs/>
          <w:sz w:val="24"/>
          <w:szCs w:val="24"/>
          <w:shd w:val="clear" w:color="auto" w:fill="FFFFFF"/>
        </w:rPr>
        <w:t>Brown Journal of World Affairs</w:t>
      </w:r>
      <w:r w:rsidRPr="00A416A3">
        <w:rPr>
          <w:rFonts w:ascii="Times New Roman" w:hAnsi="Times New Roman"/>
          <w:sz w:val="24"/>
          <w:szCs w:val="24"/>
          <w:shd w:val="clear" w:color="auto" w:fill="FFFFFF"/>
        </w:rPr>
        <w:t xml:space="preserve">, 15:1, 199-209. </w:t>
      </w:r>
    </w:p>
    <w:p w14:paraId="47BC84B6"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Fearon, James D. 2004. “Why Do Some Civil Wars Last So Much Longer than Others?” 41 </w:t>
      </w:r>
      <w:r w:rsidRPr="00A416A3">
        <w:rPr>
          <w:rFonts w:ascii="Times New Roman" w:hAnsi="Times New Roman" w:cs="Times New Roman"/>
          <w:i/>
          <w:color w:val="000000"/>
          <w:sz w:val="24"/>
          <w:szCs w:val="24"/>
        </w:rPr>
        <w:t>Journal of Peace Research</w:t>
      </w:r>
      <w:r w:rsidRPr="00A416A3">
        <w:rPr>
          <w:rFonts w:ascii="Times New Roman" w:hAnsi="Times New Roman" w:cs="Times New Roman"/>
          <w:color w:val="000000"/>
          <w:sz w:val="24"/>
          <w:szCs w:val="24"/>
        </w:rPr>
        <w:t xml:space="preserve"> 275–301. </w:t>
      </w:r>
    </w:p>
    <w:p w14:paraId="2C587226" w14:textId="374A198E" w:rsidR="00FB02CD" w:rsidRPr="00A416A3" w:rsidRDefault="00FB02CD"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 xml:space="preserve">Fearon James D. and David D. Laitin. “Sons of the Soil, Migrants, and Civil War.” </w:t>
      </w:r>
      <w:r w:rsidRPr="00A416A3">
        <w:rPr>
          <w:rFonts w:ascii="Times New Roman" w:eastAsia="Times New Roman" w:hAnsi="Times New Roman" w:cs="Times New Roman"/>
          <w:i/>
          <w:color w:val="222222"/>
          <w:sz w:val="24"/>
          <w:szCs w:val="24"/>
          <w:shd w:val="clear" w:color="auto" w:fill="FFFFFF"/>
        </w:rPr>
        <w:t xml:space="preserve">World Development </w:t>
      </w:r>
      <w:r w:rsidRPr="00A416A3">
        <w:rPr>
          <w:rFonts w:ascii="Times New Roman" w:eastAsia="Times New Roman" w:hAnsi="Times New Roman" w:cs="Times New Roman"/>
          <w:color w:val="222222"/>
          <w:sz w:val="24"/>
          <w:szCs w:val="24"/>
          <w:shd w:val="clear" w:color="auto" w:fill="FFFFFF"/>
        </w:rPr>
        <w:t>39(2): 199-211.</w:t>
      </w:r>
    </w:p>
    <w:p w14:paraId="263C04D3"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Ghai, Yash, and Anthony J. Regan. 2006. "Unitary State, Devolution, Autonomy, Secession: State building and nation building in Bougainville, Papua New Guinea."</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The Round Table</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95.386: 589-608.</w:t>
      </w:r>
    </w:p>
    <w:p w14:paraId="6791C9CC"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Licklider, Roy. 1995. “The Consequences of Negotiated Settlements in Civil Wars, 1945- 1993,” 89 </w:t>
      </w:r>
      <w:r w:rsidRPr="00A416A3">
        <w:rPr>
          <w:rFonts w:ascii="Times New Roman" w:hAnsi="Times New Roman" w:cs="Times New Roman"/>
          <w:i/>
          <w:color w:val="000000"/>
          <w:sz w:val="24"/>
          <w:szCs w:val="24"/>
        </w:rPr>
        <w:t>American Political Science Review</w:t>
      </w:r>
      <w:r w:rsidRPr="00A416A3">
        <w:rPr>
          <w:rFonts w:ascii="Times New Roman" w:hAnsi="Times New Roman" w:cs="Times New Roman"/>
          <w:color w:val="000000"/>
          <w:sz w:val="24"/>
          <w:szCs w:val="24"/>
        </w:rPr>
        <w:t xml:space="preserve"> 681–90. </w:t>
      </w:r>
    </w:p>
    <w:p w14:paraId="5EF78B52"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 xml:space="preserve">Protsyk, Oleh, and Ion Osoian. 2010. "Ethnic or multi-ethnic parties?: Party competition and legislative recruitment in Moldova." </w:t>
      </w:r>
      <w:r w:rsidRPr="00A416A3">
        <w:rPr>
          <w:rFonts w:ascii="Times New Roman" w:eastAsia="Times New Roman" w:hAnsi="Times New Roman" w:cs="Times New Roman"/>
          <w:i/>
          <w:color w:val="222222"/>
          <w:sz w:val="24"/>
          <w:szCs w:val="24"/>
          <w:shd w:val="clear" w:color="auto" w:fill="FFFFFF"/>
        </w:rPr>
        <w:t>European Center for Minority Issues</w:t>
      </w:r>
      <w:r w:rsidRPr="00A416A3">
        <w:rPr>
          <w:rFonts w:ascii="Times New Roman" w:eastAsia="Times New Roman" w:hAnsi="Times New Roman" w:cs="Times New Roman"/>
          <w:color w:val="222222"/>
          <w:sz w:val="24"/>
          <w:szCs w:val="24"/>
          <w:shd w:val="clear" w:color="auto" w:fill="FFFFFF"/>
        </w:rPr>
        <w:t>.</w:t>
      </w:r>
    </w:p>
    <w:p w14:paraId="59A8BE6D" w14:textId="77777777" w:rsidR="00003D00" w:rsidRPr="00A416A3" w:rsidRDefault="00003D00" w:rsidP="00A416A3">
      <w:pPr>
        <w:spacing w:after="200" w:line="360" w:lineRule="auto"/>
        <w:ind w:left="547" w:hanging="547"/>
        <w:rPr>
          <w:rFonts w:ascii="Times New Roman" w:eastAsia="Times New Roman" w:hAnsi="Times New Roman" w:cs="Times New Roman"/>
          <w:color w:val="000000"/>
          <w:sz w:val="24"/>
          <w:szCs w:val="24"/>
          <w:shd w:val="clear" w:color="auto" w:fill="FFFFFF"/>
        </w:rPr>
      </w:pPr>
      <w:r w:rsidRPr="00A416A3">
        <w:rPr>
          <w:rFonts w:ascii="Times New Roman" w:eastAsia="Times New Roman" w:hAnsi="Times New Roman" w:cs="Times New Roman"/>
          <w:color w:val="000000"/>
          <w:sz w:val="24"/>
          <w:szCs w:val="24"/>
          <w:shd w:val="clear" w:color="auto" w:fill="FFFFFF"/>
        </w:rPr>
        <w:t>Roper, Steven D. 2002. "Regionalism in Moldova: The Case of Transnistria and Gagauzia." Ed. James R. Hughes. </w:t>
      </w:r>
      <w:r w:rsidRPr="00A416A3">
        <w:rPr>
          <w:rFonts w:ascii="Times New Roman" w:eastAsia="Times New Roman" w:hAnsi="Times New Roman" w:cs="Times New Roman"/>
          <w:i/>
          <w:iCs/>
          <w:color w:val="000000"/>
          <w:sz w:val="24"/>
          <w:szCs w:val="24"/>
        </w:rPr>
        <w:t>Ethnicity and Territory in the Former Soviet Union: Regions in Conflict</w:t>
      </w:r>
      <w:r w:rsidRPr="00A416A3">
        <w:rPr>
          <w:rFonts w:ascii="Times New Roman" w:eastAsia="Times New Roman" w:hAnsi="Times New Roman" w:cs="Times New Roman"/>
          <w:color w:val="000000"/>
          <w:sz w:val="24"/>
          <w:szCs w:val="24"/>
          <w:shd w:val="clear" w:color="auto" w:fill="FFFFFF"/>
        </w:rPr>
        <w:t xml:space="preserve">. London: Cass. 101-21. </w:t>
      </w:r>
    </w:p>
    <w:p w14:paraId="399E3C2E"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lastRenderedPageBreak/>
        <w:t>Salehyan, Idean, et al. 2012. "Social conflict in Africa: A new database." </w:t>
      </w:r>
      <w:r w:rsidRPr="00A416A3">
        <w:rPr>
          <w:rFonts w:ascii="Times New Roman" w:eastAsia="Times New Roman" w:hAnsi="Times New Roman" w:cs="Times New Roman"/>
          <w:i/>
          <w:iCs/>
          <w:color w:val="222222"/>
          <w:sz w:val="24"/>
          <w:szCs w:val="24"/>
        </w:rPr>
        <w:t>International Interactions</w:t>
      </w:r>
      <w:r w:rsidRPr="00A416A3">
        <w:rPr>
          <w:rFonts w:ascii="Times New Roman" w:eastAsia="Times New Roman" w:hAnsi="Times New Roman" w:cs="Times New Roman"/>
          <w:color w:val="222222"/>
          <w:sz w:val="24"/>
          <w:szCs w:val="24"/>
          <w:shd w:val="clear" w:color="auto" w:fill="FFFFFF"/>
        </w:rPr>
        <w:t> 38.4 503-511.</w:t>
      </w:r>
    </w:p>
    <w:p w14:paraId="06778FB9"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Singer, Marshall R. "Sri Lanka in 1991: Some surprising twists." </w:t>
      </w:r>
      <w:r w:rsidRPr="00A416A3">
        <w:rPr>
          <w:rFonts w:ascii="Times New Roman" w:eastAsia="Times New Roman" w:hAnsi="Times New Roman" w:cs="Times New Roman"/>
          <w:i/>
          <w:iCs/>
          <w:color w:val="222222"/>
          <w:sz w:val="24"/>
          <w:szCs w:val="24"/>
        </w:rPr>
        <w:t xml:space="preserve">Asian Survey </w:t>
      </w:r>
      <w:r w:rsidRPr="00A416A3">
        <w:rPr>
          <w:rFonts w:ascii="Times New Roman" w:eastAsia="Times New Roman" w:hAnsi="Times New Roman" w:cs="Times New Roman"/>
          <w:color w:val="222222"/>
          <w:sz w:val="24"/>
          <w:szCs w:val="24"/>
          <w:shd w:val="clear" w:color="auto" w:fill="FFFFFF"/>
        </w:rPr>
        <w:t>32.2 (1992): 168-174.</w:t>
      </w:r>
    </w:p>
    <w:p w14:paraId="33D16BF9" w14:textId="77777777" w:rsidR="00003D00" w:rsidRPr="00A416A3" w:rsidRDefault="00003D00" w:rsidP="00A416A3">
      <w:pPr>
        <w:spacing w:after="200" w:line="360" w:lineRule="auto"/>
        <w:ind w:left="547" w:hanging="547"/>
        <w:rPr>
          <w:rFonts w:ascii="Times New Roman" w:eastAsia="Times New Roman" w:hAnsi="Times New Roman" w:cs="Times New Roman"/>
          <w:sz w:val="24"/>
          <w:szCs w:val="24"/>
        </w:rPr>
      </w:pPr>
      <w:r w:rsidRPr="00A416A3">
        <w:rPr>
          <w:rFonts w:ascii="Times New Roman" w:eastAsia="Times New Roman" w:hAnsi="Times New Roman" w:cs="Times New Roman"/>
          <w:color w:val="222222"/>
          <w:sz w:val="24"/>
          <w:szCs w:val="24"/>
          <w:shd w:val="clear" w:color="auto" w:fill="FFFFFF"/>
        </w:rPr>
        <w:t>Schultz, Kenneth A. 2010. "The enforcement problem in coercive bargaining: Interstate conflict over rebel support in civil wars." </w:t>
      </w:r>
      <w:r w:rsidRPr="00A416A3">
        <w:rPr>
          <w:rFonts w:ascii="Times New Roman" w:eastAsia="Times New Roman" w:hAnsi="Times New Roman" w:cs="Times New Roman"/>
          <w:i/>
          <w:iCs/>
          <w:color w:val="222222"/>
          <w:sz w:val="24"/>
          <w:szCs w:val="24"/>
        </w:rPr>
        <w:t xml:space="preserve">International Organization </w:t>
      </w:r>
      <w:r w:rsidRPr="00A416A3">
        <w:rPr>
          <w:rFonts w:ascii="Times New Roman" w:eastAsia="Times New Roman" w:hAnsi="Times New Roman" w:cs="Times New Roman"/>
          <w:color w:val="222222"/>
          <w:sz w:val="24"/>
          <w:szCs w:val="24"/>
          <w:shd w:val="clear" w:color="auto" w:fill="FFFFFF"/>
        </w:rPr>
        <w:t>64.2 281-312.</w:t>
      </w:r>
    </w:p>
    <w:p w14:paraId="0427F90A"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Walter, Barbara F. 1997. “The Critical Barrier to Civil War Settlement,” 51 </w:t>
      </w:r>
      <w:r w:rsidRPr="00A416A3">
        <w:rPr>
          <w:rFonts w:ascii="Times New Roman" w:hAnsi="Times New Roman" w:cs="Times New Roman"/>
          <w:i/>
          <w:color w:val="000000"/>
          <w:sz w:val="24"/>
          <w:szCs w:val="24"/>
        </w:rPr>
        <w:t>International Organization</w:t>
      </w:r>
      <w:r w:rsidRPr="00A416A3">
        <w:rPr>
          <w:rFonts w:ascii="Times New Roman" w:hAnsi="Times New Roman" w:cs="Times New Roman"/>
          <w:color w:val="000000"/>
          <w:sz w:val="24"/>
          <w:szCs w:val="24"/>
        </w:rPr>
        <w:t xml:space="preserve"> 335–64. </w:t>
      </w:r>
    </w:p>
    <w:p w14:paraId="0C89B659" w14:textId="77777777" w:rsidR="00003D00" w:rsidRPr="00A416A3" w:rsidRDefault="00003D00" w:rsidP="00A416A3">
      <w:pPr>
        <w:widowControl w:val="0"/>
        <w:autoSpaceDE w:val="0"/>
        <w:autoSpaceDN w:val="0"/>
        <w:adjustRightInd w:val="0"/>
        <w:spacing w:after="200" w:line="360" w:lineRule="auto"/>
        <w:ind w:left="547" w:hanging="547"/>
        <w:rPr>
          <w:rFonts w:ascii="Times New Roman" w:hAnsi="Times New Roman" w:cs="Times New Roman"/>
          <w:color w:val="000000"/>
          <w:sz w:val="24"/>
          <w:szCs w:val="24"/>
        </w:rPr>
      </w:pPr>
      <w:r w:rsidRPr="00A416A3">
        <w:rPr>
          <w:rFonts w:ascii="Times New Roman" w:hAnsi="Times New Roman" w:cs="Times New Roman"/>
          <w:color w:val="000000"/>
          <w:sz w:val="24"/>
          <w:szCs w:val="24"/>
        </w:rPr>
        <w:t xml:space="preserve">———. 2002. </w:t>
      </w:r>
      <w:r w:rsidRPr="00A416A3">
        <w:rPr>
          <w:rFonts w:ascii="Times New Roman" w:hAnsi="Times New Roman" w:cs="Times New Roman"/>
          <w:i/>
          <w:color w:val="000000"/>
          <w:sz w:val="24"/>
          <w:szCs w:val="24"/>
        </w:rPr>
        <w:t>Committing to Peace: The Successful Settlement of Civil Wars</w:t>
      </w:r>
      <w:r w:rsidRPr="00A416A3">
        <w:rPr>
          <w:rFonts w:ascii="Times New Roman" w:hAnsi="Times New Roman" w:cs="Times New Roman"/>
          <w:color w:val="000000"/>
          <w:sz w:val="24"/>
          <w:szCs w:val="24"/>
        </w:rPr>
        <w:t xml:space="preserve">. Princeton, NJ: Princeton University Press. </w:t>
      </w:r>
    </w:p>
    <w:p w14:paraId="7FA9E60F" w14:textId="6FC50E3E" w:rsidR="004445B7" w:rsidRPr="00A416A3" w:rsidRDefault="004445B7"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 xml:space="preserve">Weiner, Myron , 1978. </w:t>
      </w:r>
      <w:r w:rsidRPr="00A416A3">
        <w:rPr>
          <w:rFonts w:ascii="Times New Roman" w:eastAsia="Times New Roman" w:hAnsi="Times New Roman" w:cs="Times New Roman"/>
          <w:i/>
          <w:color w:val="222222"/>
          <w:sz w:val="24"/>
          <w:szCs w:val="24"/>
          <w:shd w:val="clear" w:color="auto" w:fill="FFFFFF"/>
        </w:rPr>
        <w:t>Sons of the Soil: Migration and Ethnic Conflict in India</w:t>
      </w:r>
      <w:r w:rsidRPr="00A416A3">
        <w:rPr>
          <w:rFonts w:ascii="Times New Roman" w:eastAsia="Times New Roman" w:hAnsi="Times New Roman" w:cs="Times New Roman"/>
          <w:color w:val="222222"/>
          <w:sz w:val="24"/>
          <w:szCs w:val="24"/>
          <w:shd w:val="clear" w:color="auto" w:fill="FFFFFF"/>
        </w:rPr>
        <w:t>.  Princeton, NJ: Princeton University Press.</w:t>
      </w:r>
    </w:p>
    <w:p w14:paraId="62262C5B" w14:textId="4790440B" w:rsidR="00E75B49" w:rsidRPr="00A416A3" w:rsidRDefault="00E75B49"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World Bank. 2014. "New World Bank GDP and Poverty Estimates for Somaliland.” http://www.worldbank.org/en/news/press-release/2014/01/29/new-world-bank-gdp-and-poverty-estimates-for-somaliland</w:t>
      </w:r>
    </w:p>
    <w:p w14:paraId="1A253346"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Zahar, Marie-Joëlle. 2004. "Republika Srpska."</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De facto states: The quest for sovereignty</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color w:val="222222"/>
          <w:sz w:val="24"/>
          <w:szCs w:val="24"/>
          <w:shd w:val="clear" w:color="auto" w:fill="FFFFFF"/>
        </w:rPr>
        <w:t>32-51.</w:t>
      </w:r>
    </w:p>
    <w:p w14:paraId="202CCE16" w14:textId="77777777" w:rsidR="00003D00" w:rsidRPr="00A416A3" w:rsidRDefault="00003D00" w:rsidP="00A416A3">
      <w:pPr>
        <w:spacing w:after="200" w:line="360" w:lineRule="auto"/>
        <w:ind w:left="547" w:hanging="547"/>
        <w:rPr>
          <w:rFonts w:ascii="Times New Roman" w:eastAsia="Times New Roman" w:hAnsi="Times New Roman" w:cs="Times New Roman"/>
          <w:color w:val="222222"/>
          <w:sz w:val="24"/>
          <w:szCs w:val="24"/>
          <w:shd w:val="clear" w:color="auto" w:fill="FFFFFF"/>
        </w:rPr>
      </w:pPr>
      <w:r w:rsidRPr="00A416A3">
        <w:rPr>
          <w:rFonts w:ascii="Times New Roman" w:eastAsia="Times New Roman" w:hAnsi="Times New Roman" w:cs="Times New Roman"/>
          <w:color w:val="222222"/>
          <w:sz w:val="24"/>
          <w:szCs w:val="24"/>
          <w:shd w:val="clear" w:color="auto" w:fill="FFFFFF"/>
        </w:rPr>
        <w:t>Zunes, Stephen, and Jacob Mundy. 2010.</w:t>
      </w:r>
      <w:r w:rsidRPr="00A416A3">
        <w:rPr>
          <w:rStyle w:val="apple-converted-space"/>
          <w:rFonts w:ascii="Times New Roman" w:eastAsia="Times New Roman" w:hAnsi="Times New Roman" w:cs="Times New Roman"/>
          <w:color w:val="222222"/>
          <w:sz w:val="24"/>
          <w:szCs w:val="24"/>
          <w:shd w:val="clear" w:color="auto" w:fill="FFFFFF"/>
        </w:rPr>
        <w:t> </w:t>
      </w:r>
      <w:r w:rsidRPr="00A416A3">
        <w:rPr>
          <w:rFonts w:ascii="Times New Roman" w:eastAsia="Times New Roman" w:hAnsi="Times New Roman" w:cs="Times New Roman"/>
          <w:i/>
          <w:iCs/>
          <w:color w:val="222222"/>
          <w:sz w:val="24"/>
          <w:szCs w:val="24"/>
        </w:rPr>
        <w:t>Western Sahara: War, nationalism, and conflict irresolution</w:t>
      </w:r>
      <w:r w:rsidRPr="00A416A3">
        <w:rPr>
          <w:rFonts w:ascii="Times New Roman" w:eastAsia="Times New Roman" w:hAnsi="Times New Roman" w:cs="Times New Roman"/>
          <w:color w:val="222222"/>
          <w:sz w:val="24"/>
          <w:szCs w:val="24"/>
          <w:shd w:val="clear" w:color="auto" w:fill="FFFFFF"/>
        </w:rPr>
        <w:t>. Syracuse University Press.</w:t>
      </w:r>
    </w:p>
    <w:sectPr w:rsidR="00003D00" w:rsidRPr="00A416A3">
      <w:footerReference w:type="default" r:id="rId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BEF401" w16cid:durableId="1D19B497"/>
  <w16cid:commentId w16cid:paraId="03BE9036" w16cid:durableId="1D1AF503"/>
  <w16cid:commentId w16cid:paraId="739798D1" w16cid:durableId="1D19B498"/>
  <w16cid:commentId w16cid:paraId="11CB9F79" w16cid:durableId="1D19B49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7CCD43" w14:textId="77777777" w:rsidR="00593A1E" w:rsidRDefault="00593A1E" w:rsidP="00050CA0">
      <w:pPr>
        <w:spacing w:after="0" w:line="240" w:lineRule="auto"/>
      </w:pPr>
      <w:r>
        <w:separator/>
      </w:r>
    </w:p>
  </w:endnote>
  <w:endnote w:type="continuationSeparator" w:id="0">
    <w:p w14:paraId="6F3A3CF0" w14:textId="77777777" w:rsidR="00593A1E" w:rsidRDefault="00593A1E" w:rsidP="00050CA0">
      <w:pPr>
        <w:spacing w:after="0" w:line="240" w:lineRule="auto"/>
      </w:pPr>
      <w:r>
        <w:continuationSeparator/>
      </w:r>
    </w:p>
  </w:endnote>
  <w:endnote w:id="1">
    <w:p w14:paraId="46473FE1" w14:textId="77777777"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18C54CF4" w14:textId="346036DD" w:rsidR="00635755" w:rsidRDefault="00635755" w:rsidP="00A416A3">
      <w:pPr>
        <w:pStyle w:val="EndnoteText"/>
        <w:spacing w:line="360" w:lineRule="auto"/>
      </w:pPr>
      <w:r>
        <w:rPr>
          <w:rStyle w:val="EndnoteReference"/>
        </w:rPr>
        <w:endnoteRef/>
      </w:r>
      <w:r>
        <w:t xml:space="preserve"> </w:t>
      </w:r>
      <w:r w:rsidRPr="00635755">
        <w:rPr>
          <w:rFonts w:ascii="Times New Roman" w:hAnsi="Times New Roman" w:cs="Times New Roman"/>
          <w:sz w:val="24"/>
          <w:szCs w:val="24"/>
        </w:rPr>
        <w:t>An absorbing state is a state that, once entered, cannot be exited.</w:t>
      </w:r>
    </w:p>
  </w:endnote>
  <w:endnote w:id="3">
    <w:p w14:paraId="2A297D21" w14:textId="7DD8E4EE" w:rsidR="00954F89" w:rsidRDefault="00954F89" w:rsidP="00A416A3">
      <w:pPr>
        <w:pStyle w:val="EndnoteText"/>
        <w:spacing w:line="360" w:lineRule="auto"/>
      </w:pPr>
      <w:r>
        <w:rPr>
          <w:rStyle w:val="EndnoteReference"/>
        </w:rPr>
        <w:endnoteRef/>
      </w:r>
      <w:r>
        <w:t xml:space="preserve"> </w:t>
      </w:r>
      <w:r w:rsidRPr="007658E4">
        <w:rPr>
          <w:rFonts w:ascii="Times New Roman" w:hAnsi="Times New Roman" w:cs="Times New Roman"/>
          <w:sz w:val="24"/>
        </w:rPr>
        <w:t>Our concept of equilibrium is stationary Markov equilibrium in which strategies ignore all details of the history aside from the current state.</w:t>
      </w:r>
    </w:p>
  </w:endnote>
  <w:endnote w:id="4">
    <w:p w14:paraId="366A7122" w14:textId="77777777" w:rsidR="00954F89" w:rsidRDefault="00954F89" w:rsidP="00A416A3">
      <w:pPr>
        <w:pStyle w:val="EndnoteText"/>
        <w:spacing w:line="360" w:lineRule="auto"/>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is assumed to avoid conflict.</w:t>
      </w:r>
    </w:p>
  </w:endnote>
  <w:endnote w:id="5">
    <w:p w14:paraId="5B224D35"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Protsyk (2010) provides an account of the "salami tactics" by which Moldovan authorities have gradually reclaimed powers originally granted to the regional government.</w:t>
      </w:r>
    </w:p>
  </w:endnote>
  <w:endnote w:id="6">
    <w:p w14:paraId="4DF8CC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Roper (2002) argues that secessionists in Transnistria are wary of negotiated reunification precisely because of the creeping re-centralization they have observed in Gagauzia.</w:t>
      </w:r>
    </w:p>
  </w:endnote>
  <w:endnote w:id="7">
    <w:p w14:paraId="3540521C"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8">
    <w:p w14:paraId="108FB251"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For an excellent discussion of the case of Republika Srpska, see Zahar 2004.</w:t>
      </w:r>
    </w:p>
  </w:endnote>
  <w:endnote w:id="9">
    <w:p w14:paraId="5E1D038A" w14:textId="77777777" w:rsidR="00954F89" w:rsidRDefault="00954F89" w:rsidP="00A416A3">
      <w:pPr>
        <w:pStyle w:val="EndnoteText"/>
        <w:spacing w:line="360" w:lineRule="auto"/>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942026"/>
      <w:docPartObj>
        <w:docPartGallery w:val="Page Numbers (Bottom of Page)"/>
        <w:docPartUnique/>
      </w:docPartObj>
    </w:sdtPr>
    <w:sdtEndPr>
      <w:rPr>
        <w:rFonts w:ascii="Times New Roman" w:hAnsi="Times New Roman" w:cs="Times New Roman"/>
        <w:noProof/>
        <w:sz w:val="24"/>
        <w:szCs w:val="24"/>
      </w:rPr>
    </w:sdtEndPr>
    <w:sdtContent>
      <w:p w14:paraId="3F4DFD95" w14:textId="0F4A3891" w:rsidR="00954F89" w:rsidRPr="00B128CC" w:rsidRDefault="00954F89">
        <w:pPr>
          <w:pStyle w:val="Footer"/>
          <w:jc w:val="center"/>
          <w:rPr>
            <w:rFonts w:ascii="Times New Roman" w:hAnsi="Times New Roman" w:cs="Times New Roman"/>
            <w:sz w:val="24"/>
            <w:szCs w:val="24"/>
          </w:rPr>
        </w:pPr>
        <w:r w:rsidRPr="00B128CC">
          <w:rPr>
            <w:rFonts w:ascii="Times New Roman" w:hAnsi="Times New Roman" w:cs="Times New Roman"/>
            <w:sz w:val="24"/>
            <w:szCs w:val="24"/>
          </w:rPr>
          <w:fldChar w:fldCharType="begin"/>
        </w:r>
        <w:r w:rsidRPr="00B128CC">
          <w:rPr>
            <w:rFonts w:ascii="Times New Roman" w:hAnsi="Times New Roman" w:cs="Times New Roman"/>
            <w:sz w:val="24"/>
            <w:szCs w:val="24"/>
          </w:rPr>
          <w:instrText xml:space="preserve"> PAGE   \* MERGEFORMAT </w:instrText>
        </w:r>
        <w:r w:rsidRPr="00B128CC">
          <w:rPr>
            <w:rFonts w:ascii="Times New Roman" w:hAnsi="Times New Roman" w:cs="Times New Roman"/>
            <w:sz w:val="24"/>
            <w:szCs w:val="24"/>
          </w:rPr>
          <w:fldChar w:fldCharType="separate"/>
        </w:r>
        <w:r w:rsidR="005C75F3">
          <w:rPr>
            <w:rFonts w:ascii="Times New Roman" w:hAnsi="Times New Roman" w:cs="Times New Roman"/>
            <w:noProof/>
            <w:sz w:val="24"/>
            <w:szCs w:val="24"/>
          </w:rPr>
          <w:t>1</w:t>
        </w:r>
        <w:r w:rsidRPr="00B128CC">
          <w:rPr>
            <w:rFonts w:ascii="Times New Roman" w:hAnsi="Times New Roman" w:cs="Times New Roman"/>
            <w:noProof/>
            <w:sz w:val="24"/>
            <w:szCs w:val="24"/>
          </w:rPr>
          <w:fldChar w:fldCharType="end"/>
        </w:r>
      </w:p>
    </w:sdtContent>
  </w:sdt>
  <w:p w14:paraId="4FC47AAF" w14:textId="77777777" w:rsidR="00954F89" w:rsidRDefault="00954F8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7E542" w14:textId="77777777" w:rsidR="00593A1E" w:rsidRDefault="00593A1E" w:rsidP="00050CA0">
      <w:pPr>
        <w:spacing w:after="0" w:line="240" w:lineRule="auto"/>
      </w:pPr>
      <w:r>
        <w:separator/>
      </w:r>
    </w:p>
  </w:footnote>
  <w:footnote w:type="continuationSeparator" w:id="0">
    <w:p w14:paraId="7AB7C412" w14:textId="77777777" w:rsidR="00593A1E" w:rsidRDefault="00593A1E" w:rsidP="00050CA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5F5"/>
    <w:rsid w:val="00001ACC"/>
    <w:rsid w:val="00001B4F"/>
    <w:rsid w:val="00003D00"/>
    <w:rsid w:val="000137F3"/>
    <w:rsid w:val="00014D79"/>
    <w:rsid w:val="00032AA7"/>
    <w:rsid w:val="00033485"/>
    <w:rsid w:val="000347AF"/>
    <w:rsid w:val="0004453F"/>
    <w:rsid w:val="00045F88"/>
    <w:rsid w:val="00050CA0"/>
    <w:rsid w:val="00054012"/>
    <w:rsid w:val="00062E3E"/>
    <w:rsid w:val="00074B01"/>
    <w:rsid w:val="0007553A"/>
    <w:rsid w:val="00076501"/>
    <w:rsid w:val="000871FA"/>
    <w:rsid w:val="000A691E"/>
    <w:rsid w:val="000A773F"/>
    <w:rsid w:val="000C10E3"/>
    <w:rsid w:val="000C1534"/>
    <w:rsid w:val="000C2579"/>
    <w:rsid w:val="000C36F3"/>
    <w:rsid w:val="000C68FB"/>
    <w:rsid w:val="000C6BDF"/>
    <w:rsid w:val="000D12E5"/>
    <w:rsid w:val="000D71CB"/>
    <w:rsid w:val="000D7BD1"/>
    <w:rsid w:val="000E0AC7"/>
    <w:rsid w:val="000E242A"/>
    <w:rsid w:val="000E4A2A"/>
    <w:rsid w:val="000E6907"/>
    <w:rsid w:val="000F2D43"/>
    <w:rsid w:val="000F563D"/>
    <w:rsid w:val="000F6C25"/>
    <w:rsid w:val="00112E95"/>
    <w:rsid w:val="001140CC"/>
    <w:rsid w:val="0011545E"/>
    <w:rsid w:val="00124ABD"/>
    <w:rsid w:val="00124D0A"/>
    <w:rsid w:val="00124FA2"/>
    <w:rsid w:val="001353E3"/>
    <w:rsid w:val="00137E60"/>
    <w:rsid w:val="00140A13"/>
    <w:rsid w:val="0014292C"/>
    <w:rsid w:val="00146B7C"/>
    <w:rsid w:val="0015547E"/>
    <w:rsid w:val="0016494B"/>
    <w:rsid w:val="00165771"/>
    <w:rsid w:val="00172FBF"/>
    <w:rsid w:val="00174E74"/>
    <w:rsid w:val="00175396"/>
    <w:rsid w:val="0018138B"/>
    <w:rsid w:val="00184653"/>
    <w:rsid w:val="00195951"/>
    <w:rsid w:val="001A7CB8"/>
    <w:rsid w:val="001B070C"/>
    <w:rsid w:val="001B0E4D"/>
    <w:rsid w:val="001B1E61"/>
    <w:rsid w:val="001B35C7"/>
    <w:rsid w:val="001B645A"/>
    <w:rsid w:val="001C4033"/>
    <w:rsid w:val="001C4FE9"/>
    <w:rsid w:val="001D0F09"/>
    <w:rsid w:val="001D17F5"/>
    <w:rsid w:val="001D49D2"/>
    <w:rsid w:val="001D771B"/>
    <w:rsid w:val="001E54E2"/>
    <w:rsid w:val="001F10AA"/>
    <w:rsid w:val="001F34A3"/>
    <w:rsid w:val="00200E2C"/>
    <w:rsid w:val="00200F3B"/>
    <w:rsid w:val="002021C9"/>
    <w:rsid w:val="00204A43"/>
    <w:rsid w:val="00213946"/>
    <w:rsid w:val="00217D4E"/>
    <w:rsid w:val="002241F7"/>
    <w:rsid w:val="002304E5"/>
    <w:rsid w:val="00233097"/>
    <w:rsid w:val="0024018D"/>
    <w:rsid w:val="002410A6"/>
    <w:rsid w:val="002458C6"/>
    <w:rsid w:val="002479A8"/>
    <w:rsid w:val="002505C6"/>
    <w:rsid w:val="002553A9"/>
    <w:rsid w:val="00260885"/>
    <w:rsid w:val="002735F5"/>
    <w:rsid w:val="00274879"/>
    <w:rsid w:val="0028516F"/>
    <w:rsid w:val="002953A4"/>
    <w:rsid w:val="002A08E5"/>
    <w:rsid w:val="002B30CB"/>
    <w:rsid w:val="002B3FA8"/>
    <w:rsid w:val="002B45CB"/>
    <w:rsid w:val="002B4C4D"/>
    <w:rsid w:val="002B6F50"/>
    <w:rsid w:val="002D77D8"/>
    <w:rsid w:val="002E1792"/>
    <w:rsid w:val="002E65D4"/>
    <w:rsid w:val="002F5924"/>
    <w:rsid w:val="002F6CBC"/>
    <w:rsid w:val="00300E79"/>
    <w:rsid w:val="0031184E"/>
    <w:rsid w:val="00311879"/>
    <w:rsid w:val="00312CA6"/>
    <w:rsid w:val="0031738B"/>
    <w:rsid w:val="0032430D"/>
    <w:rsid w:val="00326EB5"/>
    <w:rsid w:val="003305D1"/>
    <w:rsid w:val="00336222"/>
    <w:rsid w:val="003363E7"/>
    <w:rsid w:val="0034582B"/>
    <w:rsid w:val="00352068"/>
    <w:rsid w:val="00355414"/>
    <w:rsid w:val="003615D6"/>
    <w:rsid w:val="00362F03"/>
    <w:rsid w:val="00366AC2"/>
    <w:rsid w:val="003762C8"/>
    <w:rsid w:val="003921DA"/>
    <w:rsid w:val="003956C2"/>
    <w:rsid w:val="00395824"/>
    <w:rsid w:val="00397B34"/>
    <w:rsid w:val="003A0EDE"/>
    <w:rsid w:val="003A11D5"/>
    <w:rsid w:val="003A41F0"/>
    <w:rsid w:val="003A4EF3"/>
    <w:rsid w:val="003B1973"/>
    <w:rsid w:val="003D1206"/>
    <w:rsid w:val="003D12B7"/>
    <w:rsid w:val="003D262C"/>
    <w:rsid w:val="003D5743"/>
    <w:rsid w:val="003D7599"/>
    <w:rsid w:val="003E18FB"/>
    <w:rsid w:val="003E1A33"/>
    <w:rsid w:val="003F210F"/>
    <w:rsid w:val="003F24E7"/>
    <w:rsid w:val="003F2EBC"/>
    <w:rsid w:val="003F4430"/>
    <w:rsid w:val="00400726"/>
    <w:rsid w:val="00403741"/>
    <w:rsid w:val="00423782"/>
    <w:rsid w:val="00424104"/>
    <w:rsid w:val="00424FD5"/>
    <w:rsid w:val="00431967"/>
    <w:rsid w:val="0043404E"/>
    <w:rsid w:val="00434249"/>
    <w:rsid w:val="004363CC"/>
    <w:rsid w:val="004424F0"/>
    <w:rsid w:val="004443F3"/>
    <w:rsid w:val="0044442E"/>
    <w:rsid w:val="004445B7"/>
    <w:rsid w:val="004527C7"/>
    <w:rsid w:val="0045388B"/>
    <w:rsid w:val="00455AAE"/>
    <w:rsid w:val="00457277"/>
    <w:rsid w:val="00461F31"/>
    <w:rsid w:val="004719EF"/>
    <w:rsid w:val="00474D68"/>
    <w:rsid w:val="00483D10"/>
    <w:rsid w:val="004903E9"/>
    <w:rsid w:val="004A0055"/>
    <w:rsid w:val="004A1EB9"/>
    <w:rsid w:val="004A44A9"/>
    <w:rsid w:val="004A47C9"/>
    <w:rsid w:val="004A6C2B"/>
    <w:rsid w:val="004B2F3B"/>
    <w:rsid w:val="004C016E"/>
    <w:rsid w:val="004C4844"/>
    <w:rsid w:val="004C5047"/>
    <w:rsid w:val="004C57DC"/>
    <w:rsid w:val="004C6618"/>
    <w:rsid w:val="004D4F50"/>
    <w:rsid w:val="004E23CE"/>
    <w:rsid w:val="004F3DDB"/>
    <w:rsid w:val="00500568"/>
    <w:rsid w:val="0050463E"/>
    <w:rsid w:val="005049D7"/>
    <w:rsid w:val="005109FF"/>
    <w:rsid w:val="00510FF2"/>
    <w:rsid w:val="00515B08"/>
    <w:rsid w:val="00520A5A"/>
    <w:rsid w:val="00520CDE"/>
    <w:rsid w:val="005244A4"/>
    <w:rsid w:val="00542C27"/>
    <w:rsid w:val="00544224"/>
    <w:rsid w:val="00545BED"/>
    <w:rsid w:val="00564011"/>
    <w:rsid w:val="0056452B"/>
    <w:rsid w:val="00565EB8"/>
    <w:rsid w:val="00582125"/>
    <w:rsid w:val="00584AC0"/>
    <w:rsid w:val="005867A2"/>
    <w:rsid w:val="00587C9B"/>
    <w:rsid w:val="00593A1E"/>
    <w:rsid w:val="005945B9"/>
    <w:rsid w:val="005965C2"/>
    <w:rsid w:val="005A5842"/>
    <w:rsid w:val="005B0AA0"/>
    <w:rsid w:val="005B1600"/>
    <w:rsid w:val="005B5488"/>
    <w:rsid w:val="005B5497"/>
    <w:rsid w:val="005B5E47"/>
    <w:rsid w:val="005C3F08"/>
    <w:rsid w:val="005C661E"/>
    <w:rsid w:val="005C6D2E"/>
    <w:rsid w:val="005C70AF"/>
    <w:rsid w:val="005C75F3"/>
    <w:rsid w:val="005D5B36"/>
    <w:rsid w:val="005E08F6"/>
    <w:rsid w:val="005E599B"/>
    <w:rsid w:val="005E7EE9"/>
    <w:rsid w:val="00600578"/>
    <w:rsid w:val="006028B1"/>
    <w:rsid w:val="00604B6C"/>
    <w:rsid w:val="00610474"/>
    <w:rsid w:val="006169C5"/>
    <w:rsid w:val="006179E4"/>
    <w:rsid w:val="006235B8"/>
    <w:rsid w:val="00631EDB"/>
    <w:rsid w:val="00633864"/>
    <w:rsid w:val="00633ABB"/>
    <w:rsid w:val="00635755"/>
    <w:rsid w:val="006367AB"/>
    <w:rsid w:val="0064121A"/>
    <w:rsid w:val="006451CF"/>
    <w:rsid w:val="00645CD7"/>
    <w:rsid w:val="00650E56"/>
    <w:rsid w:val="00655F66"/>
    <w:rsid w:val="00656CA5"/>
    <w:rsid w:val="006613AB"/>
    <w:rsid w:val="00665613"/>
    <w:rsid w:val="00677D0B"/>
    <w:rsid w:val="00680A61"/>
    <w:rsid w:val="0068111F"/>
    <w:rsid w:val="006874F8"/>
    <w:rsid w:val="00694166"/>
    <w:rsid w:val="006A0649"/>
    <w:rsid w:val="006A1881"/>
    <w:rsid w:val="006A4DBE"/>
    <w:rsid w:val="006A592B"/>
    <w:rsid w:val="006A6A27"/>
    <w:rsid w:val="006A6E92"/>
    <w:rsid w:val="006A768A"/>
    <w:rsid w:val="006B2463"/>
    <w:rsid w:val="006B29B9"/>
    <w:rsid w:val="006B605C"/>
    <w:rsid w:val="006B7F4A"/>
    <w:rsid w:val="006C1161"/>
    <w:rsid w:val="006C26D9"/>
    <w:rsid w:val="006C46B1"/>
    <w:rsid w:val="006C6AC5"/>
    <w:rsid w:val="006D6113"/>
    <w:rsid w:val="006E2E5B"/>
    <w:rsid w:val="006E5AE0"/>
    <w:rsid w:val="006E70BB"/>
    <w:rsid w:val="006F00F6"/>
    <w:rsid w:val="006F5408"/>
    <w:rsid w:val="0070044A"/>
    <w:rsid w:val="007046F3"/>
    <w:rsid w:val="007069C8"/>
    <w:rsid w:val="007100C5"/>
    <w:rsid w:val="007131EC"/>
    <w:rsid w:val="0071489D"/>
    <w:rsid w:val="0071490A"/>
    <w:rsid w:val="007209FC"/>
    <w:rsid w:val="007225F6"/>
    <w:rsid w:val="00722E98"/>
    <w:rsid w:val="0072579E"/>
    <w:rsid w:val="00727103"/>
    <w:rsid w:val="00730DF1"/>
    <w:rsid w:val="00742977"/>
    <w:rsid w:val="007466B4"/>
    <w:rsid w:val="007502B1"/>
    <w:rsid w:val="00752A4B"/>
    <w:rsid w:val="00753FAD"/>
    <w:rsid w:val="00754E8D"/>
    <w:rsid w:val="007555AB"/>
    <w:rsid w:val="007648F6"/>
    <w:rsid w:val="00765046"/>
    <w:rsid w:val="007658E4"/>
    <w:rsid w:val="00766717"/>
    <w:rsid w:val="007731FF"/>
    <w:rsid w:val="007773BB"/>
    <w:rsid w:val="00784D89"/>
    <w:rsid w:val="007851CF"/>
    <w:rsid w:val="007A2464"/>
    <w:rsid w:val="007B20CA"/>
    <w:rsid w:val="007B7FA3"/>
    <w:rsid w:val="007C4ACA"/>
    <w:rsid w:val="007C62EC"/>
    <w:rsid w:val="007D0A7B"/>
    <w:rsid w:val="007D2B54"/>
    <w:rsid w:val="007E3400"/>
    <w:rsid w:val="007E367E"/>
    <w:rsid w:val="007E4AE1"/>
    <w:rsid w:val="007E54D6"/>
    <w:rsid w:val="007F0E8D"/>
    <w:rsid w:val="007F3A36"/>
    <w:rsid w:val="007F6512"/>
    <w:rsid w:val="00800D13"/>
    <w:rsid w:val="00801477"/>
    <w:rsid w:val="00801FA3"/>
    <w:rsid w:val="00802198"/>
    <w:rsid w:val="008064A5"/>
    <w:rsid w:val="008235A5"/>
    <w:rsid w:val="008262A5"/>
    <w:rsid w:val="008264CD"/>
    <w:rsid w:val="00831E77"/>
    <w:rsid w:val="00833293"/>
    <w:rsid w:val="00852957"/>
    <w:rsid w:val="008550CE"/>
    <w:rsid w:val="0086180E"/>
    <w:rsid w:val="008618F1"/>
    <w:rsid w:val="00862997"/>
    <w:rsid w:val="00864418"/>
    <w:rsid w:val="0087059B"/>
    <w:rsid w:val="0087210B"/>
    <w:rsid w:val="00882807"/>
    <w:rsid w:val="00883793"/>
    <w:rsid w:val="008903E4"/>
    <w:rsid w:val="008A16B9"/>
    <w:rsid w:val="008A2071"/>
    <w:rsid w:val="008A658B"/>
    <w:rsid w:val="008B6D75"/>
    <w:rsid w:val="008B7148"/>
    <w:rsid w:val="008C1541"/>
    <w:rsid w:val="008C3FCB"/>
    <w:rsid w:val="008C47F3"/>
    <w:rsid w:val="008C5BBF"/>
    <w:rsid w:val="008D3DDB"/>
    <w:rsid w:val="008E1518"/>
    <w:rsid w:val="008F0517"/>
    <w:rsid w:val="008F5DFB"/>
    <w:rsid w:val="00901463"/>
    <w:rsid w:val="009039D9"/>
    <w:rsid w:val="00910DE8"/>
    <w:rsid w:val="00920059"/>
    <w:rsid w:val="009273DD"/>
    <w:rsid w:val="00937BE9"/>
    <w:rsid w:val="0094656A"/>
    <w:rsid w:val="0095051E"/>
    <w:rsid w:val="00952BF1"/>
    <w:rsid w:val="009534F4"/>
    <w:rsid w:val="00953AA4"/>
    <w:rsid w:val="00953CCF"/>
    <w:rsid w:val="00954F89"/>
    <w:rsid w:val="0095644B"/>
    <w:rsid w:val="00960EF6"/>
    <w:rsid w:val="00965859"/>
    <w:rsid w:val="009674E4"/>
    <w:rsid w:val="009743D0"/>
    <w:rsid w:val="009761BF"/>
    <w:rsid w:val="00986679"/>
    <w:rsid w:val="00991CAE"/>
    <w:rsid w:val="00992C5C"/>
    <w:rsid w:val="00997A3B"/>
    <w:rsid w:val="009A2FD2"/>
    <w:rsid w:val="009A682D"/>
    <w:rsid w:val="009A6A51"/>
    <w:rsid w:val="009A7967"/>
    <w:rsid w:val="009B08D5"/>
    <w:rsid w:val="009B659E"/>
    <w:rsid w:val="009B6F84"/>
    <w:rsid w:val="009C0D0D"/>
    <w:rsid w:val="009D2B3F"/>
    <w:rsid w:val="009E4C87"/>
    <w:rsid w:val="00A00048"/>
    <w:rsid w:val="00A00E50"/>
    <w:rsid w:val="00A0318C"/>
    <w:rsid w:val="00A04E15"/>
    <w:rsid w:val="00A11FD1"/>
    <w:rsid w:val="00A12332"/>
    <w:rsid w:val="00A128C9"/>
    <w:rsid w:val="00A13258"/>
    <w:rsid w:val="00A1375D"/>
    <w:rsid w:val="00A13A8D"/>
    <w:rsid w:val="00A16B0B"/>
    <w:rsid w:val="00A216FD"/>
    <w:rsid w:val="00A21F46"/>
    <w:rsid w:val="00A2371A"/>
    <w:rsid w:val="00A2405A"/>
    <w:rsid w:val="00A259A6"/>
    <w:rsid w:val="00A34F0A"/>
    <w:rsid w:val="00A400D9"/>
    <w:rsid w:val="00A416A3"/>
    <w:rsid w:val="00A43775"/>
    <w:rsid w:val="00A456BF"/>
    <w:rsid w:val="00A45AC4"/>
    <w:rsid w:val="00A50C44"/>
    <w:rsid w:val="00A54907"/>
    <w:rsid w:val="00A54C7D"/>
    <w:rsid w:val="00A569D7"/>
    <w:rsid w:val="00A63F38"/>
    <w:rsid w:val="00A6420C"/>
    <w:rsid w:val="00A7637E"/>
    <w:rsid w:val="00A83179"/>
    <w:rsid w:val="00A87C1F"/>
    <w:rsid w:val="00A9113E"/>
    <w:rsid w:val="00A9387A"/>
    <w:rsid w:val="00A9396D"/>
    <w:rsid w:val="00AA159F"/>
    <w:rsid w:val="00AA19E6"/>
    <w:rsid w:val="00AA7286"/>
    <w:rsid w:val="00AB0B4C"/>
    <w:rsid w:val="00AB1B18"/>
    <w:rsid w:val="00AB1CAB"/>
    <w:rsid w:val="00AB3E7D"/>
    <w:rsid w:val="00AB6E49"/>
    <w:rsid w:val="00AB7A24"/>
    <w:rsid w:val="00AD27D0"/>
    <w:rsid w:val="00AE193F"/>
    <w:rsid w:val="00AE643B"/>
    <w:rsid w:val="00AE6A4B"/>
    <w:rsid w:val="00B0378A"/>
    <w:rsid w:val="00B04BEB"/>
    <w:rsid w:val="00B10E78"/>
    <w:rsid w:val="00B128CC"/>
    <w:rsid w:val="00B36A30"/>
    <w:rsid w:val="00B41F02"/>
    <w:rsid w:val="00B47984"/>
    <w:rsid w:val="00B5566E"/>
    <w:rsid w:val="00B5649D"/>
    <w:rsid w:val="00B5738F"/>
    <w:rsid w:val="00B62675"/>
    <w:rsid w:val="00B67C50"/>
    <w:rsid w:val="00B75B81"/>
    <w:rsid w:val="00B80B6E"/>
    <w:rsid w:val="00B84BAB"/>
    <w:rsid w:val="00B90412"/>
    <w:rsid w:val="00BA469A"/>
    <w:rsid w:val="00BA72B0"/>
    <w:rsid w:val="00BA7699"/>
    <w:rsid w:val="00BB2B55"/>
    <w:rsid w:val="00BB31B6"/>
    <w:rsid w:val="00BB6551"/>
    <w:rsid w:val="00BC30DB"/>
    <w:rsid w:val="00BD0C13"/>
    <w:rsid w:val="00BD0F09"/>
    <w:rsid w:val="00BD1E4F"/>
    <w:rsid w:val="00BD47F4"/>
    <w:rsid w:val="00BE0945"/>
    <w:rsid w:val="00BE50CF"/>
    <w:rsid w:val="00BF3A20"/>
    <w:rsid w:val="00C0338D"/>
    <w:rsid w:val="00C04749"/>
    <w:rsid w:val="00C07586"/>
    <w:rsid w:val="00C135D5"/>
    <w:rsid w:val="00C202D0"/>
    <w:rsid w:val="00C21BC7"/>
    <w:rsid w:val="00C27C90"/>
    <w:rsid w:val="00C335B9"/>
    <w:rsid w:val="00C34537"/>
    <w:rsid w:val="00C34D5E"/>
    <w:rsid w:val="00C35E97"/>
    <w:rsid w:val="00C37E7B"/>
    <w:rsid w:val="00C42265"/>
    <w:rsid w:val="00C43670"/>
    <w:rsid w:val="00C51814"/>
    <w:rsid w:val="00C543E2"/>
    <w:rsid w:val="00C5618A"/>
    <w:rsid w:val="00C5794F"/>
    <w:rsid w:val="00C609F5"/>
    <w:rsid w:val="00C74F18"/>
    <w:rsid w:val="00C813E1"/>
    <w:rsid w:val="00C864AC"/>
    <w:rsid w:val="00C87178"/>
    <w:rsid w:val="00C87A25"/>
    <w:rsid w:val="00C90B4E"/>
    <w:rsid w:val="00C968C2"/>
    <w:rsid w:val="00C96D04"/>
    <w:rsid w:val="00CA2DBC"/>
    <w:rsid w:val="00CA4682"/>
    <w:rsid w:val="00CA683D"/>
    <w:rsid w:val="00CB2836"/>
    <w:rsid w:val="00CC390B"/>
    <w:rsid w:val="00CC70DA"/>
    <w:rsid w:val="00CE5C90"/>
    <w:rsid w:val="00CE67C8"/>
    <w:rsid w:val="00CF0345"/>
    <w:rsid w:val="00CF2D3B"/>
    <w:rsid w:val="00CF3574"/>
    <w:rsid w:val="00CF6D16"/>
    <w:rsid w:val="00D00FA7"/>
    <w:rsid w:val="00D04E48"/>
    <w:rsid w:val="00D11102"/>
    <w:rsid w:val="00D1541F"/>
    <w:rsid w:val="00D17825"/>
    <w:rsid w:val="00D303D7"/>
    <w:rsid w:val="00D30D14"/>
    <w:rsid w:val="00D3122C"/>
    <w:rsid w:val="00D351E1"/>
    <w:rsid w:val="00D4425E"/>
    <w:rsid w:val="00D46D09"/>
    <w:rsid w:val="00D50AC9"/>
    <w:rsid w:val="00D54F94"/>
    <w:rsid w:val="00D6380F"/>
    <w:rsid w:val="00D64628"/>
    <w:rsid w:val="00D64A40"/>
    <w:rsid w:val="00D672B2"/>
    <w:rsid w:val="00D7403F"/>
    <w:rsid w:val="00D768E1"/>
    <w:rsid w:val="00D80041"/>
    <w:rsid w:val="00D804DB"/>
    <w:rsid w:val="00D84FAF"/>
    <w:rsid w:val="00D86512"/>
    <w:rsid w:val="00D875AF"/>
    <w:rsid w:val="00D87C69"/>
    <w:rsid w:val="00D90B59"/>
    <w:rsid w:val="00D92F64"/>
    <w:rsid w:val="00D9585F"/>
    <w:rsid w:val="00DA0B94"/>
    <w:rsid w:val="00DA0E72"/>
    <w:rsid w:val="00DA19A9"/>
    <w:rsid w:val="00DA1AC0"/>
    <w:rsid w:val="00DA4731"/>
    <w:rsid w:val="00DB5274"/>
    <w:rsid w:val="00DC376C"/>
    <w:rsid w:val="00DC4ECA"/>
    <w:rsid w:val="00DD4700"/>
    <w:rsid w:val="00DD506A"/>
    <w:rsid w:val="00DE28BE"/>
    <w:rsid w:val="00DE3F49"/>
    <w:rsid w:val="00DF14BC"/>
    <w:rsid w:val="00E110F6"/>
    <w:rsid w:val="00E12496"/>
    <w:rsid w:val="00E13444"/>
    <w:rsid w:val="00E13B1F"/>
    <w:rsid w:val="00E153BF"/>
    <w:rsid w:val="00E17F7B"/>
    <w:rsid w:val="00E32BA2"/>
    <w:rsid w:val="00E35987"/>
    <w:rsid w:val="00E3710D"/>
    <w:rsid w:val="00E372F1"/>
    <w:rsid w:val="00E37D41"/>
    <w:rsid w:val="00E40222"/>
    <w:rsid w:val="00E404E0"/>
    <w:rsid w:val="00E4111C"/>
    <w:rsid w:val="00E44B43"/>
    <w:rsid w:val="00E4654A"/>
    <w:rsid w:val="00E47A8B"/>
    <w:rsid w:val="00E50AC0"/>
    <w:rsid w:val="00E5450B"/>
    <w:rsid w:val="00E60BA4"/>
    <w:rsid w:val="00E63C4C"/>
    <w:rsid w:val="00E65A30"/>
    <w:rsid w:val="00E72A56"/>
    <w:rsid w:val="00E75B49"/>
    <w:rsid w:val="00E80484"/>
    <w:rsid w:val="00E83AA8"/>
    <w:rsid w:val="00E94448"/>
    <w:rsid w:val="00E94574"/>
    <w:rsid w:val="00E9619C"/>
    <w:rsid w:val="00E96514"/>
    <w:rsid w:val="00E96AF0"/>
    <w:rsid w:val="00E97287"/>
    <w:rsid w:val="00EA6F3F"/>
    <w:rsid w:val="00EB7CB0"/>
    <w:rsid w:val="00EC0D38"/>
    <w:rsid w:val="00EC0EC4"/>
    <w:rsid w:val="00EC10C5"/>
    <w:rsid w:val="00EC3547"/>
    <w:rsid w:val="00ED0482"/>
    <w:rsid w:val="00ED08F6"/>
    <w:rsid w:val="00EE089F"/>
    <w:rsid w:val="00EE2B46"/>
    <w:rsid w:val="00EF2292"/>
    <w:rsid w:val="00EF26F3"/>
    <w:rsid w:val="00EF67BF"/>
    <w:rsid w:val="00F041E8"/>
    <w:rsid w:val="00F05697"/>
    <w:rsid w:val="00F0724C"/>
    <w:rsid w:val="00F12846"/>
    <w:rsid w:val="00F12FB0"/>
    <w:rsid w:val="00F145B8"/>
    <w:rsid w:val="00F16E9C"/>
    <w:rsid w:val="00F23BC5"/>
    <w:rsid w:val="00F4300C"/>
    <w:rsid w:val="00F50389"/>
    <w:rsid w:val="00F53219"/>
    <w:rsid w:val="00F57448"/>
    <w:rsid w:val="00F64660"/>
    <w:rsid w:val="00F679E0"/>
    <w:rsid w:val="00F7621B"/>
    <w:rsid w:val="00F81266"/>
    <w:rsid w:val="00F82CCB"/>
    <w:rsid w:val="00F97B25"/>
    <w:rsid w:val="00FB02CD"/>
    <w:rsid w:val="00FB1525"/>
    <w:rsid w:val="00FB1C4C"/>
    <w:rsid w:val="00FB34A0"/>
    <w:rsid w:val="00FC39ED"/>
    <w:rsid w:val="00FD1624"/>
    <w:rsid w:val="00FD6B6A"/>
    <w:rsid w:val="00FD739D"/>
    <w:rsid w:val="00FD7F40"/>
    <w:rsid w:val="00FF261E"/>
    <w:rsid w:val="00FF35C4"/>
    <w:rsid w:val="00FF36B8"/>
    <w:rsid w:val="00FF7353"/>
    <w:rsid w:val="00FF7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B8AA4"/>
  <w15:docId w15:val="{14D73D18-BB00-4F8F-A94A-1C508BF2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A9396D"/>
    <w:pPr>
      <w:outlineLvl w:val="0"/>
    </w:pPr>
  </w:style>
  <w:style w:type="paragraph" w:styleId="Heading2">
    <w:name w:val="heading 2"/>
    <w:basedOn w:val="Subtitle"/>
    <w:next w:val="Normal"/>
    <w:link w:val="Heading2Char"/>
    <w:uiPriority w:val="9"/>
    <w:unhideWhenUsed/>
    <w:qFormat/>
    <w:rsid w:val="00A9396D"/>
    <w:p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 w:type="paragraph" w:styleId="Revision">
    <w:name w:val="Revision"/>
    <w:hidden/>
    <w:uiPriority w:val="99"/>
    <w:semiHidden/>
    <w:rsid w:val="00001B4F"/>
    <w:pPr>
      <w:spacing w:after="0" w:line="240" w:lineRule="auto"/>
    </w:pPr>
  </w:style>
  <w:style w:type="paragraph" w:styleId="Header">
    <w:name w:val="header"/>
    <w:basedOn w:val="Normal"/>
    <w:link w:val="HeaderChar"/>
    <w:uiPriority w:val="99"/>
    <w:unhideWhenUsed/>
    <w:rsid w:val="00B12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CC"/>
  </w:style>
  <w:style w:type="paragraph" w:styleId="Footer">
    <w:name w:val="footer"/>
    <w:basedOn w:val="Normal"/>
    <w:link w:val="FooterChar"/>
    <w:uiPriority w:val="99"/>
    <w:unhideWhenUsed/>
    <w:rsid w:val="00B12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CC"/>
  </w:style>
  <w:style w:type="paragraph" w:styleId="Title">
    <w:name w:val="Title"/>
    <w:basedOn w:val="Normal"/>
    <w:next w:val="Normal"/>
    <w:link w:val="TitleChar"/>
    <w:uiPriority w:val="10"/>
    <w:qFormat/>
    <w:rsid w:val="00A9396D"/>
    <w:pPr>
      <w:spacing w:line="360" w:lineRule="auto"/>
    </w:pPr>
    <w:rPr>
      <w:rFonts w:ascii="Times New Roman" w:hAnsi="Times New Roman" w:cs="Times New Roman"/>
      <w:b/>
      <w:sz w:val="24"/>
      <w:szCs w:val="24"/>
    </w:rPr>
  </w:style>
  <w:style w:type="character" w:customStyle="1" w:styleId="TitleChar">
    <w:name w:val="Title Char"/>
    <w:basedOn w:val="DefaultParagraphFont"/>
    <w:link w:val="Title"/>
    <w:uiPriority w:val="10"/>
    <w:rsid w:val="00A9396D"/>
    <w:rPr>
      <w:rFonts w:ascii="Times New Roman" w:hAnsi="Times New Roman" w:cs="Times New Roman"/>
      <w:b/>
      <w:sz w:val="24"/>
      <w:szCs w:val="24"/>
    </w:rPr>
  </w:style>
  <w:style w:type="paragraph" w:styleId="Subtitle">
    <w:name w:val="Subtitle"/>
    <w:basedOn w:val="Normal"/>
    <w:next w:val="Normal"/>
    <w:link w:val="SubtitleChar"/>
    <w:uiPriority w:val="11"/>
    <w:qFormat/>
    <w:rsid w:val="00A9396D"/>
    <w:pPr>
      <w:keepNext/>
      <w:spacing w:line="360" w:lineRule="auto"/>
    </w:pPr>
    <w:rPr>
      <w:rFonts w:ascii="Times New Roman" w:hAnsi="Times New Roman" w:cs="Times New Roman"/>
      <w:i/>
      <w:sz w:val="24"/>
      <w:szCs w:val="24"/>
    </w:rPr>
  </w:style>
  <w:style w:type="character" w:customStyle="1" w:styleId="SubtitleChar">
    <w:name w:val="Subtitle Char"/>
    <w:basedOn w:val="DefaultParagraphFont"/>
    <w:link w:val="Subtitle"/>
    <w:uiPriority w:val="11"/>
    <w:rsid w:val="00A9396D"/>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A9396D"/>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9396D"/>
    <w:rPr>
      <w:rFonts w:ascii="Times New Roman" w:hAnsi="Times New Roman" w:cs="Times New Roman"/>
      <w:i/>
      <w:sz w:val="24"/>
      <w:szCs w:val="24"/>
    </w:rPr>
  </w:style>
  <w:style w:type="character" w:customStyle="1" w:styleId="apple-converted-space">
    <w:name w:val="apple-converted-space"/>
    <w:basedOn w:val="DefaultParagraphFont"/>
    <w:rsid w:val="00003D00"/>
  </w:style>
  <w:style w:type="paragraph" w:styleId="NormalWeb">
    <w:name w:val="Normal (Web)"/>
    <w:basedOn w:val="Normal"/>
    <w:uiPriority w:val="99"/>
    <w:unhideWhenUsed/>
    <w:rsid w:val="00003D00"/>
    <w:pPr>
      <w:spacing w:before="100" w:beforeAutospacing="1" w:after="100" w:afterAutospacing="1" w:line="240" w:lineRule="auto"/>
    </w:pPr>
    <w:rPr>
      <w:rFonts w:ascii="Times" w:eastAsiaTheme="minorEastAsia" w:hAnsi="Times" w:cs="Times New Roman"/>
      <w:sz w:val="20"/>
      <w:szCs w:val="20"/>
    </w:rPr>
  </w:style>
  <w:style w:type="paragraph" w:styleId="TOCHeading">
    <w:name w:val="TOC Heading"/>
    <w:basedOn w:val="Heading1"/>
    <w:next w:val="Normal"/>
    <w:uiPriority w:val="39"/>
    <w:unhideWhenUsed/>
    <w:qFormat/>
    <w:rsid w:val="00D17825"/>
    <w:pPr>
      <w:keepNext/>
      <w:keepLines/>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D17825"/>
    <w:pPr>
      <w:spacing w:after="100"/>
    </w:pPr>
  </w:style>
  <w:style w:type="paragraph" w:styleId="TOC2">
    <w:name w:val="toc 2"/>
    <w:basedOn w:val="Normal"/>
    <w:next w:val="Normal"/>
    <w:autoRedefine/>
    <w:uiPriority w:val="39"/>
    <w:unhideWhenUsed/>
    <w:rsid w:val="00D17825"/>
    <w:pPr>
      <w:spacing w:after="100"/>
      <w:ind w:left="220"/>
    </w:pPr>
  </w:style>
  <w:style w:type="character" w:styleId="Hyperlink">
    <w:name w:val="Hyperlink"/>
    <w:basedOn w:val="DefaultParagraphFont"/>
    <w:uiPriority w:val="99"/>
    <w:unhideWhenUsed/>
    <w:rsid w:val="00D17825"/>
    <w:rPr>
      <w:color w:val="0563C1" w:themeColor="hyperlink"/>
      <w:u w:val="single"/>
    </w:rPr>
  </w:style>
  <w:style w:type="character" w:customStyle="1" w:styleId="wi-fullname">
    <w:name w:val="wi-fullname"/>
    <w:basedOn w:val="DefaultParagraphFont"/>
    <w:rsid w:val="00C20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514462">
      <w:bodyDiv w:val="1"/>
      <w:marLeft w:val="0"/>
      <w:marRight w:val="0"/>
      <w:marTop w:val="0"/>
      <w:marBottom w:val="0"/>
      <w:divBdr>
        <w:top w:val="none" w:sz="0" w:space="0" w:color="auto"/>
        <w:left w:val="none" w:sz="0" w:space="0" w:color="auto"/>
        <w:bottom w:val="none" w:sz="0" w:space="0" w:color="auto"/>
        <w:right w:val="none" w:sz="0" w:space="0" w:color="auto"/>
      </w:divBdr>
    </w:div>
    <w:div w:id="2049259896">
      <w:bodyDiv w:val="1"/>
      <w:marLeft w:val="0"/>
      <w:marRight w:val="0"/>
      <w:marTop w:val="0"/>
      <w:marBottom w:val="0"/>
      <w:divBdr>
        <w:top w:val="none" w:sz="0" w:space="0" w:color="auto"/>
        <w:left w:val="none" w:sz="0" w:space="0" w:color="auto"/>
        <w:bottom w:val="none" w:sz="0" w:space="0" w:color="auto"/>
        <w:right w:val="none" w:sz="0" w:space="0" w:color="auto"/>
      </w:divBdr>
    </w:div>
    <w:div w:id="207211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47367-8783-A245-B74D-D24724112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22</Pages>
  <Words>7183</Words>
  <Characters>40946</Characters>
  <Application>Microsoft Macintosh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Benjamin A.T. Graham</cp:lastModifiedBy>
  <cp:revision>241</cp:revision>
  <dcterms:created xsi:type="dcterms:W3CDTF">2017-07-10T16:48:00Z</dcterms:created>
  <dcterms:modified xsi:type="dcterms:W3CDTF">2017-08-18T23:02:00Z</dcterms:modified>
</cp:coreProperties>
</file>