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F9F" w:rsidRPr="00C66F9F" w:rsidRDefault="00C66F9F" w:rsidP="00C66F9F">
      <w:pPr>
        <w:shd w:val="clear" w:color="auto" w:fill="FFFFFF"/>
        <w:spacing w:before="300" w:after="150" w:line="240" w:lineRule="auto"/>
        <w:ind w:right="225"/>
        <w:jc w:val="center"/>
        <w:outlineLvl w:val="0"/>
        <w:rPr>
          <w:rFonts w:ascii="Segoe UI" w:eastAsia="Times New Roman" w:hAnsi="Segoe UI" w:cs="Segoe UI"/>
          <w:b/>
          <w:bCs/>
          <w:color w:val="515092"/>
          <w:kern w:val="36"/>
          <w:sz w:val="32"/>
          <w:szCs w:val="21"/>
        </w:rPr>
      </w:pPr>
      <w:r w:rsidRPr="00C66F9F">
        <w:rPr>
          <w:rFonts w:ascii="Segoe UI" w:eastAsia="Times New Roman" w:hAnsi="Segoe UI" w:cs="Segoe UI"/>
          <w:b/>
          <w:bCs/>
          <w:color w:val="515092"/>
          <w:kern w:val="36"/>
          <w:sz w:val="32"/>
          <w:szCs w:val="21"/>
        </w:rPr>
        <w:t>How to analyze and read SQL Server Audit information</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what information is captured </w:t>
      </w:r>
      <w:r>
        <w:rPr>
          <w:rFonts w:ascii="Segoe UI" w:hAnsi="Segoe UI" w:cs="Segoe UI"/>
          <w:color w:val="000000"/>
          <w:sz w:val="22"/>
          <w:szCs w:val="22"/>
        </w:rPr>
        <w:t xml:space="preserve">in SQL Server Audit </w:t>
      </w:r>
      <w:bookmarkStart w:id="0" w:name="_GoBack"/>
      <w:bookmarkEnd w:id="0"/>
      <w:r>
        <w:rPr>
          <w:rFonts w:ascii="Segoe UI" w:hAnsi="Segoe UI" w:cs="Segoe UI"/>
          <w:color w:val="000000"/>
          <w:sz w:val="22"/>
          <w:szCs w:val="22"/>
        </w:rPr>
        <w:t>and how to read it when it’s saved in different target types – a *.</w:t>
      </w:r>
      <w:proofErr w:type="spellStart"/>
      <w:r>
        <w:rPr>
          <w:rFonts w:ascii="Segoe UI" w:hAnsi="Segoe UI" w:cs="Segoe UI"/>
          <w:color w:val="000000"/>
          <w:sz w:val="22"/>
          <w:szCs w:val="22"/>
        </w:rPr>
        <w:t>sqlaudit</w:t>
      </w:r>
      <w:proofErr w:type="spellEnd"/>
      <w:r>
        <w:rPr>
          <w:rFonts w:ascii="Segoe UI" w:hAnsi="Segoe UI" w:cs="Segoe UI"/>
          <w:color w:val="000000"/>
          <w:sz w:val="22"/>
          <w:szCs w:val="22"/>
        </w:rPr>
        <w:t xml:space="preserve"> file, security log, or application log</w:t>
      </w:r>
    </w:p>
    <w:p w:rsidR="00C66F9F" w:rsidRDefault="00C66F9F" w:rsidP="00C66F9F">
      <w:pPr>
        <w:pStyle w:val="Heading2"/>
        <w:shd w:val="clear" w:color="auto" w:fill="FFFFFF"/>
        <w:spacing w:before="225" w:after="225"/>
        <w:rPr>
          <w:rFonts w:ascii="Segoe UI" w:hAnsi="Segoe UI" w:cs="Segoe UI"/>
          <w:color w:val="000000"/>
        </w:rPr>
      </w:pPr>
      <w:r>
        <w:rPr>
          <w:rFonts w:ascii="Segoe UI" w:hAnsi="Segoe UI" w:cs="Segoe UI"/>
          <w:color w:val="000000"/>
        </w:rPr>
        <w:t>The information captured</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For all target types, the captured audit information is the same. Some of the columns are not populated if the audited event doesn’t provide this information. For example, a </w:t>
      </w:r>
      <w:proofErr w:type="spellStart"/>
      <w:r>
        <w:rPr>
          <w:rFonts w:ascii="Segoe UI" w:hAnsi="Segoe UI" w:cs="Segoe UI"/>
          <w:color w:val="000000"/>
          <w:sz w:val="22"/>
          <w:szCs w:val="22"/>
        </w:rPr>
        <w:t>database_name</w:t>
      </w:r>
      <w:proofErr w:type="spellEnd"/>
      <w:r>
        <w:rPr>
          <w:rFonts w:ascii="Segoe UI" w:hAnsi="Segoe UI" w:cs="Segoe UI"/>
          <w:color w:val="000000"/>
          <w:sz w:val="22"/>
          <w:szCs w:val="22"/>
        </w:rPr>
        <w:t xml:space="preserve">, </w:t>
      </w:r>
      <w:proofErr w:type="spellStart"/>
      <w:r>
        <w:rPr>
          <w:rFonts w:ascii="Segoe UI" w:hAnsi="Segoe UI" w:cs="Segoe UI"/>
          <w:color w:val="000000"/>
          <w:sz w:val="22"/>
          <w:szCs w:val="22"/>
        </w:rPr>
        <w:t>schema_name</w:t>
      </w:r>
      <w:proofErr w:type="spellEnd"/>
      <w:r>
        <w:rPr>
          <w:rFonts w:ascii="Segoe UI" w:hAnsi="Segoe UI" w:cs="Segoe UI"/>
          <w:color w:val="000000"/>
          <w:sz w:val="22"/>
          <w:szCs w:val="22"/>
        </w:rPr>
        <w:t xml:space="preserve">, and </w:t>
      </w:r>
      <w:proofErr w:type="spellStart"/>
      <w:r>
        <w:rPr>
          <w:rFonts w:ascii="Segoe UI" w:hAnsi="Segoe UI" w:cs="Segoe UI"/>
          <w:color w:val="000000"/>
          <w:sz w:val="22"/>
          <w:szCs w:val="22"/>
        </w:rPr>
        <w:t>object_name</w:t>
      </w:r>
      <w:proofErr w:type="spellEnd"/>
      <w:r>
        <w:rPr>
          <w:rFonts w:ascii="Segoe UI" w:hAnsi="Segoe UI" w:cs="Segoe UI"/>
          <w:color w:val="000000"/>
          <w:sz w:val="22"/>
          <w:szCs w:val="22"/>
        </w:rPr>
        <w:t xml:space="preserve"> </w:t>
      </w:r>
      <w:proofErr w:type="gramStart"/>
      <w:r>
        <w:rPr>
          <w:rFonts w:ascii="Segoe UI" w:hAnsi="Segoe UI" w:cs="Segoe UI"/>
          <w:color w:val="000000"/>
          <w:sz w:val="22"/>
          <w:szCs w:val="22"/>
        </w:rPr>
        <w:t>are</w:t>
      </w:r>
      <w:proofErr w:type="gramEnd"/>
      <w:r>
        <w:rPr>
          <w:rFonts w:ascii="Segoe UI" w:hAnsi="Segoe UI" w:cs="Segoe UI"/>
          <w:color w:val="000000"/>
          <w:sz w:val="22"/>
          <w:szCs w:val="22"/>
        </w:rPr>
        <w:t xml:space="preserve"> not populated when a failed login occurs [1]</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proofErr w:type="spellStart"/>
      <w:r>
        <w:rPr>
          <w:rFonts w:ascii="Segoe UI" w:hAnsi="Segoe UI" w:cs="Segoe UI"/>
          <w:i/>
          <w:iCs/>
          <w:color w:val="000000"/>
          <w:sz w:val="22"/>
          <w:szCs w:val="22"/>
        </w:rPr>
        <w:t>event_time</w:t>
      </w:r>
      <w:proofErr w:type="spellEnd"/>
      <w:r>
        <w:rPr>
          <w:rFonts w:ascii="Segoe UI" w:hAnsi="Segoe UI" w:cs="Segoe UI"/>
          <w:color w:val="000000"/>
          <w:sz w:val="22"/>
          <w:szCs w:val="22"/>
        </w:rPr>
        <w:t> – the time when the event occurred</w:t>
      </w:r>
      <w:r>
        <w:rPr>
          <w:rFonts w:ascii="Segoe UI" w:hAnsi="Segoe UI" w:cs="Segoe UI"/>
          <w:color w:val="000000"/>
          <w:sz w:val="22"/>
          <w:szCs w:val="22"/>
        </w:rPr>
        <w:br/>
      </w:r>
      <w:proofErr w:type="spellStart"/>
      <w:r>
        <w:rPr>
          <w:rFonts w:ascii="Segoe UI" w:hAnsi="Segoe UI" w:cs="Segoe UI"/>
          <w:i/>
          <w:iCs/>
          <w:color w:val="000000"/>
          <w:sz w:val="22"/>
          <w:szCs w:val="22"/>
        </w:rPr>
        <w:t>sequence_no</w:t>
      </w:r>
      <w:proofErr w:type="spellEnd"/>
      <w:r>
        <w:rPr>
          <w:rFonts w:ascii="Segoe UI" w:hAnsi="Segoe UI" w:cs="Segoe UI"/>
          <w:color w:val="000000"/>
          <w:sz w:val="22"/>
          <w:szCs w:val="22"/>
        </w:rPr>
        <w:t> – the Log Sequence Number (LSN) of the event</w:t>
      </w:r>
      <w:r>
        <w:rPr>
          <w:rFonts w:ascii="Segoe UI" w:hAnsi="Segoe UI" w:cs="Segoe UI"/>
          <w:color w:val="000000"/>
          <w:sz w:val="22"/>
          <w:szCs w:val="22"/>
        </w:rPr>
        <w:br/>
      </w:r>
      <w:proofErr w:type="spellStart"/>
      <w:r>
        <w:rPr>
          <w:rFonts w:ascii="Segoe UI" w:hAnsi="Segoe UI" w:cs="Segoe UI"/>
          <w:i/>
          <w:iCs/>
          <w:color w:val="000000"/>
          <w:sz w:val="22"/>
          <w:szCs w:val="22"/>
        </w:rPr>
        <w:t>action_id</w:t>
      </w:r>
      <w:proofErr w:type="spellEnd"/>
      <w:r>
        <w:rPr>
          <w:rFonts w:ascii="Segoe UI" w:hAnsi="Segoe UI" w:cs="Segoe UI"/>
          <w:color w:val="000000"/>
          <w:sz w:val="22"/>
          <w:szCs w:val="22"/>
        </w:rPr>
        <w:t> – the ID of the event [2]</w:t>
      </w:r>
      <w:r>
        <w:rPr>
          <w:rFonts w:ascii="Segoe UI" w:hAnsi="Segoe UI" w:cs="Segoe UI"/>
          <w:color w:val="000000"/>
          <w:sz w:val="22"/>
          <w:szCs w:val="22"/>
        </w:rPr>
        <w:br/>
      </w:r>
      <w:r>
        <w:rPr>
          <w:rFonts w:ascii="Segoe UI" w:hAnsi="Segoe UI" w:cs="Segoe UI"/>
          <w:i/>
          <w:iCs/>
          <w:color w:val="000000"/>
          <w:sz w:val="22"/>
          <w:szCs w:val="22"/>
        </w:rPr>
        <w:t>succeeded</w:t>
      </w:r>
      <w:r>
        <w:rPr>
          <w:rFonts w:ascii="Segoe UI" w:hAnsi="Segoe UI" w:cs="Segoe UI"/>
          <w:color w:val="000000"/>
          <w:sz w:val="22"/>
          <w:szCs w:val="22"/>
        </w:rPr>
        <w:t> – a bit value that indicates the event status 1 = Success, 0 = Fail</w:t>
      </w:r>
      <w:r>
        <w:rPr>
          <w:rFonts w:ascii="Segoe UI" w:hAnsi="Segoe UI" w:cs="Segoe UI"/>
          <w:color w:val="000000"/>
          <w:sz w:val="22"/>
          <w:szCs w:val="22"/>
        </w:rPr>
        <w:br/>
      </w:r>
      <w:proofErr w:type="spellStart"/>
      <w:r>
        <w:rPr>
          <w:rFonts w:ascii="Segoe UI" w:hAnsi="Segoe UI" w:cs="Segoe UI"/>
          <w:i/>
          <w:iCs/>
          <w:color w:val="000000"/>
          <w:sz w:val="22"/>
          <w:szCs w:val="22"/>
        </w:rPr>
        <w:t>permission_bitmask</w:t>
      </w:r>
      <w:proofErr w:type="spellEnd"/>
      <w:r>
        <w:rPr>
          <w:rFonts w:ascii="Segoe UI" w:hAnsi="Segoe UI" w:cs="Segoe UI"/>
          <w:color w:val="000000"/>
          <w:sz w:val="22"/>
          <w:szCs w:val="22"/>
        </w:rPr>
        <w:t> – not always applicable, shows the permissions granted, revoked, or denied</w:t>
      </w:r>
      <w:r>
        <w:rPr>
          <w:rFonts w:ascii="Segoe UI" w:hAnsi="Segoe UI" w:cs="Segoe UI"/>
          <w:color w:val="000000"/>
          <w:sz w:val="22"/>
          <w:szCs w:val="22"/>
        </w:rPr>
        <w:br/>
      </w:r>
      <w:proofErr w:type="spellStart"/>
      <w:r>
        <w:rPr>
          <w:rFonts w:ascii="Segoe UI" w:hAnsi="Segoe UI" w:cs="Segoe UI"/>
          <w:i/>
          <w:iCs/>
          <w:color w:val="000000"/>
          <w:sz w:val="22"/>
          <w:szCs w:val="22"/>
        </w:rPr>
        <w:t>is_column_permission</w:t>
      </w:r>
      <w:proofErr w:type="spellEnd"/>
      <w:r>
        <w:rPr>
          <w:rFonts w:ascii="Segoe UI" w:hAnsi="Segoe UI" w:cs="Segoe UI"/>
          <w:color w:val="000000"/>
          <w:sz w:val="22"/>
          <w:szCs w:val="22"/>
        </w:rPr>
        <w:t> – a bit value indicates a column level permission 1 = True, 0 = False</w:t>
      </w:r>
      <w:r>
        <w:rPr>
          <w:rFonts w:ascii="Segoe UI" w:hAnsi="Segoe UI" w:cs="Segoe UI"/>
          <w:color w:val="000000"/>
          <w:sz w:val="22"/>
          <w:szCs w:val="22"/>
        </w:rPr>
        <w:br/>
      </w:r>
      <w:proofErr w:type="spellStart"/>
      <w:r>
        <w:rPr>
          <w:rFonts w:ascii="Segoe UI" w:hAnsi="Segoe UI" w:cs="Segoe UI"/>
          <w:i/>
          <w:iCs/>
          <w:color w:val="000000"/>
          <w:sz w:val="22"/>
          <w:szCs w:val="22"/>
        </w:rPr>
        <w:t>session_id</w:t>
      </w:r>
      <w:proofErr w:type="spellEnd"/>
      <w:r>
        <w:rPr>
          <w:rFonts w:ascii="Segoe UI" w:hAnsi="Segoe UI" w:cs="Segoe UI"/>
          <w:color w:val="000000"/>
          <w:sz w:val="22"/>
          <w:szCs w:val="22"/>
        </w:rPr>
        <w:t> – the ID of the session when the event occurred</w:t>
      </w:r>
      <w:r>
        <w:rPr>
          <w:rFonts w:ascii="Segoe UI" w:hAnsi="Segoe UI" w:cs="Segoe UI"/>
          <w:color w:val="000000"/>
          <w:sz w:val="22"/>
          <w:szCs w:val="22"/>
        </w:rPr>
        <w:br/>
      </w:r>
      <w:proofErr w:type="spellStart"/>
      <w:r>
        <w:rPr>
          <w:rFonts w:ascii="Segoe UI" w:hAnsi="Segoe UI" w:cs="Segoe UI"/>
          <w:i/>
          <w:iCs/>
          <w:color w:val="000000"/>
          <w:sz w:val="22"/>
          <w:szCs w:val="22"/>
        </w:rPr>
        <w:t>server_principal_id</w:t>
      </w:r>
      <w:proofErr w:type="spellEnd"/>
      <w:r>
        <w:rPr>
          <w:rFonts w:ascii="Segoe UI" w:hAnsi="Segoe UI" w:cs="Segoe UI"/>
          <w:color w:val="000000"/>
          <w:sz w:val="22"/>
          <w:szCs w:val="22"/>
        </w:rPr>
        <w:t> – the ID of the SQL Server login </w:t>
      </w:r>
      <w:r>
        <w:rPr>
          <w:rFonts w:ascii="Segoe UI" w:hAnsi="Segoe UI" w:cs="Segoe UI"/>
          <w:color w:val="000000"/>
          <w:sz w:val="22"/>
          <w:szCs w:val="22"/>
        </w:rPr>
        <w:br/>
      </w:r>
      <w:proofErr w:type="spellStart"/>
      <w:r>
        <w:rPr>
          <w:rFonts w:ascii="Segoe UI" w:hAnsi="Segoe UI" w:cs="Segoe UI"/>
          <w:i/>
          <w:iCs/>
          <w:color w:val="000000"/>
          <w:sz w:val="22"/>
          <w:szCs w:val="22"/>
        </w:rPr>
        <w:t>database_principal_id</w:t>
      </w:r>
      <w:proofErr w:type="spellEnd"/>
      <w:r>
        <w:rPr>
          <w:rFonts w:ascii="Segoe UI" w:hAnsi="Segoe UI" w:cs="Segoe UI"/>
          <w:color w:val="000000"/>
          <w:sz w:val="22"/>
          <w:szCs w:val="22"/>
        </w:rPr>
        <w:t> – the ID of the database user</w:t>
      </w:r>
      <w:r>
        <w:rPr>
          <w:rFonts w:ascii="Segoe UI" w:hAnsi="Segoe UI" w:cs="Segoe UI"/>
          <w:color w:val="000000"/>
          <w:sz w:val="22"/>
          <w:szCs w:val="22"/>
        </w:rPr>
        <w:br/>
      </w:r>
      <w:r>
        <w:rPr>
          <w:rFonts w:ascii="Segoe UI" w:hAnsi="Segoe UI" w:cs="Segoe UI"/>
          <w:i/>
          <w:iCs/>
          <w:color w:val="000000"/>
          <w:sz w:val="22"/>
          <w:szCs w:val="22"/>
        </w:rPr>
        <w:t>object_ id</w:t>
      </w:r>
      <w:r>
        <w:rPr>
          <w:rFonts w:ascii="Segoe UI" w:hAnsi="Segoe UI" w:cs="Segoe UI"/>
          <w:color w:val="000000"/>
          <w:sz w:val="22"/>
          <w:szCs w:val="22"/>
        </w:rPr>
        <w:t> – the ID of the object (server object, database, database object, or schema object) affected by the event</w:t>
      </w:r>
      <w:r>
        <w:rPr>
          <w:rFonts w:ascii="Segoe UI" w:hAnsi="Segoe UI" w:cs="Segoe UI"/>
          <w:color w:val="000000"/>
          <w:sz w:val="22"/>
          <w:szCs w:val="22"/>
        </w:rPr>
        <w:br/>
      </w:r>
      <w:proofErr w:type="spellStart"/>
      <w:r>
        <w:rPr>
          <w:rFonts w:ascii="Segoe UI" w:hAnsi="Segoe UI" w:cs="Segoe UI"/>
          <w:i/>
          <w:iCs/>
          <w:color w:val="000000"/>
          <w:sz w:val="22"/>
          <w:szCs w:val="22"/>
        </w:rPr>
        <w:t>target_server_principal_id</w:t>
      </w:r>
      <w:proofErr w:type="spellEnd"/>
      <w:r>
        <w:rPr>
          <w:rFonts w:ascii="Segoe UI" w:hAnsi="Segoe UI" w:cs="Segoe UI"/>
          <w:color w:val="000000"/>
          <w:sz w:val="22"/>
          <w:szCs w:val="22"/>
        </w:rPr>
        <w:t> – the login that GRANT/REVOKE/DENY is performed on, 0 if not applicable</w:t>
      </w:r>
      <w:r>
        <w:rPr>
          <w:rFonts w:ascii="Segoe UI" w:hAnsi="Segoe UI" w:cs="Segoe UI"/>
          <w:color w:val="000000"/>
          <w:sz w:val="22"/>
          <w:szCs w:val="22"/>
        </w:rPr>
        <w:br/>
      </w:r>
      <w:proofErr w:type="spellStart"/>
      <w:r>
        <w:rPr>
          <w:rFonts w:ascii="Segoe UI" w:hAnsi="Segoe UI" w:cs="Segoe UI"/>
          <w:i/>
          <w:iCs/>
          <w:color w:val="000000"/>
          <w:sz w:val="22"/>
          <w:szCs w:val="22"/>
        </w:rPr>
        <w:t>target_database_principal_id</w:t>
      </w:r>
      <w:proofErr w:type="spellEnd"/>
      <w:r>
        <w:rPr>
          <w:rFonts w:ascii="Segoe UI" w:hAnsi="Segoe UI" w:cs="Segoe UI"/>
          <w:color w:val="000000"/>
          <w:sz w:val="22"/>
          <w:szCs w:val="22"/>
        </w:rPr>
        <w:t> – the database user GRANT/REVOKE/DENY is performed on, 0 if not applicable</w:t>
      </w:r>
      <w:r>
        <w:rPr>
          <w:rFonts w:ascii="Segoe UI" w:hAnsi="Segoe UI" w:cs="Segoe UI"/>
          <w:color w:val="000000"/>
          <w:sz w:val="22"/>
          <w:szCs w:val="22"/>
        </w:rPr>
        <w:br/>
      </w:r>
      <w:proofErr w:type="spellStart"/>
      <w:r>
        <w:rPr>
          <w:rFonts w:ascii="Segoe UI" w:hAnsi="Segoe UI" w:cs="Segoe UI"/>
          <w:i/>
          <w:iCs/>
          <w:color w:val="000000"/>
          <w:sz w:val="22"/>
          <w:szCs w:val="22"/>
        </w:rPr>
        <w:t>class_type</w:t>
      </w:r>
      <w:proofErr w:type="spellEnd"/>
      <w:r>
        <w:rPr>
          <w:rFonts w:ascii="Segoe UI" w:hAnsi="Segoe UI" w:cs="Segoe UI"/>
          <w:color w:val="000000"/>
          <w:sz w:val="22"/>
          <w:szCs w:val="22"/>
        </w:rPr>
        <w:t> – the type of object audited</w:t>
      </w:r>
      <w:r>
        <w:rPr>
          <w:rFonts w:ascii="Segoe UI" w:hAnsi="Segoe UI" w:cs="Segoe UI"/>
          <w:color w:val="000000"/>
          <w:sz w:val="22"/>
          <w:szCs w:val="22"/>
        </w:rPr>
        <w:br/>
      </w:r>
      <w:proofErr w:type="spellStart"/>
      <w:r>
        <w:rPr>
          <w:rFonts w:ascii="Segoe UI" w:hAnsi="Segoe UI" w:cs="Segoe UI"/>
          <w:i/>
          <w:iCs/>
          <w:color w:val="000000"/>
          <w:sz w:val="22"/>
          <w:szCs w:val="22"/>
        </w:rPr>
        <w:t>session_server_principal_name</w:t>
      </w:r>
      <w:proofErr w:type="spellEnd"/>
      <w:r>
        <w:rPr>
          <w:rFonts w:ascii="Segoe UI" w:hAnsi="Segoe UI" w:cs="Segoe UI"/>
          <w:color w:val="000000"/>
          <w:sz w:val="22"/>
          <w:szCs w:val="22"/>
        </w:rPr>
        <w:t> – the SQL Server session login</w:t>
      </w:r>
      <w:r>
        <w:rPr>
          <w:rFonts w:ascii="Segoe UI" w:hAnsi="Segoe UI" w:cs="Segoe UI"/>
          <w:color w:val="000000"/>
          <w:sz w:val="22"/>
          <w:szCs w:val="22"/>
        </w:rPr>
        <w:br/>
      </w:r>
      <w:proofErr w:type="spellStart"/>
      <w:r>
        <w:rPr>
          <w:rFonts w:ascii="Segoe UI" w:hAnsi="Segoe UI" w:cs="Segoe UI"/>
          <w:i/>
          <w:iCs/>
          <w:color w:val="000000"/>
          <w:sz w:val="22"/>
          <w:szCs w:val="22"/>
        </w:rPr>
        <w:t>server_principal_name</w:t>
      </w:r>
      <w:proofErr w:type="spellEnd"/>
      <w:r>
        <w:rPr>
          <w:rFonts w:ascii="Segoe UI" w:hAnsi="Segoe UI" w:cs="Segoe UI"/>
          <w:color w:val="000000"/>
          <w:sz w:val="22"/>
          <w:szCs w:val="22"/>
        </w:rPr>
        <w:t> – the current SQL Server login</w:t>
      </w:r>
      <w:r>
        <w:rPr>
          <w:rFonts w:ascii="Segoe UI" w:hAnsi="Segoe UI" w:cs="Segoe UI"/>
          <w:color w:val="000000"/>
          <w:sz w:val="22"/>
          <w:szCs w:val="22"/>
        </w:rPr>
        <w:br/>
      </w:r>
      <w:proofErr w:type="spellStart"/>
      <w:r>
        <w:rPr>
          <w:rFonts w:ascii="Segoe UI" w:hAnsi="Segoe UI" w:cs="Segoe UI"/>
          <w:i/>
          <w:iCs/>
          <w:color w:val="000000"/>
          <w:sz w:val="22"/>
          <w:szCs w:val="22"/>
        </w:rPr>
        <w:t>server_principal_sid</w:t>
      </w:r>
      <w:proofErr w:type="spellEnd"/>
      <w:r>
        <w:rPr>
          <w:rFonts w:ascii="Segoe UI" w:hAnsi="Segoe UI" w:cs="Segoe UI"/>
          <w:color w:val="000000"/>
          <w:sz w:val="22"/>
          <w:szCs w:val="22"/>
        </w:rPr>
        <w:t> – the security ID of the current SQL Server login</w:t>
      </w:r>
      <w:r>
        <w:rPr>
          <w:rFonts w:ascii="Segoe UI" w:hAnsi="Segoe UI" w:cs="Segoe UI"/>
          <w:color w:val="000000"/>
          <w:sz w:val="22"/>
          <w:szCs w:val="22"/>
        </w:rPr>
        <w:br/>
      </w:r>
      <w:proofErr w:type="spellStart"/>
      <w:r>
        <w:rPr>
          <w:rFonts w:ascii="Segoe UI" w:hAnsi="Segoe UI" w:cs="Segoe UI"/>
          <w:i/>
          <w:iCs/>
          <w:color w:val="000000"/>
          <w:sz w:val="22"/>
          <w:szCs w:val="22"/>
        </w:rPr>
        <w:t>database_principal_name</w:t>
      </w:r>
      <w:proofErr w:type="spellEnd"/>
      <w:r>
        <w:rPr>
          <w:rFonts w:ascii="Segoe UI" w:hAnsi="Segoe UI" w:cs="Segoe UI"/>
          <w:color w:val="000000"/>
          <w:sz w:val="22"/>
          <w:szCs w:val="22"/>
        </w:rPr>
        <w:t> – the current database user</w:t>
      </w:r>
      <w:r>
        <w:rPr>
          <w:rFonts w:ascii="Segoe UI" w:hAnsi="Segoe UI" w:cs="Segoe UI"/>
          <w:color w:val="000000"/>
          <w:sz w:val="22"/>
          <w:szCs w:val="22"/>
        </w:rPr>
        <w:br/>
      </w:r>
      <w:proofErr w:type="spellStart"/>
      <w:r>
        <w:rPr>
          <w:rFonts w:ascii="Segoe UI" w:hAnsi="Segoe UI" w:cs="Segoe UI"/>
          <w:i/>
          <w:iCs/>
          <w:color w:val="000000"/>
          <w:sz w:val="22"/>
          <w:szCs w:val="22"/>
        </w:rPr>
        <w:t>server_instance_name</w:t>
      </w:r>
      <w:proofErr w:type="spellEnd"/>
      <w:r>
        <w:rPr>
          <w:rFonts w:ascii="Segoe UI" w:hAnsi="Segoe UI" w:cs="Segoe UI"/>
          <w:color w:val="000000"/>
          <w:sz w:val="22"/>
          <w:szCs w:val="22"/>
        </w:rPr>
        <w:t> – the SQL Server instance name where the event occurred</w:t>
      </w:r>
      <w:r>
        <w:rPr>
          <w:rFonts w:ascii="Segoe UI" w:hAnsi="Segoe UI" w:cs="Segoe UI"/>
          <w:color w:val="000000"/>
          <w:sz w:val="22"/>
          <w:szCs w:val="22"/>
        </w:rPr>
        <w:br/>
      </w:r>
      <w:proofErr w:type="spellStart"/>
      <w:r>
        <w:rPr>
          <w:rFonts w:ascii="Segoe UI" w:hAnsi="Segoe UI" w:cs="Segoe UI"/>
          <w:i/>
          <w:iCs/>
          <w:color w:val="000000"/>
          <w:sz w:val="22"/>
          <w:szCs w:val="22"/>
        </w:rPr>
        <w:t>database_name</w:t>
      </w:r>
      <w:proofErr w:type="spellEnd"/>
      <w:r>
        <w:rPr>
          <w:rFonts w:ascii="Segoe UI" w:hAnsi="Segoe UI" w:cs="Segoe UI"/>
          <w:color w:val="000000"/>
          <w:sz w:val="22"/>
          <w:szCs w:val="22"/>
        </w:rPr>
        <w:t> – the name of the database where the event occurred</w:t>
      </w:r>
      <w:r>
        <w:rPr>
          <w:rFonts w:ascii="Segoe UI" w:hAnsi="Segoe UI" w:cs="Segoe UI"/>
          <w:color w:val="000000"/>
          <w:sz w:val="22"/>
          <w:szCs w:val="22"/>
        </w:rPr>
        <w:br/>
      </w:r>
      <w:proofErr w:type="spellStart"/>
      <w:r>
        <w:rPr>
          <w:rFonts w:ascii="Segoe UI" w:hAnsi="Segoe UI" w:cs="Segoe UI"/>
          <w:i/>
          <w:iCs/>
          <w:color w:val="000000"/>
          <w:sz w:val="22"/>
          <w:szCs w:val="22"/>
        </w:rPr>
        <w:t>schema_name</w:t>
      </w:r>
      <w:proofErr w:type="spellEnd"/>
      <w:r>
        <w:rPr>
          <w:rFonts w:ascii="Segoe UI" w:hAnsi="Segoe UI" w:cs="Segoe UI"/>
          <w:color w:val="000000"/>
          <w:sz w:val="22"/>
          <w:szCs w:val="22"/>
        </w:rPr>
        <w:t> – the schema name where the event occurred</w:t>
      </w:r>
      <w:r>
        <w:rPr>
          <w:rFonts w:ascii="Segoe UI" w:hAnsi="Segoe UI" w:cs="Segoe UI"/>
          <w:color w:val="000000"/>
          <w:sz w:val="22"/>
          <w:szCs w:val="22"/>
        </w:rPr>
        <w:br/>
      </w:r>
      <w:proofErr w:type="spellStart"/>
      <w:r>
        <w:rPr>
          <w:rFonts w:ascii="Segoe UI" w:hAnsi="Segoe UI" w:cs="Segoe UI"/>
          <w:i/>
          <w:iCs/>
          <w:color w:val="000000"/>
          <w:sz w:val="22"/>
          <w:szCs w:val="22"/>
        </w:rPr>
        <w:t>object_name</w:t>
      </w:r>
      <w:proofErr w:type="spellEnd"/>
      <w:r>
        <w:rPr>
          <w:rFonts w:ascii="Segoe UI" w:hAnsi="Segoe UI" w:cs="Segoe UI"/>
          <w:color w:val="000000"/>
          <w:sz w:val="22"/>
          <w:szCs w:val="22"/>
        </w:rPr>
        <w:t> – the object name where the event occurred</w:t>
      </w:r>
      <w:r>
        <w:rPr>
          <w:rFonts w:ascii="Segoe UI" w:hAnsi="Segoe UI" w:cs="Segoe UI"/>
          <w:color w:val="000000"/>
          <w:sz w:val="22"/>
          <w:szCs w:val="22"/>
        </w:rPr>
        <w:br/>
      </w:r>
      <w:r>
        <w:rPr>
          <w:rFonts w:ascii="Segoe UI" w:hAnsi="Segoe UI" w:cs="Segoe UI"/>
          <w:i/>
          <w:iCs/>
          <w:color w:val="000000"/>
          <w:sz w:val="22"/>
          <w:szCs w:val="22"/>
        </w:rPr>
        <w:t>statement</w:t>
      </w:r>
      <w:r>
        <w:rPr>
          <w:rFonts w:ascii="Segoe UI" w:hAnsi="Segoe UI" w:cs="Segoe UI"/>
          <w:color w:val="000000"/>
          <w:sz w:val="22"/>
          <w:szCs w:val="22"/>
        </w:rPr>
        <w:t> – the T-SQL statement that triggered the event, if applicable</w:t>
      </w:r>
      <w:r>
        <w:rPr>
          <w:rFonts w:ascii="Segoe UI" w:hAnsi="Segoe UI" w:cs="Segoe UI"/>
          <w:color w:val="000000"/>
          <w:sz w:val="22"/>
          <w:szCs w:val="22"/>
        </w:rPr>
        <w:br/>
      </w:r>
      <w:proofErr w:type="spellStart"/>
      <w:r>
        <w:rPr>
          <w:rFonts w:ascii="Segoe UI" w:hAnsi="Segoe UI" w:cs="Segoe UI"/>
          <w:i/>
          <w:iCs/>
          <w:color w:val="000000"/>
          <w:sz w:val="22"/>
          <w:szCs w:val="22"/>
        </w:rPr>
        <w:t>additional_information</w:t>
      </w:r>
      <w:proofErr w:type="spellEnd"/>
      <w:r>
        <w:rPr>
          <w:rFonts w:ascii="Segoe UI" w:hAnsi="Segoe UI" w:cs="Segoe UI"/>
          <w:color w:val="000000"/>
          <w:sz w:val="22"/>
          <w:szCs w:val="22"/>
        </w:rPr>
        <w:t> –additional information is stored as XML, if exists</w:t>
      </w:r>
      <w:r>
        <w:rPr>
          <w:rFonts w:ascii="Segoe UI" w:hAnsi="Segoe UI" w:cs="Segoe UI"/>
          <w:color w:val="000000"/>
          <w:sz w:val="22"/>
          <w:szCs w:val="22"/>
        </w:rPr>
        <w:br/>
      </w:r>
      <w:proofErr w:type="spellStart"/>
      <w:r>
        <w:rPr>
          <w:rFonts w:ascii="Segoe UI" w:hAnsi="Segoe UI" w:cs="Segoe UI"/>
          <w:i/>
          <w:iCs/>
          <w:color w:val="000000"/>
          <w:sz w:val="22"/>
          <w:szCs w:val="22"/>
        </w:rPr>
        <w:t>file_name</w:t>
      </w:r>
      <w:proofErr w:type="spellEnd"/>
      <w:r>
        <w:rPr>
          <w:rFonts w:ascii="Segoe UI" w:hAnsi="Segoe UI" w:cs="Segoe UI"/>
          <w:color w:val="000000"/>
          <w:sz w:val="22"/>
          <w:szCs w:val="22"/>
        </w:rPr>
        <w:t xml:space="preserve"> – the path and name of the </w:t>
      </w:r>
      <w:proofErr w:type="spellStart"/>
      <w:r>
        <w:rPr>
          <w:rFonts w:ascii="Segoe UI" w:hAnsi="Segoe UI" w:cs="Segoe UI"/>
          <w:color w:val="000000"/>
          <w:sz w:val="22"/>
          <w:szCs w:val="22"/>
        </w:rPr>
        <w:t>sqlaudit</w:t>
      </w:r>
      <w:proofErr w:type="spellEnd"/>
      <w:r>
        <w:rPr>
          <w:rFonts w:ascii="Segoe UI" w:hAnsi="Segoe UI" w:cs="Segoe UI"/>
          <w:color w:val="000000"/>
          <w:sz w:val="22"/>
          <w:szCs w:val="22"/>
        </w:rPr>
        <w:t xml:space="preserve"> file read</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We’ll show what information is captured for the following events: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 SELECT statement on a table, as a part of the SCHEMA_OBJECT_ACCESS_GROUP </w:t>
      </w:r>
      <w:r>
        <w:rPr>
          <w:rFonts w:ascii="Segoe UI" w:hAnsi="Segoe UI" w:cs="Segoe UI"/>
          <w:b/>
          <w:bCs/>
          <w:color w:val="000000"/>
          <w:sz w:val="22"/>
          <w:szCs w:val="22"/>
        </w:rPr>
        <w:t xml:space="preserve">Audit Action </w:t>
      </w:r>
      <w:proofErr w:type="spellStart"/>
      <w:r>
        <w:rPr>
          <w:rFonts w:ascii="Segoe UI" w:hAnsi="Segoe UI" w:cs="Segoe UI"/>
          <w:b/>
          <w:bCs/>
          <w:color w:val="000000"/>
          <w:sz w:val="22"/>
          <w:szCs w:val="22"/>
        </w:rPr>
        <w:t>Type</w:t>
      </w:r>
      <w:r>
        <w:rPr>
          <w:rFonts w:ascii="Segoe UI" w:hAnsi="Segoe UI" w:cs="Segoe UI"/>
          <w:color w:val="000000"/>
          <w:sz w:val="22"/>
          <w:szCs w:val="22"/>
        </w:rPr>
        <w:t>in</w:t>
      </w:r>
      <w:proofErr w:type="spellEnd"/>
      <w:r>
        <w:rPr>
          <w:rFonts w:ascii="Segoe UI" w:hAnsi="Segoe UI" w:cs="Segoe UI"/>
          <w:color w:val="000000"/>
          <w:sz w:val="22"/>
          <w:szCs w:val="22"/>
        </w:rPr>
        <w:t xml:space="preserve"> the </w:t>
      </w:r>
      <w:r>
        <w:rPr>
          <w:rFonts w:ascii="Segoe UI" w:hAnsi="Segoe UI" w:cs="Segoe UI"/>
          <w:b/>
          <w:bCs/>
          <w:color w:val="000000"/>
          <w:sz w:val="22"/>
          <w:szCs w:val="22"/>
        </w:rPr>
        <w:t>Database audit specification</w:t>
      </w:r>
    </w:p>
    <w:p w:rsidR="00C66F9F" w:rsidRDefault="00C66F9F" w:rsidP="00C66F9F">
      <w:pPr>
        <w:pStyle w:val="HTMLPreformatted"/>
        <w:shd w:val="clear" w:color="auto" w:fill="FAFAFA"/>
        <w:wordWrap w:val="0"/>
        <w:spacing w:before="150" w:after="150"/>
        <w:rPr>
          <w:color w:val="333333"/>
        </w:rPr>
      </w:pPr>
      <w:r>
        <w:rPr>
          <w:rStyle w:val="sqlkeyword"/>
          <w:color w:val="0000FF"/>
        </w:rPr>
        <w:t>SELECT</w:t>
      </w:r>
      <w:r>
        <w:rPr>
          <w:color w:val="333333"/>
        </w:rPr>
        <w:t xml:space="preserve"> [</w:t>
      </w:r>
      <w:proofErr w:type="spellStart"/>
      <w:r>
        <w:rPr>
          <w:color w:val="333333"/>
        </w:rPr>
        <w:t>AddressID</w:t>
      </w:r>
      <w:proofErr w:type="spellEnd"/>
      <w:r>
        <w:rPr>
          <w:color w:val="333333"/>
        </w:rPr>
        <w:t>]</w:t>
      </w:r>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r>
        <w:rPr>
          <w:color w:val="333333"/>
        </w:rPr>
        <w:t>[</w:t>
      </w:r>
      <w:proofErr w:type="gramEnd"/>
      <w:r>
        <w:rPr>
          <w:color w:val="333333"/>
        </w:rPr>
        <w:t>AddressLine1]</w:t>
      </w:r>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r>
        <w:rPr>
          <w:color w:val="333333"/>
        </w:rPr>
        <w:t>[</w:t>
      </w:r>
      <w:proofErr w:type="gramEnd"/>
      <w:r>
        <w:rPr>
          <w:color w:val="333333"/>
        </w:rPr>
        <w:t>City]</w:t>
      </w:r>
    </w:p>
    <w:p w:rsidR="00C66F9F" w:rsidRDefault="00C66F9F" w:rsidP="00C66F9F">
      <w:pPr>
        <w:pStyle w:val="HTMLPreformatted"/>
        <w:shd w:val="clear" w:color="auto" w:fill="FAFAFA"/>
        <w:wordWrap w:val="0"/>
        <w:spacing w:before="150" w:after="150"/>
        <w:rPr>
          <w:color w:val="333333"/>
        </w:rPr>
      </w:pPr>
      <w:r>
        <w:rPr>
          <w:rStyle w:val="sqlkeyword"/>
          <w:color w:val="0000FF"/>
        </w:rPr>
        <w:t>FROM</w:t>
      </w:r>
      <w:r>
        <w:rPr>
          <w:color w:val="333333"/>
        </w:rPr>
        <w:t xml:space="preserve"> [</w:t>
      </w:r>
      <w:proofErr w:type="spellStart"/>
      <w:r>
        <w:rPr>
          <w:color w:val="333333"/>
        </w:rPr>
        <w:t>AdventureWorks</w:t>
      </w:r>
      <w:proofErr w:type="spellEnd"/>
      <w:proofErr w:type="gramStart"/>
      <w:r>
        <w:rPr>
          <w:color w:val="333333"/>
        </w:rPr>
        <w:t>]</w:t>
      </w:r>
      <w:r>
        <w:rPr>
          <w:rStyle w:val="sqloperator"/>
          <w:color w:val="777777"/>
        </w:rPr>
        <w:t>.</w:t>
      </w:r>
      <w:r>
        <w:rPr>
          <w:color w:val="333333"/>
        </w:rPr>
        <w:t>[</w:t>
      </w:r>
      <w:proofErr w:type="gramEnd"/>
      <w:r>
        <w:rPr>
          <w:color w:val="333333"/>
        </w:rPr>
        <w:t>Person]</w:t>
      </w:r>
      <w:r>
        <w:rPr>
          <w:rStyle w:val="sqloperator"/>
          <w:color w:val="777777"/>
        </w:rPr>
        <w:t>.</w:t>
      </w:r>
      <w:r>
        <w:rPr>
          <w:color w:val="333333"/>
        </w:rPr>
        <w:t>[Address]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lastRenderedPageBreak/>
        <w:t>An insert</w:t>
      </w:r>
    </w:p>
    <w:p w:rsidR="00C66F9F" w:rsidRDefault="00C66F9F" w:rsidP="00C66F9F">
      <w:pPr>
        <w:pStyle w:val="HTMLPreformatted"/>
        <w:shd w:val="clear" w:color="auto" w:fill="FAFAFA"/>
        <w:wordWrap w:val="0"/>
        <w:spacing w:before="150" w:after="150"/>
        <w:rPr>
          <w:color w:val="333333"/>
        </w:rPr>
      </w:pPr>
      <w:r>
        <w:rPr>
          <w:rStyle w:val="sqlkeyword"/>
          <w:color w:val="0000FF"/>
        </w:rPr>
        <w:t>INSERT INTO</w:t>
      </w:r>
      <w:r>
        <w:rPr>
          <w:color w:val="333333"/>
        </w:rPr>
        <w:t xml:space="preserve"> </w:t>
      </w:r>
      <w:proofErr w:type="spellStart"/>
      <w:r>
        <w:rPr>
          <w:color w:val="333333"/>
        </w:rPr>
        <w:t>Person</w:t>
      </w:r>
      <w:r>
        <w:rPr>
          <w:rStyle w:val="sqloperator"/>
          <w:color w:val="777777"/>
        </w:rPr>
        <w:t>.</w:t>
      </w:r>
      <w:r>
        <w:rPr>
          <w:color w:val="333333"/>
        </w:rPr>
        <w:t>AddressType</w:t>
      </w:r>
      <w:proofErr w:type="spellEnd"/>
      <w:r>
        <w:rPr>
          <w:color w:val="333333"/>
        </w:rPr>
        <w:t xml:space="preserve"> </w:t>
      </w:r>
      <w:proofErr w:type="gramStart"/>
      <w:r>
        <w:rPr>
          <w:rStyle w:val="sqloperator"/>
          <w:color w:val="777777"/>
        </w:rPr>
        <w:t>(</w:t>
      </w:r>
      <w:r>
        <w:rPr>
          <w:color w:val="333333"/>
        </w:rPr>
        <w:t xml:space="preserve"> </w:t>
      </w:r>
      <w:proofErr w:type="spellStart"/>
      <w:r>
        <w:rPr>
          <w:color w:val="333333"/>
        </w:rPr>
        <w:t>AddressTypeID</w:t>
      </w:r>
      <w:proofErr w:type="spellEnd"/>
      <w:proofErr w:type="gramEnd"/>
      <w:r>
        <w:rPr>
          <w:rStyle w:val="sqloperator"/>
          <w:color w:val="777777"/>
        </w:rPr>
        <w:t>,</w:t>
      </w:r>
    </w:p>
    <w:p w:rsidR="00C66F9F" w:rsidRDefault="00C66F9F" w:rsidP="00C66F9F">
      <w:pPr>
        <w:pStyle w:val="HTMLPreformatted"/>
        <w:shd w:val="clear" w:color="auto" w:fill="FAFAFA"/>
        <w:wordWrap w:val="0"/>
        <w:spacing w:before="150" w:after="150"/>
        <w:rPr>
          <w:color w:val="333333"/>
        </w:rPr>
      </w:pPr>
      <w:r>
        <w:rPr>
          <w:color w:val="333333"/>
        </w:rPr>
        <w:tab/>
        <w:t xml:space="preserve">                        </w:t>
      </w:r>
      <w:r>
        <w:rPr>
          <w:rStyle w:val="sqlkeyword"/>
          <w:color w:val="0000FF"/>
        </w:rPr>
        <w:t>NAME</w:t>
      </w:r>
      <w:r>
        <w:rPr>
          <w:rStyle w:val="sqloperator"/>
          <w:color w:val="777777"/>
        </w:rPr>
        <w:t>,</w:t>
      </w:r>
    </w:p>
    <w:p w:rsidR="00C66F9F" w:rsidRDefault="00C66F9F" w:rsidP="00C66F9F">
      <w:pPr>
        <w:pStyle w:val="HTMLPreformatted"/>
        <w:shd w:val="clear" w:color="auto" w:fill="FAFAFA"/>
        <w:wordWrap w:val="0"/>
        <w:spacing w:before="150" w:after="150"/>
        <w:rPr>
          <w:color w:val="333333"/>
        </w:rPr>
      </w:pPr>
      <w:r>
        <w:rPr>
          <w:color w:val="333333"/>
        </w:rPr>
        <w:tab/>
        <w:t xml:space="preserve">                        </w:t>
      </w:r>
      <w:proofErr w:type="spellStart"/>
      <w:r>
        <w:rPr>
          <w:color w:val="333333"/>
        </w:rPr>
        <w:t>rowguid</w:t>
      </w:r>
      <w:proofErr w:type="spellEnd"/>
      <w:r>
        <w:rPr>
          <w:rStyle w:val="sqloperator"/>
          <w:color w:val="777777"/>
        </w:rPr>
        <w:t>,</w:t>
      </w:r>
    </w:p>
    <w:p w:rsidR="00C66F9F" w:rsidRDefault="00C66F9F" w:rsidP="00C66F9F">
      <w:pPr>
        <w:pStyle w:val="HTMLPreformatted"/>
        <w:shd w:val="clear" w:color="auto" w:fill="FAFAFA"/>
        <w:wordWrap w:val="0"/>
        <w:spacing w:before="150" w:after="150"/>
        <w:rPr>
          <w:color w:val="333333"/>
        </w:rPr>
      </w:pPr>
      <w:r>
        <w:rPr>
          <w:color w:val="333333"/>
        </w:rPr>
        <w:tab/>
        <w:t xml:space="preserve">                        </w:t>
      </w:r>
      <w:proofErr w:type="spellStart"/>
      <w:r>
        <w:rPr>
          <w:color w:val="333333"/>
        </w:rPr>
        <w:t>ModifiedDate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r>
        <w:rPr>
          <w:rStyle w:val="sqloperator"/>
          <w:color w:val="777777"/>
        </w:rPr>
        <w:t>)</w:t>
      </w:r>
    </w:p>
    <w:p w:rsidR="00C66F9F" w:rsidRDefault="00C66F9F" w:rsidP="00C66F9F">
      <w:pPr>
        <w:pStyle w:val="HTMLPreformatted"/>
        <w:shd w:val="clear" w:color="auto" w:fill="FAFAFA"/>
        <w:wordWrap w:val="0"/>
        <w:spacing w:before="150" w:after="150"/>
        <w:rPr>
          <w:color w:val="333333"/>
        </w:rPr>
      </w:pPr>
      <w:r>
        <w:rPr>
          <w:rStyle w:val="sqlkeyword"/>
          <w:color w:val="0000FF"/>
        </w:rPr>
        <w:t>VALUES</w:t>
      </w:r>
      <w:r>
        <w:rPr>
          <w:color w:val="333333"/>
        </w:rPr>
        <w:t xml:space="preserve"> </w:t>
      </w:r>
      <w:r>
        <w:rPr>
          <w:rStyle w:val="sqloperator"/>
          <w:color w:val="777777"/>
        </w:rPr>
        <w:t>(</w:t>
      </w:r>
    </w:p>
    <w:p w:rsidR="00C66F9F" w:rsidRDefault="00C66F9F" w:rsidP="00C66F9F">
      <w:pPr>
        <w:pStyle w:val="HTMLPreformatted"/>
        <w:shd w:val="clear" w:color="auto" w:fill="FAFAFA"/>
        <w:wordWrap w:val="0"/>
        <w:spacing w:before="150" w:after="150"/>
        <w:rPr>
          <w:color w:val="333333"/>
        </w:rPr>
      </w:pPr>
      <w:r>
        <w:rPr>
          <w:color w:val="333333"/>
        </w:rPr>
        <w:tab/>
        <w:t>7</w:t>
      </w:r>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rStyle w:val="sqlstring"/>
          <w:color w:val="FF0000"/>
        </w:rPr>
        <w:t>N'Office</w:t>
      </w:r>
      <w:proofErr w:type="spellEnd"/>
      <w:proofErr w:type="gramEnd"/>
      <w:r>
        <w:rPr>
          <w:rStyle w:val="sqlstring"/>
          <w:color w:val="FF0000"/>
        </w:rPr>
        <w:t xml:space="preserve"> #2'</w:t>
      </w:r>
    </w:p>
    <w:p w:rsidR="00C66F9F" w:rsidRDefault="00C66F9F" w:rsidP="00C66F9F">
      <w:pPr>
        <w:pStyle w:val="HTMLPreformatted"/>
        <w:shd w:val="clear" w:color="auto" w:fill="FAFAFA"/>
        <w:wordWrap w:val="0"/>
        <w:spacing w:before="150" w:after="150"/>
        <w:rPr>
          <w:color w:val="333333"/>
        </w:rPr>
      </w:pPr>
      <w:r>
        <w:rPr>
          <w:color w:val="333333"/>
        </w:rPr>
        <w:tab/>
      </w:r>
      <w:r>
        <w:rPr>
          <w:rStyle w:val="sqloperator"/>
          <w:color w:val="777777"/>
        </w:rPr>
        <w:t>,</w:t>
      </w:r>
      <w:r>
        <w:rPr>
          <w:rStyle w:val="sqlstring"/>
          <w:color w:val="FF0000"/>
        </w:rPr>
        <w:t>'7fb99e95-bdcf-4b13-982f-c3d8188cb5d0'</w:t>
      </w:r>
    </w:p>
    <w:p w:rsidR="00C66F9F" w:rsidRDefault="00C66F9F" w:rsidP="00C66F9F">
      <w:pPr>
        <w:pStyle w:val="HTMLPreformatted"/>
        <w:shd w:val="clear" w:color="auto" w:fill="FAFAFA"/>
        <w:wordWrap w:val="0"/>
        <w:spacing w:before="150" w:after="150"/>
        <w:rPr>
          <w:color w:val="333333"/>
        </w:rPr>
      </w:pPr>
      <w:r>
        <w:rPr>
          <w:color w:val="333333"/>
        </w:rPr>
        <w:tab/>
      </w:r>
      <w:r>
        <w:rPr>
          <w:rStyle w:val="sqloperator"/>
          <w:color w:val="777777"/>
        </w:rPr>
        <w:t>,</w:t>
      </w:r>
      <w:r>
        <w:rPr>
          <w:rStyle w:val="sqlstring"/>
          <w:color w:val="FF0000"/>
        </w:rPr>
        <w:t>'20130509 00:00:00.000'</w:t>
      </w:r>
    </w:p>
    <w:p w:rsidR="00C66F9F" w:rsidRDefault="00C66F9F" w:rsidP="00C66F9F">
      <w:pPr>
        <w:pStyle w:val="HTMLPreformatted"/>
        <w:shd w:val="clear" w:color="auto" w:fill="FAFAFA"/>
        <w:wordWrap w:val="0"/>
        <w:spacing w:before="150" w:after="150"/>
        <w:rPr>
          <w:color w:val="333333"/>
        </w:rPr>
      </w:pPr>
      <w:r>
        <w:rPr>
          <w:color w:val="333333"/>
        </w:rPr>
        <w:tab/>
      </w:r>
      <w:r>
        <w:rPr>
          <w:rStyle w:val="sqloperator"/>
          <w:color w:val="777777"/>
        </w:rPr>
        <w:t>);</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An update</w:t>
      </w:r>
    </w:p>
    <w:p w:rsidR="00C66F9F" w:rsidRDefault="00C66F9F" w:rsidP="00C66F9F">
      <w:pPr>
        <w:pStyle w:val="HTMLPreformatted"/>
        <w:shd w:val="clear" w:color="auto" w:fill="FAFAFA"/>
        <w:wordWrap w:val="0"/>
        <w:spacing w:before="150" w:after="150"/>
        <w:rPr>
          <w:color w:val="333333"/>
        </w:rPr>
      </w:pPr>
      <w:r>
        <w:rPr>
          <w:rStyle w:val="sqlkeyword"/>
          <w:color w:val="0000FF"/>
        </w:rPr>
        <w:t>UPDATE</w:t>
      </w:r>
      <w:r>
        <w:rPr>
          <w:color w:val="333333"/>
        </w:rPr>
        <w:t xml:space="preserve"> [Person</w:t>
      </w:r>
      <w:proofErr w:type="gramStart"/>
      <w:r>
        <w:rPr>
          <w:color w:val="333333"/>
        </w:rPr>
        <w:t>]</w:t>
      </w:r>
      <w:r>
        <w:rPr>
          <w:rStyle w:val="sqloperator"/>
          <w:color w:val="777777"/>
        </w:rPr>
        <w:t>.</w:t>
      </w:r>
      <w:r>
        <w:rPr>
          <w:color w:val="333333"/>
        </w:rPr>
        <w:t>[</w:t>
      </w:r>
      <w:proofErr w:type="spellStart"/>
      <w:proofErr w:type="gramEnd"/>
      <w:r>
        <w:rPr>
          <w:color w:val="333333"/>
        </w:rPr>
        <w:t>AddressType</w:t>
      </w:r>
      <w:proofErr w:type="spellEnd"/>
      <w:r>
        <w:rPr>
          <w:color w:val="333333"/>
        </w:rPr>
        <w:t xml:space="preserve">] </w:t>
      </w:r>
      <w:r>
        <w:rPr>
          <w:rStyle w:val="sqlkeyword"/>
          <w:color w:val="0000FF"/>
        </w:rPr>
        <w:t>SET</w:t>
      </w:r>
      <w:r>
        <w:rPr>
          <w:color w:val="333333"/>
        </w:rPr>
        <w:t xml:space="preserve"> [Name] </w:t>
      </w:r>
      <w:r>
        <w:rPr>
          <w:rStyle w:val="sqloperator"/>
          <w:color w:val="777777"/>
        </w:rPr>
        <w:t>=</w:t>
      </w:r>
      <w:r>
        <w:rPr>
          <w:color w:val="333333"/>
        </w:rPr>
        <w:t xml:space="preserve"> </w:t>
      </w:r>
      <w:proofErr w:type="spellStart"/>
      <w:r>
        <w:rPr>
          <w:rStyle w:val="sqlstring"/>
          <w:color w:val="FF0000"/>
        </w:rPr>
        <w:t>N'Office</w:t>
      </w:r>
      <w:proofErr w:type="spellEnd"/>
      <w:r>
        <w:rPr>
          <w:rStyle w:val="sqlstring"/>
          <w:color w:val="FF0000"/>
        </w:rPr>
        <w:t xml:space="preserve"> #4'</w:t>
      </w:r>
    </w:p>
    <w:p w:rsidR="00C66F9F" w:rsidRDefault="00C66F9F" w:rsidP="00C66F9F">
      <w:pPr>
        <w:pStyle w:val="HTMLPreformatted"/>
        <w:shd w:val="clear" w:color="auto" w:fill="FAFAFA"/>
        <w:wordWrap w:val="0"/>
        <w:spacing w:before="150" w:after="150"/>
        <w:rPr>
          <w:color w:val="333333"/>
        </w:rPr>
      </w:pPr>
      <w:r>
        <w:rPr>
          <w:rStyle w:val="sqlkeyword"/>
          <w:color w:val="0000FF"/>
        </w:rPr>
        <w:t>WHERE</w:t>
      </w:r>
      <w:r>
        <w:rPr>
          <w:color w:val="333333"/>
        </w:rPr>
        <w:t xml:space="preserve"> [</w:t>
      </w:r>
      <w:proofErr w:type="spellStart"/>
      <w:r>
        <w:rPr>
          <w:color w:val="333333"/>
        </w:rPr>
        <w:t>AddressTypeID</w:t>
      </w:r>
      <w:proofErr w:type="spellEnd"/>
      <w:r>
        <w:rPr>
          <w:color w:val="333333"/>
        </w:rPr>
        <w:t xml:space="preserve">] </w:t>
      </w:r>
      <w:r>
        <w:rPr>
          <w:rStyle w:val="sqloperator"/>
          <w:color w:val="777777"/>
        </w:rPr>
        <w:t>=</w:t>
      </w:r>
      <w:r>
        <w:rPr>
          <w:color w:val="333333"/>
        </w:rPr>
        <w:t xml:space="preserve"> 8</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And a drop table, as a part of the SCHEMA_OBJECT_CHANGE_GROUP as the </w:t>
      </w:r>
      <w:r>
        <w:rPr>
          <w:rFonts w:ascii="Segoe UI" w:hAnsi="Segoe UI" w:cs="Segoe UI"/>
          <w:b/>
          <w:bCs/>
          <w:color w:val="000000"/>
          <w:sz w:val="22"/>
          <w:szCs w:val="22"/>
        </w:rPr>
        <w:t>Audit Action Type</w:t>
      </w:r>
    </w:p>
    <w:p w:rsidR="00C66F9F" w:rsidRDefault="00C66F9F" w:rsidP="00C66F9F">
      <w:pPr>
        <w:pStyle w:val="HTMLPreformatted"/>
        <w:shd w:val="clear" w:color="auto" w:fill="FAFAFA"/>
        <w:wordWrap w:val="0"/>
        <w:spacing w:before="150" w:after="150"/>
        <w:rPr>
          <w:color w:val="333333"/>
        </w:rPr>
      </w:pPr>
      <w:r>
        <w:rPr>
          <w:rStyle w:val="sqlkeyword"/>
          <w:color w:val="0000FF"/>
        </w:rPr>
        <w:t>DROP</w:t>
      </w:r>
      <w:r>
        <w:rPr>
          <w:color w:val="333333"/>
        </w:rPr>
        <w:t xml:space="preserve"> </w:t>
      </w:r>
      <w:r>
        <w:rPr>
          <w:rStyle w:val="sqlkeyword"/>
          <w:color w:val="0000FF"/>
        </w:rPr>
        <w:t>TABLE</w:t>
      </w:r>
      <w:r>
        <w:rPr>
          <w:color w:val="333333"/>
        </w:rPr>
        <w:t xml:space="preserve"> </w:t>
      </w:r>
      <w:proofErr w:type="spellStart"/>
      <w:proofErr w:type="gramStart"/>
      <w:r>
        <w:rPr>
          <w:color w:val="333333"/>
        </w:rPr>
        <w:t>dbo</w:t>
      </w:r>
      <w:r>
        <w:rPr>
          <w:rStyle w:val="sqloperator"/>
          <w:color w:val="777777"/>
        </w:rPr>
        <w:t>.</w:t>
      </w:r>
      <w:r>
        <w:rPr>
          <w:color w:val="333333"/>
        </w:rPr>
        <w:t>TestAudit</w:t>
      </w:r>
      <w:proofErr w:type="spellEnd"/>
      <w:proofErr w:type="gramEnd"/>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drawing>
          <wp:inline distT="0" distB="0" distL="0" distR="0">
            <wp:extent cx="5959208" cy="2847975"/>
            <wp:effectExtent l="0" t="0" r="3810" b="0"/>
            <wp:docPr id="7" name="Picture 7" descr="Database Audit Specification Properti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ase Audit Specification Propertie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5591" cy="2870142"/>
                    </a:xfrm>
                    <a:prstGeom prst="rect">
                      <a:avLst/>
                    </a:prstGeom>
                    <a:noFill/>
                    <a:ln>
                      <a:noFill/>
                    </a:ln>
                  </pic:spPr>
                </pic:pic>
              </a:graphicData>
            </a:graphic>
          </wp:inline>
        </w:drawing>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We will audit a failed SQL Server instance login and the enable/disable of a </w:t>
      </w:r>
      <w:r>
        <w:rPr>
          <w:rFonts w:ascii="Segoe UI" w:hAnsi="Segoe UI" w:cs="Segoe UI"/>
          <w:b/>
          <w:bCs/>
          <w:color w:val="000000"/>
          <w:sz w:val="22"/>
          <w:szCs w:val="22"/>
        </w:rPr>
        <w:t>SQL Server Audit</w:t>
      </w:r>
      <w:r>
        <w:rPr>
          <w:rFonts w:ascii="Segoe UI" w:hAnsi="Segoe UI" w:cs="Segoe UI"/>
          <w:color w:val="000000"/>
          <w:sz w:val="22"/>
          <w:szCs w:val="22"/>
        </w:rPr>
        <w:t> object in the </w:t>
      </w:r>
      <w:r>
        <w:rPr>
          <w:rFonts w:ascii="Segoe UI" w:hAnsi="Segoe UI" w:cs="Segoe UI"/>
          <w:b/>
          <w:bCs/>
          <w:color w:val="000000"/>
          <w:sz w:val="22"/>
          <w:szCs w:val="22"/>
        </w:rPr>
        <w:t>Server audit specification</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lastRenderedPageBreak/>
        <w:drawing>
          <wp:inline distT="0" distB="0" distL="0" distR="0">
            <wp:extent cx="5353050" cy="3629025"/>
            <wp:effectExtent l="0" t="0" r="0" b="9525"/>
            <wp:docPr id="6" name="Picture 6" descr="Server udit Specification Properti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er udit Specification Propertie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3629025"/>
                    </a:xfrm>
                    <a:prstGeom prst="rect">
                      <a:avLst/>
                    </a:prstGeom>
                    <a:noFill/>
                    <a:ln>
                      <a:noFill/>
                    </a:ln>
                  </pic:spPr>
                </pic:pic>
              </a:graphicData>
            </a:graphic>
          </wp:inline>
        </w:drawing>
      </w:r>
    </w:p>
    <w:p w:rsidR="00C66F9F" w:rsidRDefault="00C66F9F" w:rsidP="00C66F9F">
      <w:pPr>
        <w:pStyle w:val="Heading2"/>
        <w:shd w:val="clear" w:color="auto" w:fill="FFFFFF"/>
        <w:spacing w:before="225" w:after="225"/>
        <w:rPr>
          <w:rFonts w:ascii="Segoe UI" w:hAnsi="Segoe UI" w:cs="Segoe UI"/>
          <w:color w:val="000000"/>
        </w:rPr>
      </w:pPr>
      <w:r>
        <w:rPr>
          <w:rFonts w:ascii="Segoe UI" w:hAnsi="Segoe UI" w:cs="Segoe UI"/>
          <w:color w:val="000000"/>
        </w:rPr>
        <w:t xml:space="preserve">Reading the audit information from the </w:t>
      </w:r>
      <w:proofErr w:type="gramStart"/>
      <w:r>
        <w:rPr>
          <w:rFonts w:ascii="Segoe UI" w:hAnsi="Segoe UI" w:cs="Segoe UI"/>
          <w:color w:val="000000"/>
        </w:rPr>
        <w:t>*.</w:t>
      </w:r>
      <w:proofErr w:type="spellStart"/>
      <w:r>
        <w:rPr>
          <w:rFonts w:ascii="Segoe UI" w:hAnsi="Segoe UI" w:cs="Segoe UI"/>
          <w:color w:val="000000"/>
        </w:rPr>
        <w:t>sqlaudit</w:t>
      </w:r>
      <w:proofErr w:type="spellEnd"/>
      <w:proofErr w:type="gramEnd"/>
      <w:r>
        <w:rPr>
          <w:rFonts w:ascii="Segoe UI" w:hAnsi="Segoe UI" w:cs="Segoe UI"/>
          <w:color w:val="000000"/>
        </w:rPr>
        <w:t xml:space="preserve"> files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There are two methods to read the audit information captured by </w:t>
      </w:r>
      <w:r>
        <w:rPr>
          <w:rFonts w:ascii="Segoe UI" w:hAnsi="Segoe UI" w:cs="Segoe UI"/>
          <w:b/>
          <w:bCs/>
          <w:color w:val="000000"/>
          <w:sz w:val="22"/>
          <w:szCs w:val="22"/>
        </w:rPr>
        <w:t>SQL Server Audit</w:t>
      </w:r>
      <w:r>
        <w:rPr>
          <w:rFonts w:ascii="Segoe UI" w:hAnsi="Segoe UI" w:cs="Segoe UI"/>
          <w:color w:val="000000"/>
          <w:sz w:val="22"/>
          <w:szCs w:val="22"/>
        </w:rPr>
        <w:t xml:space="preserve"> into </w:t>
      </w:r>
      <w:proofErr w:type="gramStart"/>
      <w:r>
        <w:rPr>
          <w:rFonts w:ascii="Segoe UI" w:hAnsi="Segoe UI" w:cs="Segoe UI"/>
          <w:color w:val="000000"/>
          <w:sz w:val="22"/>
          <w:szCs w:val="22"/>
        </w:rPr>
        <w:t>*.</w:t>
      </w:r>
      <w:proofErr w:type="spellStart"/>
      <w:r>
        <w:rPr>
          <w:rFonts w:ascii="Segoe UI" w:hAnsi="Segoe UI" w:cs="Segoe UI"/>
          <w:color w:val="000000"/>
          <w:sz w:val="22"/>
          <w:szCs w:val="22"/>
        </w:rPr>
        <w:t>sqlaudit</w:t>
      </w:r>
      <w:proofErr w:type="spellEnd"/>
      <w:proofErr w:type="gramEnd"/>
      <w:r>
        <w:rPr>
          <w:rFonts w:ascii="Segoe UI" w:hAnsi="Segoe UI" w:cs="Segoe UI"/>
          <w:color w:val="000000"/>
          <w:sz w:val="22"/>
          <w:szCs w:val="22"/>
        </w:rPr>
        <w:t xml:space="preserve"> files</w:t>
      </w:r>
    </w:p>
    <w:p w:rsidR="00C66F9F" w:rsidRDefault="00C66F9F" w:rsidP="00C66F9F">
      <w:pPr>
        <w:pStyle w:val="Heading2"/>
        <w:shd w:val="clear" w:color="auto" w:fill="FFFFFF"/>
        <w:spacing w:before="225" w:after="225"/>
        <w:rPr>
          <w:rFonts w:ascii="Segoe UI" w:hAnsi="Segoe UI" w:cs="Segoe UI"/>
          <w:color w:val="000000"/>
        </w:rPr>
      </w:pPr>
      <w:r>
        <w:rPr>
          <w:rFonts w:ascii="Segoe UI" w:hAnsi="Segoe UI" w:cs="Segoe UI"/>
          <w:color w:val="000000"/>
        </w:rPr>
        <w:t xml:space="preserve">I </w:t>
      </w:r>
      <w:proofErr w:type="gramStart"/>
      <w:r>
        <w:rPr>
          <w:rFonts w:ascii="Segoe UI" w:hAnsi="Segoe UI" w:cs="Segoe UI"/>
          <w:color w:val="000000"/>
        </w:rPr>
        <w:t>Using</w:t>
      </w:r>
      <w:proofErr w:type="gramEnd"/>
      <w:r>
        <w:rPr>
          <w:rFonts w:ascii="Segoe UI" w:hAnsi="Segoe UI" w:cs="Segoe UI"/>
          <w:color w:val="000000"/>
        </w:rPr>
        <w:t xml:space="preserve"> the </w:t>
      </w:r>
      <w:proofErr w:type="spellStart"/>
      <w:r>
        <w:rPr>
          <w:rFonts w:ascii="Segoe UI" w:hAnsi="Segoe UI" w:cs="Segoe UI"/>
          <w:color w:val="000000"/>
        </w:rPr>
        <w:t>fn_get_file_audit</w:t>
      </w:r>
      <w:proofErr w:type="spellEnd"/>
      <w:r>
        <w:rPr>
          <w:rFonts w:ascii="Segoe UI" w:hAnsi="Segoe UI" w:cs="Segoe UI"/>
          <w:color w:val="000000"/>
        </w:rPr>
        <w:t xml:space="preserve"> function</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w:t>
      </w:r>
      <w:proofErr w:type="spellStart"/>
      <w:r>
        <w:rPr>
          <w:rFonts w:ascii="Segoe UI" w:hAnsi="Segoe UI" w:cs="Segoe UI"/>
          <w:i/>
          <w:iCs/>
          <w:color w:val="000000"/>
          <w:sz w:val="22"/>
          <w:szCs w:val="22"/>
        </w:rPr>
        <w:t>fn_get_audit_file</w:t>
      </w:r>
      <w:proofErr w:type="spellEnd"/>
      <w:r>
        <w:rPr>
          <w:rFonts w:ascii="Segoe UI" w:hAnsi="Segoe UI" w:cs="Segoe UI"/>
          <w:color w:val="000000"/>
          <w:sz w:val="22"/>
          <w:szCs w:val="22"/>
        </w:rPr>
        <w:t xml:space="preserve"> function reads the </w:t>
      </w:r>
      <w:proofErr w:type="gramStart"/>
      <w:r>
        <w:rPr>
          <w:rFonts w:ascii="Segoe UI" w:hAnsi="Segoe UI" w:cs="Segoe UI"/>
          <w:color w:val="000000"/>
          <w:sz w:val="22"/>
          <w:szCs w:val="22"/>
        </w:rPr>
        <w:t>*.</w:t>
      </w:r>
      <w:proofErr w:type="spellStart"/>
      <w:r>
        <w:rPr>
          <w:rFonts w:ascii="Segoe UI" w:hAnsi="Segoe UI" w:cs="Segoe UI"/>
          <w:color w:val="000000"/>
          <w:sz w:val="22"/>
          <w:szCs w:val="22"/>
        </w:rPr>
        <w:t>sqlaudit</w:t>
      </w:r>
      <w:proofErr w:type="spellEnd"/>
      <w:proofErr w:type="gramEnd"/>
      <w:r>
        <w:rPr>
          <w:rFonts w:ascii="Segoe UI" w:hAnsi="Segoe UI" w:cs="Segoe UI"/>
          <w:color w:val="000000"/>
          <w:sz w:val="22"/>
          <w:szCs w:val="22"/>
        </w:rPr>
        <w:t xml:space="preserve"> file created by the </w:t>
      </w:r>
      <w:r>
        <w:rPr>
          <w:rFonts w:ascii="Segoe UI" w:hAnsi="Segoe UI" w:cs="Segoe UI"/>
          <w:b/>
          <w:bCs/>
          <w:color w:val="000000"/>
          <w:sz w:val="22"/>
          <w:szCs w:val="22"/>
        </w:rPr>
        <w:t>SQL Server Audit</w:t>
      </w:r>
      <w:r>
        <w:rPr>
          <w:rFonts w:ascii="Segoe UI" w:hAnsi="Segoe UI" w:cs="Segoe UI"/>
          <w:color w:val="000000"/>
          <w:sz w:val="22"/>
          <w:szCs w:val="22"/>
        </w:rPr>
        <w:t> feature</w:t>
      </w:r>
    </w:p>
    <w:p w:rsidR="00C66F9F" w:rsidRDefault="00C66F9F" w:rsidP="00C66F9F">
      <w:pPr>
        <w:pStyle w:val="HTMLPreformatted"/>
        <w:shd w:val="clear" w:color="auto" w:fill="FAFAFA"/>
        <w:wordWrap w:val="0"/>
        <w:spacing w:before="150" w:after="150"/>
        <w:rPr>
          <w:color w:val="333333"/>
        </w:rPr>
      </w:pPr>
      <w:r>
        <w:rPr>
          <w:rStyle w:val="sqlkeyword"/>
          <w:color w:val="0000FF"/>
        </w:rPr>
        <w:t>SELECT</w:t>
      </w:r>
      <w:r>
        <w:rPr>
          <w:color w:val="333333"/>
        </w:rPr>
        <w:t xml:space="preserve"> </w:t>
      </w:r>
      <w:proofErr w:type="spellStart"/>
      <w:r>
        <w:rPr>
          <w:color w:val="333333"/>
        </w:rPr>
        <w:t>event_time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color w:val="333333"/>
        </w:rPr>
        <w:t>action</w:t>
      </w:r>
      <w:proofErr w:type="gramEnd"/>
      <w:r>
        <w:rPr>
          <w:color w:val="333333"/>
        </w:rPr>
        <w:t>_id</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color w:val="333333"/>
        </w:rPr>
        <w:t>session</w:t>
      </w:r>
      <w:proofErr w:type="gramEnd"/>
      <w:r>
        <w:rPr>
          <w:color w:val="333333"/>
        </w:rPr>
        <w:t>_server_principal_name</w:t>
      </w:r>
      <w:proofErr w:type="spellEnd"/>
      <w:r>
        <w:rPr>
          <w:color w:val="333333"/>
        </w:rPr>
        <w:t xml:space="preserve"> </w:t>
      </w:r>
      <w:r>
        <w:rPr>
          <w:rStyle w:val="sqlkeyword"/>
          <w:color w:val="0000FF"/>
        </w:rPr>
        <w:t>AS</w:t>
      </w:r>
      <w:r>
        <w:rPr>
          <w:color w:val="333333"/>
        </w:rPr>
        <w:t xml:space="preserve"> </w:t>
      </w:r>
      <w:proofErr w:type="spellStart"/>
      <w:r>
        <w:rPr>
          <w:color w:val="333333"/>
        </w:rPr>
        <w:t>UserName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color w:val="333333"/>
        </w:rPr>
        <w:t>server</w:t>
      </w:r>
      <w:proofErr w:type="gramEnd"/>
      <w:r>
        <w:rPr>
          <w:color w:val="333333"/>
        </w:rPr>
        <w:t>_instance_name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color w:val="333333"/>
        </w:rPr>
        <w:t>database</w:t>
      </w:r>
      <w:proofErr w:type="gramEnd"/>
      <w:r>
        <w:rPr>
          <w:color w:val="333333"/>
        </w:rPr>
        <w:t>_name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rStyle w:val="sqlfunction"/>
          <w:color w:val="FF00FF"/>
        </w:rPr>
        <w:t>schema</w:t>
      </w:r>
      <w:proofErr w:type="gramEnd"/>
      <w:r>
        <w:rPr>
          <w:rStyle w:val="sqlfunction"/>
          <w:color w:val="FF00FF"/>
        </w:rPr>
        <w:t>_name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proofErr w:type="spellStart"/>
      <w:r>
        <w:rPr>
          <w:rStyle w:val="sqlfunction"/>
          <w:color w:val="FF00FF"/>
        </w:rPr>
        <w:t>object</w:t>
      </w:r>
      <w:proofErr w:type="gramEnd"/>
      <w:r>
        <w:rPr>
          <w:rStyle w:val="sqlfunction"/>
          <w:color w:val="FF00FF"/>
        </w:rPr>
        <w:t>_name</w:t>
      </w:r>
      <w:proofErr w:type="spellEnd"/>
    </w:p>
    <w:p w:rsidR="00C66F9F" w:rsidRDefault="00C66F9F" w:rsidP="00C66F9F">
      <w:pPr>
        <w:pStyle w:val="HTMLPreformatted"/>
        <w:shd w:val="clear" w:color="auto" w:fill="FAFAFA"/>
        <w:wordWrap w:val="0"/>
        <w:spacing w:before="150" w:after="150"/>
        <w:rPr>
          <w:color w:val="333333"/>
        </w:rPr>
      </w:pPr>
      <w:r>
        <w:rPr>
          <w:color w:val="333333"/>
        </w:rPr>
        <w:tab/>
      </w:r>
      <w:proofErr w:type="gramStart"/>
      <w:r>
        <w:rPr>
          <w:rStyle w:val="sqloperator"/>
          <w:color w:val="777777"/>
        </w:rPr>
        <w:t>,</w:t>
      </w:r>
      <w:r>
        <w:rPr>
          <w:color w:val="333333"/>
        </w:rPr>
        <w:t>statement</w:t>
      </w:r>
      <w:proofErr w:type="gramEnd"/>
    </w:p>
    <w:p w:rsidR="00C66F9F" w:rsidRDefault="00C66F9F" w:rsidP="00C66F9F">
      <w:pPr>
        <w:pStyle w:val="HTMLPreformatted"/>
        <w:shd w:val="clear" w:color="auto" w:fill="FAFAFA"/>
        <w:wordWrap w:val="0"/>
        <w:spacing w:before="150" w:after="150"/>
        <w:rPr>
          <w:color w:val="333333"/>
        </w:rPr>
      </w:pPr>
      <w:r>
        <w:rPr>
          <w:rStyle w:val="sqlkeyword"/>
          <w:color w:val="0000FF"/>
        </w:rPr>
        <w:t>FROM</w:t>
      </w:r>
      <w:r>
        <w:rPr>
          <w:color w:val="333333"/>
        </w:rPr>
        <w:t xml:space="preserve"> </w:t>
      </w:r>
      <w:proofErr w:type="spellStart"/>
      <w:proofErr w:type="gramStart"/>
      <w:r>
        <w:rPr>
          <w:color w:val="333333"/>
        </w:rPr>
        <w:t>sys</w:t>
      </w:r>
      <w:r>
        <w:rPr>
          <w:rStyle w:val="sqloperator"/>
          <w:color w:val="777777"/>
        </w:rPr>
        <w:t>.</w:t>
      </w:r>
      <w:r>
        <w:rPr>
          <w:color w:val="333333"/>
        </w:rPr>
        <w:t>fn</w:t>
      </w:r>
      <w:proofErr w:type="gramEnd"/>
      <w:r>
        <w:rPr>
          <w:color w:val="333333"/>
        </w:rPr>
        <w:t>_get_audit_file</w:t>
      </w:r>
      <w:proofErr w:type="spellEnd"/>
      <w:r>
        <w:rPr>
          <w:rStyle w:val="sqloperator"/>
          <w:color w:val="777777"/>
        </w:rPr>
        <w:t>(</w:t>
      </w:r>
      <w:r>
        <w:rPr>
          <w:rStyle w:val="sqlstring"/>
          <w:color w:val="FF0000"/>
        </w:rPr>
        <w:t>'D:\</w:t>
      </w:r>
      <w:proofErr w:type="spellStart"/>
      <w:r>
        <w:rPr>
          <w:rStyle w:val="sqlstring"/>
          <w:color w:val="FF0000"/>
        </w:rPr>
        <w:t>TestAudits</w:t>
      </w:r>
      <w:proofErr w:type="spellEnd"/>
      <w:r>
        <w:rPr>
          <w:rStyle w:val="sqlstring"/>
          <w:color w:val="FF0000"/>
        </w:rPr>
        <w:t>\*.</w:t>
      </w:r>
      <w:proofErr w:type="spellStart"/>
      <w:r>
        <w:rPr>
          <w:rStyle w:val="sqlstring"/>
          <w:color w:val="FF0000"/>
        </w:rPr>
        <w:t>sqlaudit</w:t>
      </w:r>
      <w:proofErr w:type="spellEnd"/>
      <w:r>
        <w:rPr>
          <w:rStyle w:val="sqlstring"/>
          <w:color w:val="FF0000"/>
        </w:rPr>
        <w:t>'</w:t>
      </w:r>
      <w:r>
        <w:rPr>
          <w:rStyle w:val="sqloperator"/>
          <w:color w:val="777777"/>
        </w:rPr>
        <w:t>,</w:t>
      </w:r>
      <w:r>
        <w:rPr>
          <w:color w:val="333333"/>
        </w:rPr>
        <w:t xml:space="preserve"> </w:t>
      </w:r>
      <w:r>
        <w:rPr>
          <w:rStyle w:val="sqlkeyword"/>
          <w:color w:val="0000FF"/>
        </w:rPr>
        <w:t>DEFAULT</w:t>
      </w:r>
      <w:r>
        <w:rPr>
          <w:rStyle w:val="sqloperator"/>
          <w:color w:val="777777"/>
        </w:rPr>
        <w:t>,</w:t>
      </w:r>
      <w:r>
        <w:rPr>
          <w:color w:val="333333"/>
        </w:rPr>
        <w:t xml:space="preserve"> </w:t>
      </w:r>
      <w:r>
        <w:rPr>
          <w:rStyle w:val="sqlkeyword"/>
          <w:color w:val="0000FF"/>
        </w:rPr>
        <w:t>DEFAULT</w:t>
      </w:r>
      <w:r>
        <w:rPr>
          <w:rStyle w:val="sqloperator"/>
          <w:color w:val="777777"/>
        </w:rPr>
        <w:t>)</w:t>
      </w:r>
    </w:p>
    <w:p w:rsidR="00C66F9F" w:rsidRDefault="00C66F9F" w:rsidP="00C66F9F">
      <w:pPr>
        <w:pStyle w:val="HTMLPreformatted"/>
        <w:shd w:val="clear" w:color="auto" w:fill="FAFAFA"/>
        <w:wordWrap w:val="0"/>
        <w:spacing w:before="150" w:after="150"/>
        <w:rPr>
          <w:color w:val="333333"/>
        </w:rPr>
      </w:pPr>
      <w:r>
        <w:rPr>
          <w:rStyle w:val="sqlkeyword"/>
          <w:color w:val="0000FF"/>
        </w:rPr>
        <w:t>WHERE</w:t>
      </w:r>
      <w:r>
        <w:rPr>
          <w:color w:val="333333"/>
        </w:rPr>
        <w:t xml:space="preserve"> </w:t>
      </w:r>
      <w:proofErr w:type="spellStart"/>
      <w:r>
        <w:rPr>
          <w:color w:val="333333"/>
        </w:rPr>
        <w:t>action_id</w:t>
      </w:r>
      <w:proofErr w:type="spellEnd"/>
      <w:r>
        <w:rPr>
          <w:color w:val="333333"/>
        </w:rPr>
        <w:t xml:space="preserve"> </w:t>
      </w:r>
      <w:r>
        <w:rPr>
          <w:rStyle w:val="sqloperator"/>
          <w:color w:val="777777"/>
        </w:rPr>
        <w:t>IN</w:t>
      </w:r>
      <w:r>
        <w:rPr>
          <w:color w:val="333333"/>
        </w:rPr>
        <w:t xml:space="preserve"> </w:t>
      </w:r>
      <w:proofErr w:type="gramStart"/>
      <w:r>
        <w:rPr>
          <w:rStyle w:val="sqloperator"/>
          <w:color w:val="777777"/>
        </w:rPr>
        <w:t>(</w:t>
      </w:r>
      <w:r>
        <w:rPr>
          <w:color w:val="333333"/>
        </w:rPr>
        <w:t xml:space="preserve"> </w:t>
      </w:r>
      <w:r>
        <w:rPr>
          <w:rStyle w:val="sqlstring"/>
          <w:color w:val="FF0000"/>
        </w:rPr>
        <w:t>'</w:t>
      </w:r>
      <w:proofErr w:type="gramEnd"/>
      <w:r>
        <w:rPr>
          <w:rStyle w:val="sqlstring"/>
          <w:color w:val="FF0000"/>
        </w:rPr>
        <w:t>SL'</w:t>
      </w:r>
      <w:r>
        <w:rPr>
          <w:rStyle w:val="sqloperator"/>
          <w:color w:val="777777"/>
        </w:rPr>
        <w:t>,</w:t>
      </w:r>
      <w:r>
        <w:rPr>
          <w:color w:val="333333"/>
        </w:rPr>
        <w:t xml:space="preserve"> </w:t>
      </w:r>
      <w:r>
        <w:rPr>
          <w:rStyle w:val="sqlstring"/>
          <w:color w:val="FF0000"/>
        </w:rPr>
        <w:t>'IN'</w:t>
      </w:r>
      <w:r>
        <w:rPr>
          <w:rStyle w:val="sqloperator"/>
          <w:color w:val="777777"/>
        </w:rPr>
        <w:t>,</w:t>
      </w:r>
      <w:r>
        <w:rPr>
          <w:color w:val="333333"/>
        </w:rPr>
        <w:t xml:space="preserve"> </w:t>
      </w:r>
      <w:r>
        <w:rPr>
          <w:rStyle w:val="sqlstring"/>
          <w:color w:val="FF0000"/>
        </w:rPr>
        <w:t>'DR'</w:t>
      </w:r>
      <w:r>
        <w:rPr>
          <w:rStyle w:val="sqloperator"/>
          <w:color w:val="777777"/>
        </w:rPr>
        <w:t>,</w:t>
      </w:r>
      <w:r>
        <w:rPr>
          <w:color w:val="333333"/>
        </w:rPr>
        <w:t xml:space="preserve"> </w:t>
      </w:r>
      <w:r>
        <w:rPr>
          <w:rStyle w:val="sqlstring"/>
          <w:color w:val="FF0000"/>
        </w:rPr>
        <w:t>'LGIF'</w:t>
      </w:r>
      <w:r>
        <w:rPr>
          <w:color w:val="333333"/>
        </w:rPr>
        <w:t xml:space="preserve"> </w:t>
      </w:r>
      <w:r>
        <w:rPr>
          <w:rStyle w:val="sqloperator"/>
          <w:color w:val="777777"/>
        </w:rPr>
        <w:t>,</w:t>
      </w:r>
      <w:r>
        <w:rPr>
          <w:color w:val="333333"/>
        </w:rPr>
        <w:t xml:space="preserve"> </w:t>
      </w:r>
      <w:r>
        <w:rPr>
          <w:rStyle w:val="sqlstring"/>
          <w:color w:val="FF0000"/>
        </w:rPr>
        <w:t>'%AU%'</w:t>
      </w:r>
      <w:r>
        <w:rPr>
          <w:color w:val="333333"/>
        </w:rPr>
        <w:t xml:space="preserve"> </w:t>
      </w:r>
      <w:r>
        <w:rPr>
          <w:rStyle w:val="sqloperator"/>
          <w:color w:val="777777"/>
        </w:rPr>
        <w:t>)</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lastRenderedPageBreak/>
        <w:drawing>
          <wp:inline distT="0" distB="0" distL="0" distR="0">
            <wp:extent cx="5772150" cy="1699543"/>
            <wp:effectExtent l="0" t="0" r="0" b="0"/>
            <wp:docPr id="5" name="Picture 5" descr="The report obtained by using the fn_get_audit_file fun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eport obtained by using the fn_get_audit_file func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1679" cy="1708237"/>
                    </a:xfrm>
                    <a:prstGeom prst="rect">
                      <a:avLst/>
                    </a:prstGeom>
                    <a:noFill/>
                    <a:ln>
                      <a:noFill/>
                    </a:ln>
                  </pic:spPr>
                </pic:pic>
              </a:graphicData>
            </a:graphic>
          </wp:inline>
        </w:drawing>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As SCHEMA_OBJECT_ACCESS_GROUP was defined on the database-level, all SELECTs executed on any database table are audited</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The </w:t>
      </w:r>
      <w:proofErr w:type="spellStart"/>
      <w:r>
        <w:rPr>
          <w:rFonts w:ascii="Segoe UI" w:hAnsi="Segoe UI" w:cs="Segoe UI"/>
          <w:color w:val="000000"/>
          <w:sz w:val="22"/>
          <w:szCs w:val="22"/>
        </w:rPr>
        <w:t>action_id</w:t>
      </w:r>
      <w:proofErr w:type="spellEnd"/>
      <w:r>
        <w:rPr>
          <w:rFonts w:ascii="Segoe UI" w:hAnsi="Segoe UI" w:cs="Segoe UI"/>
          <w:color w:val="000000"/>
          <w:sz w:val="22"/>
          <w:szCs w:val="22"/>
        </w:rPr>
        <w:t xml:space="preserve"> = ‘SL’ shows SELECT statements executed, ‘IN’ – inserts, ‘DR’ – dropped objects, ‘LGIF’ – failed logins, ‘%AU%’ – events related to the audit feature, and ‘UP’ – updates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actual audit feature change (</w:t>
      </w:r>
      <w:proofErr w:type="spellStart"/>
      <w:r>
        <w:rPr>
          <w:rFonts w:ascii="Segoe UI" w:hAnsi="Segoe UI" w:cs="Segoe UI"/>
          <w:color w:val="000000"/>
          <w:sz w:val="22"/>
          <w:szCs w:val="22"/>
        </w:rPr>
        <w:t>action_id</w:t>
      </w:r>
      <w:proofErr w:type="spellEnd"/>
      <w:r>
        <w:rPr>
          <w:rFonts w:ascii="Segoe UI" w:hAnsi="Segoe UI" w:cs="Segoe UI"/>
          <w:color w:val="000000"/>
          <w:sz w:val="22"/>
          <w:szCs w:val="22"/>
        </w:rPr>
        <w:t xml:space="preserve"> = ‘AUSC’ is stored as XML in the </w:t>
      </w:r>
      <w:proofErr w:type="spellStart"/>
      <w:r>
        <w:rPr>
          <w:rFonts w:ascii="Segoe UI" w:hAnsi="Segoe UI" w:cs="Segoe UI"/>
          <w:color w:val="000000"/>
          <w:sz w:val="22"/>
          <w:szCs w:val="22"/>
        </w:rPr>
        <w:t>additional_information</w:t>
      </w:r>
      <w:proofErr w:type="spellEnd"/>
      <w:r>
        <w:rPr>
          <w:rFonts w:ascii="Segoe UI" w:hAnsi="Segoe UI" w:cs="Segoe UI"/>
          <w:color w:val="000000"/>
          <w:sz w:val="22"/>
          <w:szCs w:val="22"/>
        </w:rPr>
        <w:t xml:space="preserve"> column. For example, the following is saved when the SQL Server audit object named </w:t>
      </w:r>
      <w:proofErr w:type="spellStart"/>
      <w:r>
        <w:rPr>
          <w:rFonts w:ascii="Segoe UI" w:hAnsi="Segoe UI" w:cs="Segoe UI"/>
          <w:color w:val="000000"/>
          <w:sz w:val="22"/>
          <w:szCs w:val="22"/>
        </w:rPr>
        <w:t>AdventureWorksAudit_DDL_Access</w:t>
      </w:r>
      <w:proofErr w:type="spellEnd"/>
      <w:r>
        <w:rPr>
          <w:rFonts w:ascii="Segoe UI" w:hAnsi="Segoe UI" w:cs="Segoe UI"/>
          <w:color w:val="000000"/>
          <w:sz w:val="22"/>
          <w:szCs w:val="22"/>
        </w:rPr>
        <w:t xml:space="preserve"> is manually enabled</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&lt;</w:t>
      </w:r>
      <w:proofErr w:type="spellStart"/>
      <w:r>
        <w:rPr>
          <w:rFonts w:ascii="Segoe UI" w:hAnsi="Segoe UI" w:cs="Segoe UI"/>
          <w:color w:val="000000"/>
          <w:sz w:val="22"/>
          <w:szCs w:val="22"/>
        </w:rPr>
        <w:t>action_info</w:t>
      </w:r>
      <w:proofErr w:type="spellEnd"/>
      <w:r>
        <w:rPr>
          <w:rFonts w:ascii="Segoe UI" w:hAnsi="Segoe UI" w:cs="Segoe UI"/>
          <w:color w:val="000000"/>
          <w:sz w:val="22"/>
          <w:szCs w:val="22"/>
        </w:rPr>
        <w:t xml:space="preserve"> xmlns</w:t>
      </w:r>
      <w:proofErr w:type="gramStart"/>
      <w:r>
        <w:rPr>
          <w:rFonts w:ascii="Segoe UI" w:hAnsi="Segoe UI" w:cs="Segoe UI"/>
          <w:color w:val="000000"/>
          <w:sz w:val="22"/>
          <w:szCs w:val="22"/>
        </w:rPr>
        <w:t>=”http://schemas.microsoft.com/sqlserver/2008/sqlaudit_data</w:t>
      </w:r>
      <w:proofErr w:type="gramEnd"/>
      <w:r>
        <w:rPr>
          <w:rFonts w:ascii="Segoe UI" w:hAnsi="Segoe UI" w:cs="Segoe UI"/>
          <w:color w:val="000000"/>
          <w:sz w:val="22"/>
          <w:szCs w:val="22"/>
        </w:rPr>
        <w:t>”&gt;</w:t>
      </w:r>
      <w:r>
        <w:rPr>
          <w:rFonts w:ascii="Segoe UI" w:hAnsi="Segoe UI" w:cs="Segoe UI"/>
          <w:color w:val="000000"/>
          <w:sz w:val="22"/>
          <w:szCs w:val="22"/>
        </w:rPr>
        <w:br/>
        <w:t>&lt;session&gt;&lt;![CDATA[</w:t>
      </w:r>
      <w:proofErr w:type="spellStart"/>
      <w:r>
        <w:rPr>
          <w:rFonts w:ascii="Segoe UI" w:hAnsi="Segoe UI" w:cs="Segoe UI"/>
          <w:color w:val="000000"/>
          <w:sz w:val="22"/>
          <w:szCs w:val="22"/>
        </w:rPr>
        <w:t>AdventureWorksAudit_DDL_Access$A</w:t>
      </w:r>
      <w:proofErr w:type="spellEnd"/>
      <w:r>
        <w:rPr>
          <w:rFonts w:ascii="Segoe UI" w:hAnsi="Segoe UI" w:cs="Segoe UI"/>
          <w:color w:val="000000"/>
          <w:sz w:val="22"/>
          <w:szCs w:val="22"/>
        </w:rPr>
        <w:t>]]&gt;&lt;/session&gt;</w:t>
      </w:r>
      <w:r>
        <w:rPr>
          <w:rFonts w:ascii="Segoe UI" w:hAnsi="Segoe UI" w:cs="Segoe UI"/>
          <w:color w:val="000000"/>
          <w:sz w:val="22"/>
          <w:szCs w:val="22"/>
        </w:rPr>
        <w:br/>
        <w:t>&lt;action&gt;event enabled&lt;/action&gt;</w:t>
      </w:r>
      <w:r>
        <w:rPr>
          <w:rFonts w:ascii="Segoe UI" w:hAnsi="Segoe UI" w:cs="Segoe UI"/>
          <w:color w:val="000000"/>
          <w:sz w:val="22"/>
          <w:szCs w:val="22"/>
        </w:rPr>
        <w:br/>
        <w:t>&lt;</w:t>
      </w:r>
      <w:proofErr w:type="spellStart"/>
      <w:r>
        <w:rPr>
          <w:rFonts w:ascii="Segoe UI" w:hAnsi="Segoe UI" w:cs="Segoe UI"/>
          <w:color w:val="000000"/>
          <w:sz w:val="22"/>
          <w:szCs w:val="22"/>
        </w:rPr>
        <w:t>startup_type</w:t>
      </w:r>
      <w:proofErr w:type="spellEnd"/>
      <w:r>
        <w:rPr>
          <w:rFonts w:ascii="Segoe UI" w:hAnsi="Segoe UI" w:cs="Segoe UI"/>
          <w:color w:val="000000"/>
          <w:sz w:val="22"/>
          <w:szCs w:val="22"/>
        </w:rPr>
        <w:t>&gt;manual&lt;/</w:t>
      </w:r>
      <w:proofErr w:type="spellStart"/>
      <w:r>
        <w:rPr>
          <w:rFonts w:ascii="Segoe UI" w:hAnsi="Segoe UI" w:cs="Segoe UI"/>
          <w:color w:val="000000"/>
          <w:sz w:val="22"/>
          <w:szCs w:val="22"/>
        </w:rPr>
        <w:t>startup_type</w:t>
      </w:r>
      <w:proofErr w:type="spellEnd"/>
      <w:r>
        <w:rPr>
          <w:rFonts w:ascii="Segoe UI" w:hAnsi="Segoe UI" w:cs="Segoe UI"/>
          <w:color w:val="000000"/>
          <w:sz w:val="22"/>
          <w:szCs w:val="22"/>
        </w:rPr>
        <w:t>&gt;</w:t>
      </w:r>
      <w:r>
        <w:rPr>
          <w:rFonts w:ascii="Segoe UI" w:hAnsi="Segoe UI" w:cs="Segoe UI"/>
          <w:color w:val="000000"/>
          <w:sz w:val="22"/>
          <w:szCs w:val="22"/>
        </w:rPr>
        <w:br/>
        <w:t>&lt;object&gt;&lt;![CDATA[</w:t>
      </w:r>
      <w:proofErr w:type="spellStart"/>
      <w:r>
        <w:rPr>
          <w:rFonts w:ascii="Segoe UI" w:hAnsi="Segoe UI" w:cs="Segoe UI"/>
          <w:color w:val="000000"/>
          <w:sz w:val="22"/>
          <w:szCs w:val="22"/>
        </w:rPr>
        <w:t>audit_event</w:t>
      </w:r>
      <w:proofErr w:type="spellEnd"/>
      <w:r>
        <w:rPr>
          <w:rFonts w:ascii="Segoe UI" w:hAnsi="Segoe UI" w:cs="Segoe UI"/>
          <w:color w:val="000000"/>
          <w:sz w:val="22"/>
          <w:szCs w:val="22"/>
        </w:rPr>
        <w:t>]]&gt;&lt;/object&gt;</w:t>
      </w:r>
      <w:r>
        <w:rPr>
          <w:rFonts w:ascii="Segoe UI" w:hAnsi="Segoe UI" w:cs="Segoe UI"/>
          <w:color w:val="000000"/>
          <w:sz w:val="22"/>
          <w:szCs w:val="22"/>
        </w:rPr>
        <w:br/>
        <w:t>&lt;/</w:t>
      </w:r>
      <w:proofErr w:type="spellStart"/>
      <w:r>
        <w:rPr>
          <w:rFonts w:ascii="Segoe UI" w:hAnsi="Segoe UI" w:cs="Segoe UI"/>
          <w:color w:val="000000"/>
          <w:sz w:val="22"/>
          <w:szCs w:val="22"/>
        </w:rPr>
        <w:t>action_info</w:t>
      </w:r>
      <w:proofErr w:type="spellEnd"/>
      <w:r>
        <w:rPr>
          <w:rFonts w:ascii="Segoe UI" w:hAnsi="Segoe UI" w:cs="Segoe UI"/>
          <w:color w:val="000000"/>
          <w:sz w:val="22"/>
          <w:szCs w:val="22"/>
        </w:rPr>
        <w:t>&gt;</w:t>
      </w:r>
      <w:r>
        <w:rPr>
          <w:rFonts w:ascii="Segoe UI" w:hAnsi="Segoe UI" w:cs="Segoe UI"/>
          <w:color w:val="000000"/>
          <w:sz w:val="22"/>
          <w:szCs w:val="22"/>
        </w:rPr>
        <w:br/>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Unlike SELECT, INSERT, DROP TABLE actions shown above, where the T-SQL returned by the function is the same as the statement executed, the T-SQL statement for UPDATEs is different. It doesn’t show the rows affected and the new values, so it cannot be determined what and how was changed</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T-SQL returned is:</w:t>
      </w:r>
    </w:p>
    <w:p w:rsidR="00C66F9F" w:rsidRDefault="00C66F9F" w:rsidP="00C66F9F">
      <w:pPr>
        <w:pStyle w:val="HTMLPreformatted"/>
        <w:shd w:val="clear" w:color="auto" w:fill="FAFAFA"/>
        <w:wordWrap w:val="0"/>
        <w:spacing w:before="150" w:after="150"/>
        <w:rPr>
          <w:color w:val="333333"/>
        </w:rPr>
      </w:pPr>
      <w:r>
        <w:rPr>
          <w:rStyle w:val="sqlkeyword"/>
          <w:color w:val="0000FF"/>
        </w:rPr>
        <w:t>UPDATE</w:t>
      </w:r>
      <w:r>
        <w:rPr>
          <w:color w:val="333333"/>
        </w:rPr>
        <w:t xml:space="preserve"> </w:t>
      </w:r>
      <w:r>
        <w:rPr>
          <w:rStyle w:val="sqlkeyword"/>
          <w:color w:val="0000FF"/>
        </w:rPr>
        <w:t>TOP</w:t>
      </w:r>
      <w:r>
        <w:rPr>
          <w:color w:val="333333"/>
        </w:rPr>
        <w:t xml:space="preserve"> </w:t>
      </w:r>
      <w:r>
        <w:rPr>
          <w:rStyle w:val="sqloperator"/>
          <w:color w:val="777777"/>
        </w:rPr>
        <w:t>(</w:t>
      </w:r>
      <w:r>
        <w:rPr>
          <w:color w:val="333333"/>
        </w:rPr>
        <w:t>200</w:t>
      </w:r>
      <w:r>
        <w:rPr>
          <w:rStyle w:val="sqloperator"/>
          <w:color w:val="777777"/>
        </w:rPr>
        <w:t>)</w:t>
      </w:r>
      <w:r>
        <w:rPr>
          <w:color w:val="333333"/>
        </w:rPr>
        <w:t xml:space="preserve"> </w:t>
      </w:r>
      <w:proofErr w:type="spellStart"/>
      <w:r>
        <w:rPr>
          <w:color w:val="333333"/>
        </w:rPr>
        <w:t>Person</w:t>
      </w:r>
      <w:r>
        <w:rPr>
          <w:rStyle w:val="sqloperator"/>
          <w:color w:val="777777"/>
        </w:rPr>
        <w:t>.</w:t>
      </w:r>
      <w:r>
        <w:rPr>
          <w:color w:val="333333"/>
        </w:rPr>
        <w:t>AddressType</w:t>
      </w:r>
      <w:proofErr w:type="spellEnd"/>
      <w:r>
        <w:rPr>
          <w:color w:val="333333"/>
        </w:rPr>
        <w:t xml:space="preserve"> </w:t>
      </w:r>
      <w:r>
        <w:rPr>
          <w:rStyle w:val="sqlkeyword"/>
          <w:color w:val="0000FF"/>
        </w:rPr>
        <w:t>SET</w:t>
      </w:r>
      <w:r>
        <w:rPr>
          <w:color w:val="333333"/>
        </w:rPr>
        <w:t xml:space="preserve"> </w:t>
      </w:r>
      <w:r>
        <w:rPr>
          <w:rStyle w:val="sqlkeyword"/>
          <w:color w:val="0000FF"/>
        </w:rPr>
        <w:t>NAME</w:t>
      </w:r>
      <w:r>
        <w:rPr>
          <w:color w:val="333333"/>
        </w:rPr>
        <w:t xml:space="preserve"> </w:t>
      </w:r>
      <w:r>
        <w:rPr>
          <w:rStyle w:val="sqloperator"/>
          <w:color w:val="777777"/>
        </w:rPr>
        <w:t>=</w:t>
      </w:r>
      <w:r>
        <w:rPr>
          <w:color w:val="333333"/>
        </w:rPr>
        <w:t xml:space="preserve"> @Name </w:t>
      </w:r>
      <w:r>
        <w:rPr>
          <w:rStyle w:val="sqlkeyword"/>
          <w:color w:val="0000FF"/>
        </w:rPr>
        <w:t>WHERE</w:t>
      </w:r>
      <w:r>
        <w:rPr>
          <w:color w:val="333333"/>
        </w:rPr>
        <w:t xml:space="preserve"> </w:t>
      </w:r>
      <w:r>
        <w:rPr>
          <w:rStyle w:val="sqloperator"/>
          <w:color w:val="777777"/>
        </w:rPr>
        <w:t>(</w:t>
      </w:r>
      <w:proofErr w:type="spellStart"/>
      <w:r>
        <w:rPr>
          <w:color w:val="333333"/>
        </w:rPr>
        <w:t>AddressTypeID</w:t>
      </w:r>
      <w:proofErr w:type="spellEnd"/>
      <w:r>
        <w:rPr>
          <w:color w:val="333333"/>
        </w:rPr>
        <w:t xml:space="preserve"> </w:t>
      </w:r>
      <w:r>
        <w:rPr>
          <w:rStyle w:val="sqloperator"/>
          <w:color w:val="777777"/>
        </w:rPr>
        <w:t>=</w:t>
      </w:r>
      <w:r>
        <w:rPr>
          <w:color w:val="333333"/>
        </w:rPr>
        <w:t xml:space="preserve"> @Param1</w:t>
      </w:r>
      <w:r>
        <w:rPr>
          <w:rStyle w:val="sqloperator"/>
          <w:color w:val="777777"/>
        </w:rPr>
        <w:t>)</w:t>
      </w:r>
      <w:r>
        <w:rPr>
          <w:color w:val="333333"/>
        </w:rPr>
        <w:t xml:space="preserve"> </w:t>
      </w:r>
      <w:r>
        <w:rPr>
          <w:rStyle w:val="sqlkeyword"/>
          <w:color w:val="0000FF"/>
        </w:rPr>
        <w:t>AND</w:t>
      </w:r>
      <w:r>
        <w:rPr>
          <w:color w:val="333333"/>
        </w:rPr>
        <w:t xml:space="preserve"> </w:t>
      </w:r>
    </w:p>
    <w:p w:rsidR="00C66F9F" w:rsidRDefault="00C66F9F" w:rsidP="00C66F9F">
      <w:pPr>
        <w:pStyle w:val="HTMLPreformatted"/>
        <w:shd w:val="clear" w:color="auto" w:fill="FAFAFA"/>
        <w:wordWrap w:val="0"/>
        <w:spacing w:before="150" w:after="150"/>
        <w:rPr>
          <w:color w:val="333333"/>
        </w:rPr>
      </w:pPr>
      <w:r>
        <w:rPr>
          <w:rStyle w:val="sqloperator"/>
          <w:color w:val="777777"/>
        </w:rPr>
        <w:t>(</w:t>
      </w:r>
      <w:r>
        <w:rPr>
          <w:rStyle w:val="sqlkeyword"/>
          <w:color w:val="0000FF"/>
        </w:rPr>
        <w:t>NAME</w:t>
      </w:r>
      <w:r>
        <w:rPr>
          <w:color w:val="333333"/>
        </w:rPr>
        <w:t xml:space="preserve"> </w:t>
      </w:r>
      <w:r>
        <w:rPr>
          <w:rStyle w:val="sqloperator"/>
          <w:color w:val="777777"/>
        </w:rPr>
        <w:t>=</w:t>
      </w:r>
      <w:r>
        <w:rPr>
          <w:color w:val="333333"/>
        </w:rPr>
        <w:t xml:space="preserve"> @Param2</w:t>
      </w:r>
      <w:r>
        <w:rPr>
          <w:rStyle w:val="sqloperator"/>
          <w:color w:val="777777"/>
        </w:rPr>
        <w:t>)</w:t>
      </w:r>
      <w:r>
        <w:rPr>
          <w:color w:val="333333"/>
        </w:rPr>
        <w:t xml:space="preserve"> </w:t>
      </w:r>
      <w:r>
        <w:rPr>
          <w:rStyle w:val="sqlkeyword"/>
          <w:color w:val="0000FF"/>
        </w:rPr>
        <w:t>AND</w:t>
      </w:r>
      <w:r>
        <w:rPr>
          <w:color w:val="333333"/>
        </w:rPr>
        <w:t xml:space="preserve"> </w:t>
      </w:r>
      <w:r>
        <w:rPr>
          <w:rStyle w:val="sqloperator"/>
          <w:color w:val="777777"/>
        </w:rPr>
        <w:t>(</w:t>
      </w:r>
      <w:proofErr w:type="spellStart"/>
      <w:r>
        <w:rPr>
          <w:color w:val="333333"/>
        </w:rPr>
        <w:t>rowguid</w:t>
      </w:r>
      <w:proofErr w:type="spellEnd"/>
      <w:r>
        <w:rPr>
          <w:color w:val="333333"/>
        </w:rPr>
        <w:t xml:space="preserve"> </w:t>
      </w:r>
      <w:r>
        <w:rPr>
          <w:rStyle w:val="sqloperator"/>
          <w:color w:val="777777"/>
        </w:rPr>
        <w:t>=</w:t>
      </w:r>
      <w:r>
        <w:rPr>
          <w:color w:val="333333"/>
        </w:rPr>
        <w:t xml:space="preserve"> @Param3</w:t>
      </w:r>
      <w:r>
        <w:rPr>
          <w:rStyle w:val="sqloperator"/>
          <w:color w:val="777777"/>
        </w:rPr>
        <w:t>)</w:t>
      </w:r>
      <w:r>
        <w:rPr>
          <w:color w:val="333333"/>
        </w:rPr>
        <w:t xml:space="preserve"> </w:t>
      </w:r>
      <w:r>
        <w:rPr>
          <w:rStyle w:val="sqlkeyword"/>
          <w:color w:val="0000FF"/>
        </w:rPr>
        <w:t>AND</w:t>
      </w:r>
      <w:r>
        <w:rPr>
          <w:color w:val="333333"/>
        </w:rPr>
        <w:t xml:space="preserve"> </w:t>
      </w:r>
      <w:r>
        <w:rPr>
          <w:rStyle w:val="sqloperator"/>
          <w:color w:val="777777"/>
        </w:rPr>
        <w:t>(</w:t>
      </w:r>
      <w:proofErr w:type="spellStart"/>
      <w:r>
        <w:rPr>
          <w:color w:val="333333"/>
        </w:rPr>
        <w:t>ModifiedDate</w:t>
      </w:r>
      <w:proofErr w:type="spellEnd"/>
      <w:r>
        <w:rPr>
          <w:color w:val="333333"/>
        </w:rPr>
        <w:t xml:space="preserve"> </w:t>
      </w:r>
      <w:r>
        <w:rPr>
          <w:rStyle w:val="sqloperator"/>
          <w:color w:val="777777"/>
        </w:rPr>
        <w:t>=</w:t>
      </w:r>
      <w:r>
        <w:rPr>
          <w:color w:val="333333"/>
        </w:rPr>
        <w:t xml:space="preserve"> @Param4</w:t>
      </w:r>
      <w:r>
        <w:rPr>
          <w:rStyle w:val="sqloperator"/>
          <w:color w:val="777777"/>
        </w:rPr>
        <w:t>)</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While the statement executed was</w:t>
      </w:r>
    </w:p>
    <w:p w:rsidR="00C66F9F" w:rsidRDefault="00C66F9F" w:rsidP="00C66F9F">
      <w:pPr>
        <w:pStyle w:val="HTMLPreformatted"/>
        <w:shd w:val="clear" w:color="auto" w:fill="FAFAFA"/>
        <w:wordWrap w:val="0"/>
        <w:spacing w:before="150" w:after="150"/>
        <w:rPr>
          <w:color w:val="333333"/>
        </w:rPr>
      </w:pPr>
      <w:r>
        <w:rPr>
          <w:rStyle w:val="sqlkeyword"/>
          <w:color w:val="0000FF"/>
        </w:rPr>
        <w:t>UPDATE</w:t>
      </w:r>
      <w:r>
        <w:rPr>
          <w:color w:val="333333"/>
        </w:rPr>
        <w:t xml:space="preserve"> [Person</w:t>
      </w:r>
      <w:proofErr w:type="gramStart"/>
      <w:r>
        <w:rPr>
          <w:color w:val="333333"/>
        </w:rPr>
        <w:t>]</w:t>
      </w:r>
      <w:r>
        <w:rPr>
          <w:rStyle w:val="sqloperator"/>
          <w:color w:val="777777"/>
        </w:rPr>
        <w:t>.</w:t>
      </w:r>
      <w:r>
        <w:rPr>
          <w:color w:val="333333"/>
        </w:rPr>
        <w:t>[</w:t>
      </w:r>
      <w:proofErr w:type="spellStart"/>
      <w:proofErr w:type="gramEnd"/>
      <w:r>
        <w:rPr>
          <w:color w:val="333333"/>
        </w:rPr>
        <w:t>AddressType</w:t>
      </w:r>
      <w:proofErr w:type="spellEnd"/>
      <w:r>
        <w:rPr>
          <w:color w:val="333333"/>
        </w:rPr>
        <w:t xml:space="preserve">] </w:t>
      </w:r>
      <w:r>
        <w:rPr>
          <w:rStyle w:val="sqlkeyword"/>
          <w:color w:val="0000FF"/>
        </w:rPr>
        <w:t>SET</w:t>
      </w:r>
      <w:r>
        <w:rPr>
          <w:color w:val="333333"/>
        </w:rPr>
        <w:t xml:space="preserve"> [Name] </w:t>
      </w:r>
      <w:r>
        <w:rPr>
          <w:rStyle w:val="sqloperator"/>
          <w:color w:val="777777"/>
        </w:rPr>
        <w:t>=</w:t>
      </w:r>
      <w:r>
        <w:rPr>
          <w:color w:val="333333"/>
        </w:rPr>
        <w:t xml:space="preserve"> </w:t>
      </w:r>
      <w:proofErr w:type="spellStart"/>
      <w:r>
        <w:rPr>
          <w:rStyle w:val="sqlstring"/>
          <w:color w:val="FF0000"/>
        </w:rPr>
        <w:t>N'Office</w:t>
      </w:r>
      <w:proofErr w:type="spellEnd"/>
      <w:r>
        <w:rPr>
          <w:rStyle w:val="sqlstring"/>
          <w:color w:val="FF0000"/>
        </w:rPr>
        <w:t xml:space="preserve"> #4'</w:t>
      </w:r>
    </w:p>
    <w:p w:rsidR="00C66F9F" w:rsidRDefault="00C66F9F" w:rsidP="00C66F9F">
      <w:pPr>
        <w:pStyle w:val="HTMLPreformatted"/>
        <w:shd w:val="clear" w:color="auto" w:fill="FAFAFA"/>
        <w:wordWrap w:val="0"/>
        <w:spacing w:before="150" w:after="150"/>
        <w:rPr>
          <w:color w:val="333333"/>
        </w:rPr>
      </w:pPr>
      <w:r>
        <w:rPr>
          <w:rStyle w:val="sqlkeyword"/>
          <w:color w:val="0000FF"/>
        </w:rPr>
        <w:t>WHERE</w:t>
      </w:r>
      <w:r>
        <w:rPr>
          <w:color w:val="333333"/>
        </w:rPr>
        <w:t xml:space="preserve"> [</w:t>
      </w:r>
      <w:proofErr w:type="spellStart"/>
      <w:r>
        <w:rPr>
          <w:color w:val="333333"/>
        </w:rPr>
        <w:t>AddressTypeID</w:t>
      </w:r>
      <w:proofErr w:type="spellEnd"/>
      <w:r>
        <w:rPr>
          <w:color w:val="333333"/>
        </w:rPr>
        <w:t xml:space="preserve">] </w:t>
      </w:r>
      <w:r>
        <w:rPr>
          <w:rStyle w:val="sqloperator"/>
          <w:color w:val="777777"/>
        </w:rPr>
        <w:t>=</w:t>
      </w:r>
      <w:r>
        <w:rPr>
          <w:color w:val="333333"/>
        </w:rPr>
        <w:t xml:space="preserve"> 8</w:t>
      </w:r>
    </w:p>
    <w:p w:rsidR="00C66F9F" w:rsidRDefault="00C66F9F" w:rsidP="00C66F9F">
      <w:pPr>
        <w:pStyle w:val="Heading2"/>
        <w:shd w:val="clear" w:color="auto" w:fill="FFFFFF"/>
        <w:spacing w:before="225" w:after="225"/>
        <w:rPr>
          <w:rFonts w:ascii="Segoe UI" w:hAnsi="Segoe UI" w:cs="Segoe UI"/>
          <w:color w:val="000000"/>
        </w:rPr>
      </w:pPr>
      <w:r>
        <w:rPr>
          <w:rFonts w:ascii="Segoe UI" w:hAnsi="Segoe UI" w:cs="Segoe UI"/>
          <w:color w:val="000000"/>
        </w:rPr>
        <w:t>II Using the Log File Viewer utility in SQL Server Management Studio</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information retrieved is the same as with the </w:t>
      </w:r>
      <w:proofErr w:type="spellStart"/>
      <w:r>
        <w:rPr>
          <w:rFonts w:ascii="Segoe UI" w:hAnsi="Segoe UI" w:cs="Segoe UI"/>
          <w:i/>
          <w:iCs/>
          <w:color w:val="000000"/>
          <w:sz w:val="22"/>
          <w:szCs w:val="22"/>
        </w:rPr>
        <w:t>fn_get_audit_file</w:t>
      </w:r>
      <w:proofErr w:type="spellEnd"/>
      <w:r>
        <w:rPr>
          <w:rFonts w:ascii="Segoe UI" w:hAnsi="Segoe UI" w:cs="Segoe UI"/>
          <w:color w:val="000000"/>
          <w:sz w:val="22"/>
          <w:szCs w:val="22"/>
        </w:rPr>
        <w:t> function</w:t>
      </w:r>
    </w:p>
    <w:p w:rsidR="00C66F9F" w:rsidRDefault="00C66F9F" w:rsidP="00C66F9F">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Expand the </w:t>
      </w:r>
      <w:r>
        <w:rPr>
          <w:rFonts w:ascii="Segoe UI" w:hAnsi="Segoe UI" w:cs="Segoe UI"/>
          <w:b/>
          <w:bCs/>
          <w:color w:val="000000"/>
        </w:rPr>
        <w:t>Security</w:t>
      </w:r>
      <w:r>
        <w:rPr>
          <w:rFonts w:ascii="Segoe UI" w:hAnsi="Segoe UI" w:cs="Segoe UI"/>
          <w:color w:val="000000"/>
        </w:rPr>
        <w:t> folder in </w:t>
      </w:r>
      <w:r>
        <w:rPr>
          <w:rFonts w:ascii="Segoe UI" w:hAnsi="Segoe UI" w:cs="Segoe UI"/>
          <w:b/>
          <w:bCs/>
          <w:color w:val="000000"/>
        </w:rPr>
        <w:t>Object Explorer</w:t>
      </w:r>
    </w:p>
    <w:p w:rsidR="00C66F9F" w:rsidRDefault="00C66F9F" w:rsidP="00C66F9F">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Expand the </w:t>
      </w:r>
      <w:r>
        <w:rPr>
          <w:rFonts w:ascii="Segoe UI" w:hAnsi="Segoe UI" w:cs="Segoe UI"/>
          <w:b/>
          <w:bCs/>
          <w:color w:val="000000"/>
        </w:rPr>
        <w:t>Audits</w:t>
      </w:r>
      <w:r>
        <w:rPr>
          <w:rFonts w:ascii="Segoe UI" w:hAnsi="Segoe UI" w:cs="Segoe UI"/>
          <w:color w:val="000000"/>
        </w:rPr>
        <w:t> folder</w:t>
      </w:r>
    </w:p>
    <w:p w:rsidR="00C66F9F" w:rsidRDefault="00C66F9F" w:rsidP="00C66F9F">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lastRenderedPageBreak/>
        <w:t>Right-click the audit you want to read</w:t>
      </w:r>
    </w:p>
    <w:p w:rsidR="00C66F9F" w:rsidRDefault="00C66F9F" w:rsidP="00C66F9F">
      <w:pPr>
        <w:numPr>
          <w:ilvl w:val="0"/>
          <w:numId w:val="1"/>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Select </w:t>
      </w:r>
      <w:r>
        <w:rPr>
          <w:rFonts w:ascii="Segoe UI" w:hAnsi="Segoe UI" w:cs="Segoe UI"/>
          <w:b/>
          <w:bCs/>
          <w:color w:val="000000"/>
        </w:rPr>
        <w:t>View Audit Logs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000000"/>
          <w:sz w:val="22"/>
          <w:szCs w:val="22"/>
        </w:rPr>
        <w:drawing>
          <wp:inline distT="0" distB="0" distL="0" distR="0">
            <wp:extent cx="3629025" cy="4867275"/>
            <wp:effectExtent l="0" t="0" r="9525" b="9525"/>
            <wp:docPr id="4" name="Picture 4" descr="Selecting the View Audit Logs option in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ing the View Audit Logs option in SSM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9025" cy="4867275"/>
                    </a:xfrm>
                    <a:prstGeom prst="rect">
                      <a:avLst/>
                    </a:prstGeom>
                    <a:noFill/>
                    <a:ln>
                      <a:noFill/>
                    </a:ln>
                  </pic:spPr>
                </pic:pic>
              </a:graphicData>
            </a:graphic>
          </wp:inline>
        </w:drawing>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All entries in the </w:t>
      </w:r>
      <w:proofErr w:type="gramStart"/>
      <w:r>
        <w:rPr>
          <w:rFonts w:ascii="Segoe UI" w:hAnsi="Segoe UI" w:cs="Segoe UI"/>
          <w:color w:val="000000"/>
          <w:sz w:val="22"/>
          <w:szCs w:val="22"/>
        </w:rPr>
        <w:t>*.</w:t>
      </w:r>
      <w:proofErr w:type="spellStart"/>
      <w:r>
        <w:rPr>
          <w:rFonts w:ascii="Segoe UI" w:hAnsi="Segoe UI" w:cs="Segoe UI"/>
          <w:color w:val="000000"/>
          <w:sz w:val="22"/>
          <w:szCs w:val="22"/>
        </w:rPr>
        <w:t>sqlaudit</w:t>
      </w:r>
      <w:proofErr w:type="spellEnd"/>
      <w:proofErr w:type="gramEnd"/>
      <w:r>
        <w:rPr>
          <w:rFonts w:ascii="Segoe UI" w:hAnsi="Segoe UI" w:cs="Segoe UI"/>
          <w:color w:val="000000"/>
          <w:sz w:val="22"/>
          <w:szCs w:val="22"/>
        </w:rPr>
        <w:t xml:space="preserve"> file will be shown in </w:t>
      </w:r>
      <w:r>
        <w:rPr>
          <w:rFonts w:ascii="Segoe UI" w:hAnsi="Segoe UI" w:cs="Segoe UI"/>
          <w:b/>
          <w:bCs/>
          <w:color w:val="000000"/>
          <w:sz w:val="22"/>
          <w:szCs w:val="22"/>
        </w:rPr>
        <w:t>Log File Viewer</w:t>
      </w:r>
      <w:r>
        <w:rPr>
          <w:rFonts w:ascii="Segoe UI" w:hAnsi="Segoe UI" w:cs="Segoe UI"/>
          <w:color w:val="000000"/>
          <w:sz w:val="22"/>
          <w:szCs w:val="22"/>
        </w:rPr>
        <w:t>, with details for each event in the lower pane</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lastRenderedPageBreak/>
        <w:drawing>
          <wp:inline distT="0" distB="0" distL="0" distR="0">
            <wp:extent cx="6092295" cy="4314825"/>
            <wp:effectExtent l="0" t="0" r="3810" b="0"/>
            <wp:docPr id="3" name="Picture 3" descr="Log File Viewer showing all the entries in the *.sqlaudit fil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 File Viewer showing all the entries in the *.sqlaudit fil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2060" cy="4328823"/>
                    </a:xfrm>
                    <a:prstGeom prst="rect">
                      <a:avLst/>
                    </a:prstGeom>
                    <a:noFill/>
                    <a:ln>
                      <a:noFill/>
                    </a:ln>
                  </pic:spPr>
                </pic:pic>
              </a:graphicData>
            </a:graphic>
          </wp:inline>
        </w:drawing>
      </w:r>
    </w:p>
    <w:p w:rsidR="00C66F9F" w:rsidRDefault="00C66F9F" w:rsidP="00C66F9F">
      <w:pPr>
        <w:pStyle w:val="Heading2"/>
        <w:shd w:val="clear" w:color="auto" w:fill="FFFFFF"/>
        <w:spacing w:before="225" w:after="225"/>
        <w:rPr>
          <w:rFonts w:ascii="Segoe UI" w:hAnsi="Segoe UI" w:cs="Segoe UI"/>
          <w:color w:val="000000"/>
        </w:rPr>
      </w:pPr>
      <w:r>
        <w:rPr>
          <w:rFonts w:ascii="Segoe UI" w:hAnsi="Segoe UI" w:cs="Segoe UI"/>
          <w:color w:val="000000"/>
        </w:rPr>
        <w:t>Reading the SQL Server Audit information from the application log</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When the target type is the application log, use Windows Event Viewer to read the results</w:t>
      </w:r>
    </w:p>
    <w:p w:rsidR="00C66F9F" w:rsidRDefault="00C66F9F" w:rsidP="00C66F9F">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Open </w:t>
      </w:r>
      <w:r>
        <w:rPr>
          <w:rFonts w:ascii="Segoe UI" w:hAnsi="Segoe UI" w:cs="Segoe UI"/>
          <w:b/>
          <w:bCs/>
          <w:color w:val="000000"/>
        </w:rPr>
        <w:t>Windows Control Panel</w:t>
      </w:r>
    </w:p>
    <w:p w:rsidR="00C66F9F" w:rsidRDefault="00C66F9F" w:rsidP="00C66F9F">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Open </w:t>
      </w:r>
      <w:r>
        <w:rPr>
          <w:rFonts w:ascii="Segoe UI" w:hAnsi="Segoe UI" w:cs="Segoe UI"/>
          <w:b/>
          <w:bCs/>
          <w:color w:val="000000"/>
        </w:rPr>
        <w:t>Administrative Tools</w:t>
      </w:r>
    </w:p>
    <w:p w:rsidR="00C66F9F" w:rsidRDefault="00C66F9F" w:rsidP="00C66F9F">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Open </w:t>
      </w:r>
      <w:r>
        <w:rPr>
          <w:rFonts w:ascii="Segoe UI" w:hAnsi="Segoe UI" w:cs="Segoe UI"/>
          <w:b/>
          <w:bCs/>
          <w:color w:val="000000"/>
        </w:rPr>
        <w:t>Event viewer</w:t>
      </w:r>
    </w:p>
    <w:p w:rsidR="00C66F9F" w:rsidRDefault="00C66F9F" w:rsidP="00C66F9F">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Expand </w:t>
      </w:r>
      <w:r>
        <w:rPr>
          <w:rFonts w:ascii="Segoe UI" w:hAnsi="Segoe UI" w:cs="Segoe UI"/>
          <w:b/>
          <w:bCs/>
          <w:color w:val="000000"/>
        </w:rPr>
        <w:t>Windows Logs</w:t>
      </w:r>
    </w:p>
    <w:p w:rsidR="00C66F9F" w:rsidRDefault="00C66F9F" w:rsidP="00C66F9F">
      <w:pPr>
        <w:numPr>
          <w:ilvl w:val="0"/>
          <w:numId w:val="2"/>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Select </w:t>
      </w:r>
      <w:r>
        <w:rPr>
          <w:rFonts w:ascii="Segoe UI" w:hAnsi="Segoe UI" w:cs="Segoe UI"/>
          <w:b/>
          <w:bCs/>
          <w:color w:val="000000"/>
        </w:rPr>
        <w:t>Application</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w:t>
      </w:r>
      <w:r>
        <w:rPr>
          <w:rFonts w:ascii="Segoe UI" w:hAnsi="Segoe UI" w:cs="Segoe UI"/>
          <w:b/>
          <w:bCs/>
          <w:color w:val="000000"/>
          <w:sz w:val="22"/>
          <w:szCs w:val="22"/>
        </w:rPr>
        <w:t>Event Viewer</w:t>
      </w:r>
      <w:r>
        <w:rPr>
          <w:rFonts w:ascii="Segoe UI" w:hAnsi="Segoe UI" w:cs="Segoe UI"/>
          <w:color w:val="000000"/>
          <w:sz w:val="22"/>
          <w:szCs w:val="22"/>
        </w:rPr>
        <w:t> will show the events captured via </w:t>
      </w:r>
      <w:r>
        <w:rPr>
          <w:rFonts w:ascii="Segoe UI" w:hAnsi="Segoe UI" w:cs="Segoe UI"/>
          <w:b/>
          <w:bCs/>
          <w:color w:val="000000"/>
          <w:sz w:val="22"/>
          <w:szCs w:val="22"/>
        </w:rPr>
        <w:t>SQL Server Audit</w:t>
      </w:r>
      <w:r>
        <w:rPr>
          <w:rFonts w:ascii="Segoe UI" w:hAnsi="Segoe UI" w:cs="Segoe UI"/>
          <w:color w:val="000000"/>
          <w:sz w:val="22"/>
          <w:szCs w:val="22"/>
        </w:rPr>
        <w:t xml:space="preserve"> among other events. The details for each event are shown in the lower pane. The event details are the same as captured in the </w:t>
      </w:r>
      <w:proofErr w:type="gramStart"/>
      <w:r>
        <w:rPr>
          <w:rFonts w:ascii="Segoe UI" w:hAnsi="Segoe UI" w:cs="Segoe UI"/>
          <w:color w:val="000000"/>
          <w:sz w:val="22"/>
          <w:szCs w:val="22"/>
        </w:rPr>
        <w:t>*.</w:t>
      </w:r>
      <w:proofErr w:type="spellStart"/>
      <w:r>
        <w:rPr>
          <w:rFonts w:ascii="Segoe UI" w:hAnsi="Segoe UI" w:cs="Segoe UI"/>
          <w:color w:val="000000"/>
          <w:sz w:val="22"/>
          <w:szCs w:val="22"/>
        </w:rPr>
        <w:t>sqlaudit</w:t>
      </w:r>
      <w:proofErr w:type="spellEnd"/>
      <w:proofErr w:type="gramEnd"/>
      <w:r>
        <w:rPr>
          <w:rFonts w:ascii="Segoe UI" w:hAnsi="Segoe UI" w:cs="Segoe UI"/>
          <w:color w:val="000000"/>
          <w:sz w:val="22"/>
          <w:szCs w:val="22"/>
        </w:rPr>
        <w:t xml:space="preserve"> file</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lastRenderedPageBreak/>
        <w:drawing>
          <wp:inline distT="0" distB="0" distL="0" distR="0">
            <wp:extent cx="6170213" cy="3686175"/>
            <wp:effectExtent l="0" t="0" r="2540" b="0"/>
            <wp:docPr id="2" name="Picture 2" descr="The Event Viewer showing the events captured via SQL Server Audi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Event Viewer showing the events captured via SQL Server Audi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846" cy="3697306"/>
                    </a:xfrm>
                    <a:prstGeom prst="rect">
                      <a:avLst/>
                    </a:prstGeom>
                    <a:noFill/>
                    <a:ln>
                      <a:noFill/>
                    </a:ln>
                  </pic:spPr>
                </pic:pic>
              </a:graphicData>
            </a:graphic>
          </wp:inline>
        </w:drawing>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As the application log stores events logged by other programs as well, it’s large so filtering is recommended</w:t>
      </w:r>
    </w:p>
    <w:p w:rsidR="00C66F9F" w:rsidRDefault="00C66F9F" w:rsidP="00C66F9F">
      <w:pPr>
        <w:numPr>
          <w:ilvl w:val="0"/>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In the </w:t>
      </w:r>
      <w:r>
        <w:rPr>
          <w:rFonts w:ascii="Segoe UI" w:hAnsi="Segoe UI" w:cs="Segoe UI"/>
          <w:b/>
          <w:bCs/>
          <w:color w:val="000000"/>
        </w:rPr>
        <w:t>Actions</w:t>
      </w:r>
      <w:r>
        <w:rPr>
          <w:rFonts w:ascii="Segoe UI" w:hAnsi="Segoe UI" w:cs="Segoe UI"/>
          <w:color w:val="000000"/>
        </w:rPr>
        <w:t> pane on the right, click </w:t>
      </w:r>
      <w:r>
        <w:rPr>
          <w:rFonts w:ascii="Segoe UI" w:hAnsi="Segoe UI" w:cs="Segoe UI"/>
          <w:b/>
          <w:bCs/>
          <w:color w:val="000000"/>
        </w:rPr>
        <w:t>Filter Current Log</w:t>
      </w:r>
    </w:p>
    <w:p w:rsidR="00C66F9F" w:rsidRDefault="00C66F9F" w:rsidP="00C66F9F">
      <w:pPr>
        <w:numPr>
          <w:ilvl w:val="0"/>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In the </w:t>
      </w:r>
      <w:r>
        <w:rPr>
          <w:rFonts w:ascii="Segoe UI" w:hAnsi="Segoe UI" w:cs="Segoe UI"/>
          <w:b/>
          <w:bCs/>
          <w:color w:val="000000"/>
        </w:rPr>
        <w:t>Logged</w:t>
      </w:r>
      <w:r>
        <w:rPr>
          <w:rFonts w:ascii="Segoe UI" w:hAnsi="Segoe UI" w:cs="Segoe UI"/>
          <w:color w:val="000000"/>
        </w:rPr>
        <w:t> drop-down menu, select the time-range you want to see</w:t>
      </w:r>
    </w:p>
    <w:p w:rsidR="00C66F9F" w:rsidRDefault="00C66F9F" w:rsidP="00C66F9F">
      <w:pPr>
        <w:numPr>
          <w:ilvl w:val="0"/>
          <w:numId w:val="3"/>
        </w:numPr>
        <w:shd w:val="clear" w:color="auto" w:fill="FFFFFF"/>
        <w:spacing w:before="100" w:beforeAutospacing="1" w:after="100" w:afterAutospacing="1" w:line="240" w:lineRule="auto"/>
        <w:ind w:left="0"/>
        <w:rPr>
          <w:rFonts w:ascii="Segoe UI" w:hAnsi="Segoe UI" w:cs="Segoe UI"/>
          <w:color w:val="000000"/>
        </w:rPr>
      </w:pPr>
      <w:r>
        <w:rPr>
          <w:rFonts w:ascii="Segoe UI" w:hAnsi="Segoe UI" w:cs="Segoe UI"/>
          <w:color w:val="000000"/>
        </w:rPr>
        <w:t>As </w:t>
      </w:r>
      <w:r>
        <w:rPr>
          <w:rFonts w:ascii="Segoe UI" w:hAnsi="Segoe UI" w:cs="Segoe UI"/>
          <w:b/>
          <w:bCs/>
          <w:color w:val="000000"/>
        </w:rPr>
        <w:t>Event sources</w:t>
      </w:r>
      <w:r>
        <w:rPr>
          <w:rFonts w:ascii="Segoe UI" w:hAnsi="Segoe UI" w:cs="Segoe UI"/>
          <w:color w:val="000000"/>
        </w:rPr>
        <w:t>, select MSSQL$&lt;</w:t>
      </w:r>
      <w:proofErr w:type="spellStart"/>
      <w:r>
        <w:rPr>
          <w:rFonts w:ascii="Segoe UI" w:hAnsi="Segoe UI" w:cs="Segoe UI"/>
          <w:color w:val="000000"/>
        </w:rPr>
        <w:t>instance_name</w:t>
      </w:r>
      <w:proofErr w:type="spellEnd"/>
      <w:r>
        <w:rPr>
          <w:rFonts w:ascii="Segoe UI" w:hAnsi="Segoe UI" w:cs="Segoe UI"/>
          <w:color w:val="000000"/>
        </w:rPr>
        <w:t>&gt;$Audit to see only the events logged by the </w:t>
      </w:r>
      <w:r>
        <w:rPr>
          <w:rFonts w:ascii="Segoe UI" w:hAnsi="Segoe UI" w:cs="Segoe UI"/>
          <w:b/>
          <w:bCs/>
          <w:color w:val="000000"/>
        </w:rPr>
        <w:t>SQL Server Audit</w:t>
      </w:r>
      <w:r>
        <w:rPr>
          <w:rFonts w:ascii="Segoe UI" w:hAnsi="Segoe UI" w:cs="Segoe UI"/>
          <w:color w:val="000000"/>
        </w:rPr>
        <w:t> feature</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noProof/>
          <w:color w:val="337AB7"/>
          <w:sz w:val="22"/>
          <w:szCs w:val="22"/>
        </w:rPr>
        <w:lastRenderedPageBreak/>
        <w:drawing>
          <wp:inline distT="0" distB="0" distL="0" distR="0">
            <wp:extent cx="4248150" cy="4248150"/>
            <wp:effectExtent l="0" t="0" r="0" b="0"/>
            <wp:docPr id="1" name="Picture 1" descr="Selecting only the events logged by the SQL Server Audit featur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ng only the events logged by the SQL Server Audit feature">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8150" cy="4248150"/>
                    </a:xfrm>
                    <a:prstGeom prst="rect">
                      <a:avLst/>
                    </a:prstGeom>
                    <a:noFill/>
                    <a:ln>
                      <a:noFill/>
                    </a:ln>
                  </pic:spPr>
                </pic:pic>
              </a:graphicData>
            </a:graphic>
          </wp:inline>
        </w:drawing>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Application logs store </w:t>
      </w:r>
      <w:proofErr w:type="gramStart"/>
      <w:r>
        <w:rPr>
          <w:rFonts w:ascii="Segoe UI" w:hAnsi="Segoe UI" w:cs="Segoe UI"/>
          <w:color w:val="000000"/>
          <w:sz w:val="22"/>
          <w:szCs w:val="22"/>
        </w:rPr>
        <w:t>a large number of</w:t>
      </w:r>
      <w:proofErr w:type="gramEnd"/>
      <w:r>
        <w:rPr>
          <w:rFonts w:ascii="Segoe UI" w:hAnsi="Segoe UI" w:cs="Segoe UI"/>
          <w:color w:val="000000"/>
          <w:sz w:val="22"/>
          <w:szCs w:val="22"/>
        </w:rPr>
        <w:t xml:space="preserve"> events, not just the events captured by the </w:t>
      </w:r>
      <w:r>
        <w:rPr>
          <w:rFonts w:ascii="Segoe UI" w:hAnsi="Segoe UI" w:cs="Segoe UI"/>
          <w:b/>
          <w:bCs/>
          <w:color w:val="000000"/>
          <w:sz w:val="22"/>
          <w:szCs w:val="22"/>
        </w:rPr>
        <w:t xml:space="preserve">SQL Server </w:t>
      </w:r>
      <w:proofErr w:type="spellStart"/>
      <w:r>
        <w:rPr>
          <w:rFonts w:ascii="Segoe UI" w:hAnsi="Segoe UI" w:cs="Segoe UI"/>
          <w:b/>
          <w:bCs/>
          <w:color w:val="000000"/>
          <w:sz w:val="22"/>
          <w:szCs w:val="22"/>
        </w:rPr>
        <w:t>Audit</w:t>
      </w:r>
      <w:r>
        <w:rPr>
          <w:rFonts w:ascii="Segoe UI" w:hAnsi="Segoe UI" w:cs="Segoe UI"/>
          <w:color w:val="000000"/>
          <w:sz w:val="22"/>
          <w:szCs w:val="22"/>
        </w:rPr>
        <w:t>feature</w:t>
      </w:r>
      <w:proofErr w:type="spellEnd"/>
      <w:r>
        <w:rPr>
          <w:rFonts w:ascii="Segoe UI" w:hAnsi="Segoe UI" w:cs="Segoe UI"/>
          <w:color w:val="000000"/>
          <w:sz w:val="22"/>
          <w:szCs w:val="22"/>
        </w:rPr>
        <w:t xml:space="preserve">, so querying the results and finding the specific ones might not be efficient. That’s why it’s recommended to use a </w:t>
      </w:r>
      <w:proofErr w:type="gramStart"/>
      <w:r>
        <w:rPr>
          <w:rFonts w:ascii="Segoe UI" w:hAnsi="Segoe UI" w:cs="Segoe UI"/>
          <w:color w:val="000000"/>
          <w:sz w:val="22"/>
          <w:szCs w:val="22"/>
        </w:rPr>
        <w:t>*.</w:t>
      </w:r>
      <w:proofErr w:type="spellStart"/>
      <w:r>
        <w:rPr>
          <w:rFonts w:ascii="Segoe UI" w:hAnsi="Segoe UI" w:cs="Segoe UI"/>
          <w:color w:val="000000"/>
          <w:sz w:val="22"/>
          <w:szCs w:val="22"/>
        </w:rPr>
        <w:t>sqlaudit</w:t>
      </w:r>
      <w:proofErr w:type="spellEnd"/>
      <w:proofErr w:type="gramEnd"/>
      <w:r>
        <w:rPr>
          <w:rFonts w:ascii="Segoe UI" w:hAnsi="Segoe UI" w:cs="Segoe UI"/>
          <w:color w:val="000000"/>
          <w:sz w:val="22"/>
          <w:szCs w:val="22"/>
        </w:rPr>
        <w:t xml:space="preserve"> file as a target, import the records into a SQL Server table, and use T-SQL or Reporting Services for data analysis</w:t>
      </w:r>
    </w:p>
    <w:p w:rsidR="00C66F9F" w:rsidRDefault="00C66F9F" w:rsidP="00C66F9F">
      <w:pPr>
        <w:pStyle w:val="Heading2"/>
        <w:shd w:val="clear" w:color="auto" w:fill="FFFFFF"/>
        <w:spacing w:before="225" w:after="225"/>
        <w:rPr>
          <w:rFonts w:ascii="Segoe UI" w:hAnsi="Segoe UI" w:cs="Segoe UI"/>
          <w:color w:val="000000"/>
        </w:rPr>
      </w:pPr>
      <w:r>
        <w:rPr>
          <w:rFonts w:ascii="Segoe UI" w:hAnsi="Segoe UI" w:cs="Segoe UI"/>
          <w:color w:val="000000"/>
        </w:rPr>
        <w:t>Reading the SQL Server Audit information from the Windows Security log</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It’s recommended to use a Windows Security log as a target file in high security environments. The permissions needed for this target type are specific and strict. Tampering with this type of files is also difficult [3]</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log can be read programmatically using APIs, </w:t>
      </w:r>
      <w:r>
        <w:rPr>
          <w:rFonts w:ascii="Segoe UI" w:hAnsi="Segoe UI" w:cs="Segoe UI"/>
          <w:b/>
          <w:bCs/>
          <w:color w:val="000000"/>
          <w:sz w:val="22"/>
          <w:szCs w:val="22"/>
        </w:rPr>
        <w:t>Windows Event Viewer</w:t>
      </w:r>
      <w:r>
        <w:rPr>
          <w:rFonts w:ascii="Segoe UI" w:hAnsi="Segoe UI" w:cs="Segoe UI"/>
          <w:color w:val="000000"/>
          <w:sz w:val="22"/>
          <w:szCs w:val="22"/>
        </w:rPr>
        <w:t>, and SQL Server Management Studio </w:t>
      </w:r>
      <w:r>
        <w:rPr>
          <w:rFonts w:ascii="Segoe UI" w:hAnsi="Segoe UI" w:cs="Segoe UI"/>
          <w:b/>
          <w:bCs/>
          <w:color w:val="000000"/>
          <w:sz w:val="22"/>
          <w:szCs w:val="22"/>
        </w:rPr>
        <w:t>Log File Viewer</w:t>
      </w:r>
      <w:r>
        <w:rPr>
          <w:rFonts w:ascii="Segoe UI" w:hAnsi="Segoe UI" w:cs="Segoe UI"/>
          <w:color w:val="000000"/>
          <w:sz w:val="22"/>
          <w:szCs w:val="22"/>
        </w:rPr>
        <w:t>, as shown previously</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 xml:space="preserve">Again, due to </w:t>
      </w:r>
      <w:proofErr w:type="gramStart"/>
      <w:r>
        <w:rPr>
          <w:rFonts w:ascii="Segoe UI" w:hAnsi="Segoe UI" w:cs="Segoe UI"/>
          <w:color w:val="000000"/>
          <w:sz w:val="22"/>
          <w:szCs w:val="22"/>
        </w:rPr>
        <w:t>a large number of</w:t>
      </w:r>
      <w:proofErr w:type="gramEnd"/>
      <w:r>
        <w:rPr>
          <w:rFonts w:ascii="Segoe UI" w:hAnsi="Segoe UI" w:cs="Segoe UI"/>
          <w:color w:val="000000"/>
          <w:sz w:val="22"/>
          <w:szCs w:val="22"/>
        </w:rPr>
        <w:t xml:space="preserve"> logged events, it’s recommended to use filters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When analyzing the audit events in any target file, a large range of information is available – the time the event occurred, who did it, what server, database and object were affected, etc. The information that is not provided is the name of the machine where the event occurred. This is useful in situations when users use the same SQL Server user to connect to the database. One of the drawbacks of this feature is incomplete capturing of the UPDATE statement. The information captured does not indicate what records and columns were changed, nor shows the old and the new values. The most precise information about UPDATEs is captured by SQL Server </w:t>
      </w:r>
      <w:r>
        <w:rPr>
          <w:rFonts w:ascii="Segoe UI" w:hAnsi="Segoe UI" w:cs="Segoe UI"/>
          <w:b/>
          <w:bCs/>
          <w:color w:val="000000"/>
          <w:sz w:val="22"/>
          <w:szCs w:val="22"/>
        </w:rPr>
        <w:t>Change Data Capture</w:t>
      </w:r>
      <w:r>
        <w:rPr>
          <w:rFonts w:ascii="Segoe UI" w:hAnsi="Segoe UI" w:cs="Segoe UI"/>
          <w:color w:val="000000"/>
          <w:sz w:val="22"/>
          <w:szCs w:val="22"/>
        </w:rPr>
        <w:t>, as it clearly indicates what and how was changed</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lastRenderedPageBreak/>
        <w:t>The feature provides the server-level and database-level auditing, pre-defined groups and activities, and audits both DDL and DML changes. It can also audit changes of the auditing. Setting auditing for the INSERT, UPDATE, DELETE, SELECT, REFERENCES, and EXECUTE statements is very granular, it can be specified for each statement individually, for specific users, and objects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feature provides three types of files for storing the audit events. For deeper analysis, the records saved as files must be queried and inserted into SQL tables, and reports created using T-SQL or Reporting Services as there is no built-in reporting</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There is no out-of-the-box solution for archiving or deleting the old records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 feature is lightweight and provides minimal overhead. However, for detailed auditing in high-transaction databases more resources are used, so the feature should be avoided in these scenarios</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There is no easy way to manage auditing on multiple SQL Server instances, as each configuration step must be taken on every instance</w:t>
      </w:r>
    </w:p>
    <w:p w:rsidR="00C66F9F" w:rsidRDefault="00C66F9F" w:rsidP="00C66F9F">
      <w:pPr>
        <w:pStyle w:val="NormalWeb"/>
        <w:shd w:val="clear" w:color="auto" w:fill="FFFFFF"/>
        <w:spacing w:before="165" w:beforeAutospacing="0" w:after="315" w:afterAutospacing="0"/>
        <w:rPr>
          <w:rFonts w:ascii="Segoe UI" w:hAnsi="Segoe UI" w:cs="Segoe UI"/>
          <w:color w:val="000000"/>
          <w:sz w:val="22"/>
          <w:szCs w:val="22"/>
        </w:rPr>
      </w:pPr>
      <w:r>
        <w:rPr>
          <w:rFonts w:ascii="Segoe UI" w:hAnsi="Segoe UI" w:cs="Segoe UI"/>
          <w:color w:val="000000"/>
          <w:sz w:val="22"/>
          <w:szCs w:val="22"/>
        </w:rPr>
        <w:t>Unlike SQL Server </w:t>
      </w:r>
      <w:r>
        <w:rPr>
          <w:rFonts w:ascii="Segoe UI" w:hAnsi="Segoe UI" w:cs="Segoe UI"/>
          <w:b/>
          <w:bCs/>
          <w:color w:val="000000"/>
          <w:sz w:val="22"/>
          <w:szCs w:val="22"/>
        </w:rPr>
        <w:t>Change Tracking</w:t>
      </w:r>
      <w:r>
        <w:rPr>
          <w:rFonts w:ascii="Segoe UI" w:hAnsi="Segoe UI" w:cs="Segoe UI"/>
          <w:color w:val="000000"/>
          <w:sz w:val="22"/>
          <w:szCs w:val="22"/>
        </w:rPr>
        <w:t> and </w:t>
      </w:r>
      <w:r>
        <w:rPr>
          <w:rFonts w:ascii="Segoe UI" w:hAnsi="Segoe UI" w:cs="Segoe UI"/>
          <w:b/>
          <w:bCs/>
          <w:color w:val="000000"/>
          <w:sz w:val="22"/>
          <w:szCs w:val="22"/>
        </w:rPr>
        <w:t>Change Data Capture</w:t>
      </w:r>
      <w:r>
        <w:rPr>
          <w:rFonts w:ascii="Segoe UI" w:hAnsi="Segoe UI" w:cs="Segoe UI"/>
          <w:color w:val="000000"/>
          <w:sz w:val="22"/>
          <w:szCs w:val="22"/>
        </w:rPr>
        <w:t>, the </w:t>
      </w:r>
      <w:r>
        <w:rPr>
          <w:rFonts w:ascii="Segoe UI" w:hAnsi="Segoe UI" w:cs="Segoe UI"/>
          <w:b/>
          <w:bCs/>
          <w:color w:val="000000"/>
          <w:sz w:val="22"/>
          <w:szCs w:val="22"/>
        </w:rPr>
        <w:t>SQL Server Audit</w:t>
      </w:r>
      <w:r>
        <w:rPr>
          <w:rFonts w:ascii="Segoe UI" w:hAnsi="Segoe UI" w:cs="Segoe UI"/>
          <w:color w:val="000000"/>
          <w:sz w:val="22"/>
          <w:szCs w:val="22"/>
        </w:rPr>
        <w:t> feature can track SELECT statements</w:t>
      </w:r>
    </w:p>
    <w:p w:rsidR="00D5178B" w:rsidRPr="00C66F9F" w:rsidRDefault="00D5178B" w:rsidP="00C66F9F">
      <w:pPr>
        <w:jc w:val="both"/>
        <w:rPr>
          <w:sz w:val="36"/>
        </w:rPr>
      </w:pPr>
    </w:p>
    <w:sectPr w:rsidR="00D5178B" w:rsidRPr="00C66F9F" w:rsidSect="00C66F9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A1450"/>
    <w:multiLevelType w:val="multilevel"/>
    <w:tmpl w:val="F58E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F0793B"/>
    <w:multiLevelType w:val="multilevel"/>
    <w:tmpl w:val="4DF08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F71BFB"/>
    <w:multiLevelType w:val="multilevel"/>
    <w:tmpl w:val="4AB0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9F"/>
    <w:rsid w:val="00C66F9F"/>
    <w:rsid w:val="00D5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63CB"/>
  <w15:chartTrackingRefBased/>
  <w15:docId w15:val="{86B71D9A-35E3-4C68-8A09-3AF9EA8B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6F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66F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F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66F9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66F9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66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6F9F"/>
    <w:rPr>
      <w:rFonts w:ascii="Courier New" w:eastAsia="Times New Roman" w:hAnsi="Courier New" w:cs="Courier New"/>
      <w:sz w:val="20"/>
      <w:szCs w:val="20"/>
    </w:rPr>
  </w:style>
  <w:style w:type="character" w:customStyle="1" w:styleId="sqlkeyword">
    <w:name w:val="sqlkeyword"/>
    <w:basedOn w:val="DefaultParagraphFont"/>
    <w:rsid w:val="00C66F9F"/>
  </w:style>
  <w:style w:type="character" w:customStyle="1" w:styleId="sqloperator">
    <w:name w:val="sqloperator"/>
    <w:basedOn w:val="DefaultParagraphFont"/>
    <w:rsid w:val="00C66F9F"/>
  </w:style>
  <w:style w:type="character" w:customStyle="1" w:styleId="sqlstring">
    <w:name w:val="sqlstring"/>
    <w:basedOn w:val="DefaultParagraphFont"/>
    <w:rsid w:val="00C66F9F"/>
  </w:style>
  <w:style w:type="character" w:customStyle="1" w:styleId="sqlfunction">
    <w:name w:val="sqlfunction"/>
    <w:basedOn w:val="DefaultParagraphFont"/>
    <w:rsid w:val="00C66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7943">
      <w:bodyDiv w:val="1"/>
      <w:marLeft w:val="0"/>
      <w:marRight w:val="0"/>
      <w:marTop w:val="0"/>
      <w:marBottom w:val="0"/>
      <w:divBdr>
        <w:top w:val="none" w:sz="0" w:space="0" w:color="auto"/>
        <w:left w:val="none" w:sz="0" w:space="0" w:color="auto"/>
        <w:bottom w:val="none" w:sz="0" w:space="0" w:color="auto"/>
        <w:right w:val="none" w:sz="0" w:space="0" w:color="auto"/>
      </w:divBdr>
      <w:divsChild>
        <w:div w:id="1905680226">
          <w:marLeft w:val="150"/>
          <w:marRight w:val="0"/>
          <w:marTop w:val="75"/>
          <w:marBottom w:val="75"/>
          <w:divBdr>
            <w:top w:val="single" w:sz="6" w:space="0" w:color="AAAAAA"/>
            <w:left w:val="single" w:sz="6" w:space="8" w:color="AAAAAA"/>
            <w:bottom w:val="single" w:sz="6" w:space="0" w:color="AAAAAA"/>
            <w:right w:val="single" w:sz="6" w:space="0" w:color="AAAAAA"/>
          </w:divBdr>
        </w:div>
        <w:div w:id="1539775737">
          <w:marLeft w:val="150"/>
          <w:marRight w:val="0"/>
          <w:marTop w:val="75"/>
          <w:marBottom w:val="75"/>
          <w:divBdr>
            <w:top w:val="single" w:sz="6" w:space="0" w:color="AAAAAA"/>
            <w:left w:val="single" w:sz="6" w:space="8" w:color="AAAAAA"/>
            <w:bottom w:val="single" w:sz="6" w:space="0" w:color="AAAAAA"/>
            <w:right w:val="single" w:sz="6" w:space="0" w:color="AAAAAA"/>
          </w:divBdr>
        </w:div>
        <w:div w:id="198663338">
          <w:marLeft w:val="150"/>
          <w:marRight w:val="0"/>
          <w:marTop w:val="75"/>
          <w:marBottom w:val="75"/>
          <w:divBdr>
            <w:top w:val="single" w:sz="6" w:space="0" w:color="AAAAAA"/>
            <w:left w:val="single" w:sz="6" w:space="8" w:color="AAAAAA"/>
            <w:bottom w:val="single" w:sz="6" w:space="0" w:color="AAAAAA"/>
            <w:right w:val="single" w:sz="6" w:space="0" w:color="AAAAAA"/>
          </w:divBdr>
        </w:div>
        <w:div w:id="134642654">
          <w:marLeft w:val="150"/>
          <w:marRight w:val="0"/>
          <w:marTop w:val="75"/>
          <w:marBottom w:val="75"/>
          <w:divBdr>
            <w:top w:val="single" w:sz="6" w:space="0" w:color="AAAAAA"/>
            <w:left w:val="single" w:sz="6" w:space="8" w:color="AAAAAA"/>
            <w:bottom w:val="single" w:sz="6" w:space="0" w:color="AAAAAA"/>
            <w:right w:val="single" w:sz="6" w:space="0" w:color="AAAAAA"/>
          </w:divBdr>
        </w:div>
        <w:div w:id="318075397">
          <w:marLeft w:val="150"/>
          <w:marRight w:val="0"/>
          <w:marTop w:val="75"/>
          <w:marBottom w:val="75"/>
          <w:divBdr>
            <w:top w:val="single" w:sz="6" w:space="0" w:color="AAAAAA"/>
            <w:left w:val="single" w:sz="6" w:space="8" w:color="AAAAAA"/>
            <w:bottom w:val="single" w:sz="6" w:space="0" w:color="AAAAAA"/>
            <w:right w:val="single" w:sz="6" w:space="0" w:color="AAAAAA"/>
          </w:divBdr>
        </w:div>
        <w:div w:id="1342008164">
          <w:marLeft w:val="150"/>
          <w:marRight w:val="0"/>
          <w:marTop w:val="75"/>
          <w:marBottom w:val="75"/>
          <w:divBdr>
            <w:top w:val="single" w:sz="6" w:space="0" w:color="AAAAAA"/>
            <w:left w:val="single" w:sz="6" w:space="8" w:color="AAAAAA"/>
            <w:bottom w:val="single" w:sz="6" w:space="0" w:color="AAAAAA"/>
            <w:right w:val="single" w:sz="6" w:space="0" w:color="AAAAAA"/>
          </w:divBdr>
        </w:div>
        <w:div w:id="170604790">
          <w:marLeft w:val="150"/>
          <w:marRight w:val="0"/>
          <w:marTop w:val="75"/>
          <w:marBottom w:val="75"/>
          <w:divBdr>
            <w:top w:val="single" w:sz="6" w:space="0" w:color="AAAAAA"/>
            <w:left w:val="single" w:sz="6" w:space="8" w:color="AAAAAA"/>
            <w:bottom w:val="single" w:sz="6" w:space="0" w:color="AAAAAA"/>
            <w:right w:val="single" w:sz="6" w:space="0" w:color="AAAAAA"/>
          </w:divBdr>
        </w:div>
      </w:divsChild>
    </w:div>
    <w:div w:id="1090463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lutioncenter.apexsql.com/wp-content/uploads/2013/11/ServerAuditSpecificationProperties.png" TargetMode="External"/><Relationship Id="rId12" Type="http://schemas.openxmlformats.org/officeDocument/2006/relationships/hyperlink" Target="https://solutioncenter.apexsql.com/wp-content/uploads/2013/11/LogFileViewerB.png"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solutioncenter.apexsql.com/wp-content/uploads/2013/11/FilterCurrentLog.p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solutioncenter.apexsql.com/wp-content/uploads/2013/11/DatabaseAuditSpecificationPropertiesB.png" TargetMode="Externa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olutioncenter.apexsql.com/wp-content/uploads/2013/11/TableEventTime.png" TargetMode="External"/><Relationship Id="rId14" Type="http://schemas.openxmlformats.org/officeDocument/2006/relationships/hyperlink" Target="https://solutioncenter.apexsql.com/wp-content/uploads/2013/11/EventViewerB.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1336</Words>
  <Characters>7618</Characters>
  <Application>Microsoft Office Word</Application>
  <DocSecurity>0</DocSecurity>
  <Lines>63</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2018-12-12T06:46:00Z</dcterms:created>
  <dcterms:modified xsi:type="dcterms:W3CDTF">2018-12-12T06:48:00Z</dcterms:modified>
</cp:coreProperties>
</file>