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1489"/>
          <w:sz w:val="28"/>
          <w:szCs w:val="28"/>
        </w:rPr>
        <w:t xml:space="preserve">KASKASKIA COLLEGE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Institutional Effectiveness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22222"/>
          <w:sz w:val="32"/>
          <w:szCs w:val="32"/>
        </w:rPr>
        <w:t xml:space="preserve">Code Change Report</w:t>
      </w:r>
    </w:p>
    <w:p>
      <w:pPr>
        <w:pBdr>
          <w:bottom w:val="single" w:color="001489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01489" w:sz="1"/>
              <w:left w:val="single" w:color="001489" w:sz="1"/>
              <w:bottom w:val="single" w:color="001489" w:sz="1"/>
              <w:right w:val="single" w:color="001489" w:sz="1"/>
            </w:tcBorders>
            <w:shd w:fill="001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001489" w:sz="1"/>
              <w:left w:val="single" w:color="001489" w:sz="1"/>
              <w:bottom w:val="single" w:color="001489" w:sz="1"/>
              <w:right w:val="single" w:color="001489" w:sz="1"/>
            </w:tcBorders>
            <w:shd w:fill="001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Creation of Spring 2026 Course Grading Status Query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Information (Ellucian Colleague / PostgreSQL)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Institutional Effectiveness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 Scope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2026SP (Spring 2026)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</w:tr>
    </w:tbl>
    <w:p>
      <w:pPr>
        <w:spacing w:after="80" w:before="200"/>
      </w:pPr>
    </w:p>
    <w:p>
      <w:pPr>
        <w:pBdr>
          <w:bottom w:val="single" w:color="001489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1489"/>
          <w:sz w:val="28"/>
          <w:szCs w:val="28"/>
        </w:rPr>
        <w:t xml:space="preserve">Purpose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change introduces a new query to identify and rank courses with outstanding ungraded enrollment records for the Spring 2026 term. The query supports timely grade submission monitoring and provides academic leadership with a prioritized view of grading compliance by course.</w:t>
      </w:r>
    </w:p>
    <w:p>
      <w:pPr>
        <w:pBdr>
          <w:bottom w:val="single" w:color="001489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1489"/>
          <w:sz w:val="28"/>
          <w:szCs w:val="28"/>
        </w:rPr>
        <w:t xml:space="preserve">Business Need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Previously, identifying courses with missing grades required manual review or multi-step extraction from Colleague. This query automates the process and ensures: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active enrollment records are included, excluding dropped and cancelled statuses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Graded and ungraded counts are produced automatically per course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Courses that are fully graded are filtered out, focusing attention where action is needed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percentage-based ranking surfaces the highest-priority courses first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approach is consistent with the office's existing reporting patterns using the student_acad_cred table and complements similar queries developed for enrollment and compliance reporting in Colleague.</w:t>
      </w:r>
    </w:p>
    <w:p>
      <w:pPr>
        <w:pBdr>
          <w:bottom w:val="single" w:color="001489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1489"/>
          <w:sz w:val="28"/>
          <w:szCs w:val="28"/>
        </w:rPr>
        <w:t xml:space="preserve">Code Implemented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01489"/>
          <w:sz w:val="18"/>
          <w:szCs w:val="18"/>
        </w:rPr>
        <w:t xml:space="preserve">SELECT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01489"/>
          <w:sz w:val="18"/>
          <w:szCs w:val="18"/>
        </w:rPr>
        <w:t xml:space="preserve">    sac.stc_course_name,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01489"/>
          <w:sz w:val="18"/>
          <w:szCs w:val="18"/>
        </w:rPr>
        <w:t xml:space="preserve">    COUNT(*) AS total_records,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01489"/>
          <w:sz w:val="18"/>
          <w:szCs w:val="18"/>
        </w:rPr>
        <w:t xml:space="preserve">    COUNT(sac.stc_verified_grade) AS graded,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01489"/>
          <w:sz w:val="18"/>
          <w:szCs w:val="18"/>
        </w:rPr>
        <w:t xml:space="preserve">    COUNT(*) - COUNT(sac.stc_verified_grade) AS not_graded,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01489"/>
          <w:sz w:val="18"/>
          <w:szCs w:val="18"/>
        </w:rPr>
        <w:t xml:space="preserve">    ROUND(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01489"/>
          <w:sz w:val="18"/>
          <w:szCs w:val="18"/>
        </w:rPr>
        <w:t xml:space="preserve">        (COUNT(*) - COUNT(sac.stc_verified_grade))::numeric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01489"/>
          <w:sz w:val="18"/>
          <w:szCs w:val="18"/>
        </w:rPr>
        <w:t xml:space="preserve">        / COUNT(*) * 100, 1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01489"/>
          <w:sz w:val="18"/>
          <w:szCs w:val="18"/>
        </w:rPr>
        <w:t xml:space="preserve">    ) AS pct_not_graded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01489"/>
          <w:sz w:val="18"/>
          <w:szCs w:val="18"/>
        </w:rPr>
        <w:t xml:space="preserve">FROM student_acad_cred sac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01489"/>
          <w:sz w:val="18"/>
          <w:szCs w:val="18"/>
        </w:rPr>
        <w:t xml:space="preserve">INNER JOIN stc_statuses ss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01489"/>
          <w:sz w:val="18"/>
          <w:szCs w:val="18"/>
        </w:rPr>
        <w:t xml:space="preserve">    ON sac.student_acad_cred_id = ss.student_acad_cred_id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01489"/>
          <w:sz w:val="18"/>
          <w:szCs w:val="18"/>
        </w:rPr>
        <w:t xml:space="preserve">WHERE sac.stc_term = '2026SP'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01489"/>
          <w:sz w:val="18"/>
          <w:szCs w:val="18"/>
        </w:rPr>
        <w:t xml:space="preserve">    AND ss.stc_status NOT IN ('D', 'X')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01489"/>
          <w:sz w:val="18"/>
          <w:szCs w:val="18"/>
        </w:rPr>
        <w:t xml:space="preserve">GROUP BY sac.stc_course_name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01489"/>
          <w:sz w:val="18"/>
          <w:szCs w:val="18"/>
        </w:rPr>
        <w:t xml:space="preserve">HAVING COUNT(*) - COUNT(sac.stc_verified_grade) &gt; 0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001489"/>
          <w:sz w:val="18"/>
          <w:szCs w:val="18"/>
        </w:rPr>
        <w:t xml:space="preserve">ORDER BY pct_not_graded DESC;</w:t>
      </w:r>
    </w:p>
    <w:p>
      <w:pPr>
        <w:spacing w:after="80" w:before="120"/>
      </w:pPr>
    </w:p>
    <w:p>
      <w:pPr>
        <w:pBdr>
          <w:bottom w:val="single" w:color="001489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1489"/>
          <w:sz w:val="28"/>
          <w:szCs w:val="28"/>
        </w:rPr>
        <w:t xml:space="preserve">Technical Notes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NULL-Based Grading Classification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COUNT(column) in PostgreSQL ignores NULL values by design. This means COUNT(sac.stc_verified_grade) naturally returns only rows where a grade is present. Subtracting from COUNT(*) -- which includes all rows -- yields the ungraded count without a CASE expression. This is functionally equivalent to an explicit CASE WHEN approach but is more concise.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Integer Division Prevention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::numeric cast on the numerator prevents integer division truncation. Without this cast, PostgreSQL evaluates expressions such as 3/10 as 0 rather than 0.3, producing incorrect percentages. Casting to numeric ensures decimal precision before multiplication by 100.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HAVING vs. WHERE for Aggregate Filters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filter excluding fully-graded courses uses HAVING rather than WHERE because it operates on an aggregated value. WHERE is evaluated before grouping; HAVING is evaluated after. Column aliases defined in the SELECT list cannot be referenced in HAVING in standard SQL, so the expression is repeated in full.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Status Filtering via JOIN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Enrollment statuses are stored in the stc_statuses table, joined on student_acad_cred_id. The filter ss.stc_status NOT IN ('D', 'X') excludes dropped and cancelled records. The ss. qualifier is explicit to avoid ambiguity if stc_status exists on both joined tables.</w:t>
      </w:r>
    </w:p>
    <w:p>
      <w:pPr>
        <w:pBdr>
          <w:bottom w:val="single" w:color="001489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1489"/>
          <w:sz w:val="28"/>
          <w:szCs w:val="28"/>
        </w:rPr>
        <w:t xml:space="preserve">Impact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Improves visibility into end-of-term grading compliance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Reduces manual effort for Registrar and IE staff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Supports proactive faculty outreach before grade submission deadlines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be adapted for future terms by changing the stc_term filter value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Consistent with existing Colleague reporting patterns used by the IE office</w:t>
      </w:r>
    </w:p>
    <w:p>
      <w:pPr>
        <w:pBdr>
          <w:bottom w:val="single" w:color="001489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1489"/>
          <w:sz w:val="28"/>
          <w:szCs w:val="28"/>
        </w:rPr>
        <w:t xml:space="preserve">Testing and Validation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query was validated to confirm: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Only active enrollment records appear (D and X statuses excluded)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Courses where all records are graded do not appear in output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Graded and not_graded counts sum to total_records for each course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pct_not_graded calculates correctly and rounds to one decimal place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duplication of records occurs from the stc_statuses join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Results are ordered by pct_not_graded from highest to lowest</w:t>
      </w:r>
    </w:p>
    <w:p>
      <w:pPr>
        <w:spacing w:after="80" w:before="240"/>
      </w:pP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Kaskaskia College  |  Institutional Effectiveness  |  Spring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0148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2026-06-01T15:04:21.672Z</dcterms:created>
  <dcterms:modified xsi:type="dcterms:W3CDTF">2026-06-01T15:04:21.672Z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