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5E2109" w14:textId="77777777" w:rsidR="00533586" w:rsidRDefault="00E8097A">
      <w:pPr>
        <w:pStyle w:val="1"/>
      </w:pPr>
      <w:r>
        <w:rPr>
          <w:rFonts w:hint="eastAsia"/>
        </w:rPr>
        <w:t>朴素贝叶斯</w:t>
      </w:r>
    </w:p>
    <w:p w14:paraId="4B18CA7F" w14:textId="3231D3CD" w:rsidR="00533586" w:rsidRDefault="0048458B" w:rsidP="0048458B">
      <w:pPr>
        <w:pStyle w:val="a"/>
      </w:pPr>
      <w:r>
        <w:rPr>
          <w:rFonts w:hint="eastAsia"/>
        </w:rPr>
        <w:t>概述</w:t>
      </w:r>
    </w:p>
    <w:p w14:paraId="3C972DC6" w14:textId="5051C6FE" w:rsidR="0048458B" w:rsidRDefault="002D41DC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</w:rPr>
      </w:pPr>
      <w:r w:rsidRPr="004C74DE">
        <w:rPr>
          <w:rFonts w:asciiTheme="minorEastAsia" w:hAnsiTheme="minorEastAsia" w:hint="eastAsia"/>
          <w:b/>
        </w:rPr>
        <w:t>朴素贝叶斯(Native Bayes)算法，</w:t>
      </w:r>
      <w:r w:rsidR="004C74DE">
        <w:rPr>
          <w:rFonts w:asciiTheme="minorEastAsia" w:hAnsiTheme="minorEastAsia" w:hint="eastAsia"/>
          <w:b/>
        </w:rPr>
        <w:t>属于监督学习算法，基于贝叶斯定理对样本类型进行分类的一种解决分类问题的算法。</w:t>
      </w:r>
    </w:p>
    <w:p w14:paraId="27514E71" w14:textId="4790D94E" w:rsidR="00E9181C" w:rsidRDefault="00B81EB9" w:rsidP="00E9181C">
      <w:pPr>
        <w:ind w:firstLine="432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朴素：</w:t>
      </w:r>
      <w:r w:rsidR="00E9181C" w:rsidRPr="00E9181C">
        <w:rPr>
          <w:rFonts w:asciiTheme="minorEastAsia" w:hAnsiTheme="minorEastAsia" w:cstheme="minorBidi"/>
          <w:b/>
          <w:color w:val="595959" w:themeColor="text1" w:themeTint="A6"/>
          <w:szCs w:val="30"/>
          <w:lang w:val="en-GB"/>
        </w:rPr>
        <w:t>给定目标值时属性之间相互条件独立</w:t>
      </w:r>
      <w:r w:rsidR="00584917">
        <w:rPr>
          <w:rFonts w:asciiTheme="minorEastAsia" w:hAnsiTheme="minorEastAsia" w:hint="eastAsia"/>
          <w:b/>
        </w:rPr>
        <w:t>。</w:t>
      </w:r>
    </w:p>
    <w:p w14:paraId="57B95605" w14:textId="0BEA6544" w:rsidR="0042445E" w:rsidRPr="00E9181C" w:rsidRDefault="0042445E" w:rsidP="00E9181C">
      <w:pPr>
        <w:ind w:firstLine="432"/>
        <w:rPr>
          <w:rFonts w:asciiTheme="minorEastAsia" w:hAnsiTheme="minorEastAsia" w:cstheme="minorBidi"/>
          <w:b/>
          <w:color w:val="595959" w:themeColor="text1" w:themeTint="A6"/>
          <w:szCs w:val="30"/>
          <w:lang w:val="en-GB"/>
        </w:rPr>
      </w:pPr>
    </w:p>
    <w:p w14:paraId="54AB726E" w14:textId="138F5675" w:rsidR="004C74DE" w:rsidRDefault="0042445E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</w:rPr>
      </w:pPr>
      <w:r w:rsidRPr="0042445E">
        <w:rPr>
          <w:rFonts w:asciiTheme="minorEastAsia" w:hAnsiTheme="minorEastAsia"/>
          <w:b/>
          <w:noProof/>
        </w:rPr>
        <w:drawing>
          <wp:inline distT="0" distB="0" distL="0" distR="0" wp14:anchorId="7CF481EB" wp14:editId="3E35B168">
            <wp:extent cx="3427423" cy="229747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2270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6A3" w14:textId="7BEED7A8" w:rsidR="00E419BE" w:rsidRDefault="00802A40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 w:rsidRPr="00DE1802">
        <w:rPr>
          <w:rFonts w:asciiTheme="minorEastAsia" w:hAnsiTheme="minorEastAsia" w:hint="eastAsia"/>
          <w:b/>
          <w:sz w:val="22"/>
        </w:rPr>
        <w:t>假设存在一数据集，</w:t>
      </w:r>
      <w:r w:rsidR="00DE1802" w:rsidRPr="00DE1802">
        <w:rPr>
          <w:rFonts w:asciiTheme="minorEastAsia" w:hAnsiTheme="minorEastAsia" w:hint="eastAsia"/>
          <w:b/>
          <w:sz w:val="22"/>
        </w:rPr>
        <w:t>由两类数据组成</w:t>
      </w:r>
      <w:r w:rsidR="00204579">
        <w:rPr>
          <w:rFonts w:asciiTheme="minorEastAsia" w:hAnsiTheme="minorEastAsia" w:hint="eastAsia"/>
          <w:b/>
          <w:sz w:val="22"/>
        </w:rPr>
        <w:t>且分类结果已知晓。</w:t>
      </w:r>
    </w:p>
    <w:p w14:paraId="67FD4FE4" w14:textId="6C32CA82" w:rsidR="00204579" w:rsidRDefault="007F5228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现</w:t>
      </w:r>
      <w:r w:rsidR="005061F7">
        <w:rPr>
          <w:rFonts w:asciiTheme="minorEastAsia" w:hAnsiTheme="minorEastAsia" w:hint="eastAsia"/>
          <w:b/>
          <w:sz w:val="22"/>
        </w:rPr>
        <w:t>出现一新样本，分类未知。</w:t>
      </w:r>
    </w:p>
    <w:p w14:paraId="4F814C56" w14:textId="6360B642" w:rsidR="0085314F" w:rsidRDefault="0085314F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可用p1(</w:t>
      </w:r>
      <w:proofErr w:type="spellStart"/>
      <w:r>
        <w:rPr>
          <w:rFonts w:asciiTheme="minorEastAsia" w:hAnsiTheme="minorEastAsia" w:hint="eastAsia"/>
          <w:b/>
          <w:sz w:val="22"/>
        </w:rPr>
        <w:t>x,y</w:t>
      </w:r>
      <w:proofErr w:type="spellEnd"/>
      <w:r>
        <w:rPr>
          <w:rFonts w:asciiTheme="minorEastAsia" w:hAnsiTheme="minorEastAsia" w:hint="eastAsia"/>
          <w:b/>
          <w:sz w:val="22"/>
        </w:rPr>
        <w:t>)表示样本为红色一类的概率。</w:t>
      </w:r>
    </w:p>
    <w:p w14:paraId="3677582B" w14:textId="7F5EA3F8" w:rsidR="0085314F" w:rsidRDefault="0085314F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可用p2(</w:t>
      </w:r>
      <w:proofErr w:type="spellStart"/>
      <w:r>
        <w:rPr>
          <w:rFonts w:asciiTheme="minorEastAsia" w:hAnsiTheme="minorEastAsia" w:hint="eastAsia"/>
          <w:b/>
          <w:sz w:val="22"/>
        </w:rPr>
        <w:t>x,y</w:t>
      </w:r>
      <w:proofErr w:type="spellEnd"/>
      <w:r>
        <w:rPr>
          <w:rFonts w:asciiTheme="minorEastAsia" w:hAnsiTheme="minorEastAsia" w:hint="eastAsia"/>
          <w:b/>
          <w:sz w:val="22"/>
        </w:rPr>
        <w:t>)表示样本为蓝色一类的概率。</w:t>
      </w:r>
    </w:p>
    <w:p w14:paraId="39369E2B" w14:textId="42B6E98D" w:rsidR="0085314F" w:rsidRDefault="00181D8E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我们提出如下规则：</w:t>
      </w:r>
    </w:p>
    <w:p w14:paraId="460180CC" w14:textId="250E398B" w:rsidR="00181D8E" w:rsidRDefault="00181D8E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ab/>
      </w:r>
      <w:r w:rsidR="00FF74DA">
        <w:rPr>
          <w:rFonts w:asciiTheme="minorEastAsia" w:hAnsiTheme="minorEastAsia" w:hint="eastAsia"/>
          <w:b/>
          <w:sz w:val="22"/>
        </w:rPr>
        <w:t>如果p1(</w:t>
      </w:r>
      <w:proofErr w:type="spellStart"/>
      <w:r w:rsidR="00FF74DA">
        <w:rPr>
          <w:rFonts w:asciiTheme="minorEastAsia" w:hAnsiTheme="minorEastAsia" w:hint="eastAsia"/>
          <w:b/>
          <w:sz w:val="22"/>
        </w:rPr>
        <w:t>x,y</w:t>
      </w:r>
      <w:proofErr w:type="spellEnd"/>
      <w:r w:rsidR="00FF74DA">
        <w:rPr>
          <w:rFonts w:asciiTheme="minorEastAsia" w:hAnsiTheme="minorEastAsia" w:hint="eastAsia"/>
          <w:b/>
          <w:sz w:val="22"/>
        </w:rPr>
        <w:t>)&gt;p2(</w:t>
      </w:r>
      <w:proofErr w:type="spellStart"/>
      <w:r w:rsidR="00FF74DA">
        <w:rPr>
          <w:rFonts w:asciiTheme="minorEastAsia" w:hAnsiTheme="minorEastAsia" w:hint="eastAsia"/>
          <w:b/>
          <w:sz w:val="22"/>
        </w:rPr>
        <w:t>x,y</w:t>
      </w:r>
      <w:proofErr w:type="spellEnd"/>
      <w:r w:rsidR="00FF74DA">
        <w:rPr>
          <w:rFonts w:asciiTheme="minorEastAsia" w:hAnsiTheme="minorEastAsia" w:hint="eastAsia"/>
          <w:b/>
          <w:sz w:val="22"/>
        </w:rPr>
        <w:t>)，则样本属于红色一类</w:t>
      </w:r>
    </w:p>
    <w:p w14:paraId="3698BF47" w14:textId="3B128F33" w:rsidR="00FF74DA" w:rsidRPr="00DE1802" w:rsidRDefault="00FF74DA" w:rsidP="00FF74DA">
      <w:pPr>
        <w:pStyle w:val="a"/>
        <w:numPr>
          <w:ilvl w:val="0"/>
          <w:numId w:val="0"/>
        </w:numPr>
        <w:ind w:left="432" w:firstLine="288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如果p1(</w:t>
      </w:r>
      <w:proofErr w:type="spellStart"/>
      <w:r>
        <w:rPr>
          <w:rFonts w:asciiTheme="minorEastAsia" w:hAnsiTheme="minorEastAsia" w:hint="eastAsia"/>
          <w:b/>
          <w:sz w:val="22"/>
        </w:rPr>
        <w:t>x,y</w:t>
      </w:r>
      <w:proofErr w:type="spellEnd"/>
      <w:r>
        <w:rPr>
          <w:rFonts w:asciiTheme="minorEastAsia" w:hAnsiTheme="minorEastAsia" w:hint="eastAsia"/>
          <w:b/>
          <w:sz w:val="22"/>
        </w:rPr>
        <w:t>)&lt;p2(</w:t>
      </w:r>
      <w:proofErr w:type="spellStart"/>
      <w:r>
        <w:rPr>
          <w:rFonts w:asciiTheme="minorEastAsia" w:hAnsiTheme="minorEastAsia" w:hint="eastAsia"/>
          <w:b/>
          <w:sz w:val="22"/>
        </w:rPr>
        <w:t>x,y</w:t>
      </w:r>
      <w:proofErr w:type="spellEnd"/>
      <w:r>
        <w:rPr>
          <w:rFonts w:asciiTheme="minorEastAsia" w:hAnsiTheme="minorEastAsia" w:hint="eastAsia"/>
          <w:b/>
          <w:sz w:val="22"/>
        </w:rPr>
        <w:t>)，则样本属于蓝色一类</w:t>
      </w:r>
    </w:p>
    <w:p w14:paraId="09EF2630" w14:textId="737DAA5D" w:rsidR="00FF74DA" w:rsidRDefault="000E08ED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也就是说，选择概率高的一类作为新样本的分类结果。</w:t>
      </w:r>
    </w:p>
    <w:p w14:paraId="6E9A4C9E" w14:textId="0EFB1411" w:rsidR="00BE292A" w:rsidRDefault="00BE292A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这就是贝叶斯决策理论的核心思想，即选择具有最高概率的决策。</w:t>
      </w:r>
    </w:p>
    <w:p w14:paraId="0E0F8B41" w14:textId="77777777" w:rsidR="00777BBE" w:rsidRDefault="00777BBE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</w:p>
    <w:p w14:paraId="13234D30" w14:textId="77777777" w:rsidR="007508A9" w:rsidRDefault="007508A9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</w:p>
    <w:p w14:paraId="4C54EBA0" w14:textId="77777777" w:rsidR="007508A9" w:rsidRDefault="007508A9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</w:p>
    <w:p w14:paraId="70E03403" w14:textId="77777777" w:rsidR="007508A9" w:rsidRDefault="007508A9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</w:p>
    <w:p w14:paraId="64383D97" w14:textId="77777777" w:rsidR="007508A9" w:rsidRDefault="007508A9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</w:p>
    <w:p w14:paraId="5C9FB646" w14:textId="77777777" w:rsidR="007508A9" w:rsidRDefault="007508A9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</w:p>
    <w:p w14:paraId="66AC730A" w14:textId="77777777" w:rsidR="00F876FA" w:rsidRDefault="00F876FA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</w:p>
    <w:p w14:paraId="5B0B1284" w14:textId="0F4B1B24" w:rsidR="007508A9" w:rsidRDefault="007508A9" w:rsidP="007508A9">
      <w:pPr>
        <w:pStyle w:val="a"/>
      </w:pPr>
      <w:r>
        <w:rPr>
          <w:rFonts w:hint="eastAsia"/>
        </w:rPr>
        <w:lastRenderedPageBreak/>
        <w:t>贝叶斯公式推导</w:t>
      </w:r>
    </w:p>
    <w:p w14:paraId="148C552E" w14:textId="22E9CE78" w:rsidR="00F876FA" w:rsidRDefault="00F876FA" w:rsidP="00F876FA">
      <w:pPr>
        <w:ind w:firstLine="432"/>
        <w:rPr>
          <w:rFonts w:asciiTheme="minorEastAsia" w:hAnsiTheme="minorEastAsia"/>
          <w:color w:val="4F4F4F"/>
          <w:sz w:val="22"/>
          <w:shd w:val="clear" w:color="auto" w:fill="FFFFFF"/>
        </w:rPr>
      </w:pPr>
      <w:r w:rsidRPr="00F876FA">
        <w:rPr>
          <w:rFonts w:asciiTheme="minorEastAsia" w:hAnsiTheme="minorEastAsia" w:hint="eastAsia"/>
          <w:color w:val="4F4F4F"/>
          <w:sz w:val="22"/>
          <w:shd w:val="clear" w:color="auto" w:fill="FFFFFF"/>
        </w:rPr>
        <w:t>根据条件概率的定义，在事件</w:t>
      </w:r>
      <w:r w:rsidR="00F41677">
        <w:rPr>
          <w:rFonts w:asciiTheme="minorEastAsia" w:hAnsiTheme="minorEastAsia" w:hint="eastAsia"/>
          <w:color w:val="4F4F4F"/>
          <w:sz w:val="22"/>
          <w:shd w:val="clear" w:color="auto" w:fill="FFFFFF"/>
        </w:rPr>
        <w:t>B</w:t>
      </w:r>
      <w:r w:rsidRPr="00F876FA">
        <w:rPr>
          <w:rFonts w:asciiTheme="minorEastAsia" w:hAnsiTheme="minorEastAsia" w:hint="eastAsia"/>
          <w:color w:val="4F4F4F"/>
          <w:sz w:val="22"/>
          <w:shd w:val="clear" w:color="auto" w:fill="FFFFFF"/>
        </w:rPr>
        <w:t>发生的条件下事件</w:t>
      </w:r>
      <w:r w:rsidR="00F41677">
        <w:rPr>
          <w:rFonts w:asciiTheme="minorEastAsia" w:hAnsiTheme="minorEastAsia" w:hint="eastAsia"/>
          <w:color w:val="4F4F4F"/>
          <w:sz w:val="22"/>
          <w:shd w:val="clear" w:color="auto" w:fill="FFFFFF"/>
        </w:rPr>
        <w:t xml:space="preserve"> A</w:t>
      </w:r>
      <w:r w:rsidRPr="00F876FA">
        <w:rPr>
          <w:rFonts w:asciiTheme="minorEastAsia" w:hAnsiTheme="minorEastAsia" w:hint="eastAsia"/>
          <w:color w:val="4F4F4F"/>
          <w:sz w:val="22"/>
          <w:shd w:val="clear" w:color="auto" w:fill="FFFFFF"/>
        </w:rPr>
        <w:t>发生的概率为：</w:t>
      </w:r>
    </w:p>
    <w:p w14:paraId="1A72E7C4" w14:textId="48122EB4" w:rsidR="00F41677" w:rsidRDefault="00B1766B" w:rsidP="00F876FA">
      <w:pPr>
        <w:ind w:firstLine="432"/>
        <w:rPr>
          <w:rFonts w:asciiTheme="minorEastAsia" w:hAnsiTheme="minorEastAsi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ADADF9A" wp14:editId="1BD4BC00">
            <wp:extent cx="1452059" cy="3920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26" cy="4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C821" w14:textId="77777777" w:rsidR="00F567BF" w:rsidRPr="00F876FA" w:rsidRDefault="00F567BF" w:rsidP="00F876FA">
      <w:pPr>
        <w:ind w:firstLine="432"/>
        <w:rPr>
          <w:rFonts w:asciiTheme="minorEastAsia" w:hAnsiTheme="minorEastAsia"/>
        </w:rPr>
      </w:pPr>
    </w:p>
    <w:p w14:paraId="670B98C5" w14:textId="4564AEBF" w:rsidR="00F567BF" w:rsidRPr="00F567BF" w:rsidRDefault="00F567BF" w:rsidP="00F567BF">
      <w:pPr>
        <w:ind w:firstLine="432"/>
        <w:rPr>
          <w:rFonts w:asciiTheme="minorEastAsia" w:hAnsiTheme="minorEastAsia"/>
          <w:color w:val="4F4F4F"/>
          <w:sz w:val="22"/>
          <w:shd w:val="clear" w:color="auto" w:fill="FFFFFF"/>
        </w:rPr>
      </w:pPr>
      <w:r w:rsidRPr="00F567BF">
        <w:rPr>
          <w:rFonts w:asciiTheme="minorEastAsia" w:hAnsiTheme="minorEastAsia" w:hint="eastAsia"/>
          <w:color w:val="4F4F4F"/>
          <w:sz w:val="22"/>
          <w:shd w:val="clear" w:color="auto" w:fill="FFFFFF"/>
        </w:rPr>
        <w:t>同样地，在事件</w:t>
      </w:r>
      <w:r w:rsidR="000A58AF">
        <w:rPr>
          <w:rFonts w:asciiTheme="minorEastAsia" w:hAnsiTheme="minorEastAsia" w:hint="eastAsia"/>
          <w:color w:val="4F4F4F"/>
          <w:sz w:val="22"/>
          <w:shd w:val="clear" w:color="auto" w:fill="FFFFFF"/>
        </w:rPr>
        <w:t xml:space="preserve"> A</w:t>
      </w:r>
      <w:r w:rsidRPr="00F567BF">
        <w:rPr>
          <w:rFonts w:asciiTheme="minorEastAsia" w:hAnsiTheme="minorEastAsia" w:hint="eastAsia"/>
          <w:color w:val="4F4F4F"/>
          <w:sz w:val="22"/>
          <w:shd w:val="clear" w:color="auto" w:fill="FFFFFF"/>
        </w:rPr>
        <w:t xml:space="preserve">发生的条件下事件 </w:t>
      </w:r>
      <w:r w:rsidR="000A58AF">
        <w:rPr>
          <w:rFonts w:asciiTheme="minorEastAsia" w:hAnsiTheme="minorEastAsia" w:hint="eastAsia"/>
          <w:color w:val="4F4F4F"/>
          <w:sz w:val="22"/>
          <w:shd w:val="clear" w:color="auto" w:fill="FFFFFF"/>
        </w:rPr>
        <w:t>B</w:t>
      </w:r>
      <w:r w:rsidRPr="00F567BF">
        <w:rPr>
          <w:rFonts w:asciiTheme="minorEastAsia" w:hAnsiTheme="minorEastAsia" w:hint="eastAsia"/>
          <w:color w:val="4F4F4F"/>
          <w:sz w:val="22"/>
          <w:shd w:val="clear" w:color="auto" w:fill="FFFFFF"/>
        </w:rPr>
        <w:t>发生的概率为</w:t>
      </w:r>
    </w:p>
    <w:p w14:paraId="4B3D114F" w14:textId="642E250A" w:rsidR="00AC4282" w:rsidRDefault="002214D5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A8F8702" wp14:editId="31FF991B">
            <wp:extent cx="1610577" cy="42164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40" cy="43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1E8F" w14:textId="53620CC8" w:rsidR="00283E50" w:rsidRPr="000A58AF" w:rsidRDefault="000A58AF" w:rsidP="000A58AF">
      <w:pPr>
        <w:pStyle w:val="a"/>
        <w:numPr>
          <w:ilvl w:val="0"/>
          <w:numId w:val="0"/>
        </w:numPr>
        <w:ind w:left="432"/>
        <w:rPr>
          <w:rFonts w:asciiTheme="minorEastAsia" w:hAnsiTheme="minorEastAsia" w:cstheme="minorBidi"/>
          <w:b/>
          <w:color w:val="595959" w:themeColor="text1" w:themeTint="A6"/>
          <w:sz w:val="22"/>
          <w:szCs w:val="30"/>
          <w:lang w:val="en-GB"/>
        </w:rPr>
      </w:pPr>
      <w:r w:rsidRPr="000A58AF">
        <w:rPr>
          <w:rFonts w:asciiTheme="minorEastAsia" w:hAnsiTheme="minorEastAsia" w:cstheme="minorBidi" w:hint="eastAsia"/>
          <w:b/>
          <w:color w:val="595959" w:themeColor="text1" w:themeTint="A6"/>
          <w:sz w:val="22"/>
          <w:szCs w:val="30"/>
          <w:lang w:val="en-GB"/>
        </w:rPr>
        <w:t>结合这两个方程式，我们可以得到</w:t>
      </w:r>
    </w:p>
    <w:p w14:paraId="76A61BF8" w14:textId="21462A02" w:rsidR="002214D5" w:rsidRDefault="00283E50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41792DF" wp14:editId="6F66CD48">
            <wp:extent cx="3552402" cy="20388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72" cy="21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0D36" w14:textId="77777777" w:rsidR="001058B1" w:rsidRPr="00B40CE5" w:rsidRDefault="001058B1" w:rsidP="001058B1">
      <w:pPr>
        <w:ind w:firstLine="432"/>
        <w:rPr>
          <w:rFonts w:asciiTheme="minorEastAsia" w:hAnsiTheme="minorEastAsia"/>
          <w:color w:val="4F4F4F"/>
          <w:sz w:val="22"/>
          <w:shd w:val="clear" w:color="auto" w:fill="FFFFFF"/>
        </w:rPr>
      </w:pPr>
      <w:r w:rsidRPr="00B40CE5">
        <w:rPr>
          <w:rFonts w:asciiTheme="minorEastAsia" w:hAnsiTheme="minorEastAsia" w:hint="eastAsia"/>
          <w:color w:val="4F4F4F"/>
          <w:sz w:val="22"/>
          <w:shd w:val="clear" w:color="auto" w:fill="FFFFFF"/>
        </w:rPr>
        <w:t>上式两边同除以 P(A)，若P(A)是非零的，我们可以得到贝叶斯定理:</w:t>
      </w:r>
    </w:p>
    <w:p w14:paraId="364CF36A" w14:textId="14E3977A" w:rsidR="001058B1" w:rsidRPr="001058B1" w:rsidRDefault="00F57254" w:rsidP="001058B1">
      <w:pPr>
        <w:ind w:firstLine="432"/>
        <w:rPr>
          <w:rFonts w:asciiTheme="minorEastAsia" w:hAnsiTheme="minorEastAsia" w:cstheme="minorBidi"/>
          <w:b/>
          <w:color w:val="595959" w:themeColor="text1" w:themeTint="A6"/>
          <w:sz w:val="22"/>
          <w:szCs w:val="30"/>
          <w:lang w:val="en-GB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C444BA9" wp14:editId="31846FBB">
            <wp:extent cx="1937995" cy="4279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57" cy="44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B24C" w14:textId="77777777" w:rsidR="000A58AF" w:rsidRDefault="000A58AF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b/>
          <w:sz w:val="22"/>
        </w:rPr>
      </w:pPr>
    </w:p>
    <w:p w14:paraId="351686DA" w14:textId="3544BA03" w:rsidR="00E84026" w:rsidRPr="00E84026" w:rsidRDefault="00E84026" w:rsidP="00E84026">
      <w:pPr>
        <w:ind w:left="432"/>
        <w:rPr>
          <w:rFonts w:asciiTheme="minorEastAsia" w:hAnsiTheme="minorEastAsia"/>
          <w:color w:val="4F4F4F"/>
          <w:sz w:val="22"/>
          <w:shd w:val="clear" w:color="auto" w:fill="FFFFFF"/>
        </w:rPr>
      </w:pPr>
      <w:r w:rsidRPr="00E84026">
        <w:rPr>
          <w:rFonts w:asciiTheme="minorEastAsia" w:hAnsiTheme="minorEastAsia" w:hint="eastAsia"/>
          <w:color w:val="4F4F4F"/>
          <w:sz w:val="22"/>
          <w:shd w:val="clear" w:color="auto" w:fill="FFFFFF"/>
        </w:rPr>
        <w:t>通常，事件 A 在事件 B 发生的条件下的概率，与事件</w:t>
      </w:r>
      <w:r>
        <w:rPr>
          <w:rFonts w:asciiTheme="minorEastAsia" w:hAnsiTheme="minorEastAsia" w:hint="eastAsia"/>
          <w:color w:val="4F4F4F"/>
          <w:sz w:val="22"/>
          <w:shd w:val="clear" w:color="auto" w:fill="FFFFFF"/>
        </w:rPr>
        <w:t xml:space="preserve"> B</w:t>
      </w:r>
      <w:r w:rsidRPr="00E84026">
        <w:rPr>
          <w:rFonts w:asciiTheme="minorEastAsia" w:hAnsiTheme="minorEastAsia" w:hint="eastAsia"/>
          <w:color w:val="4F4F4F"/>
          <w:sz w:val="22"/>
          <w:shd w:val="clear" w:color="auto" w:fill="FFFFFF"/>
        </w:rPr>
        <w:t>在事件</w:t>
      </w:r>
      <w:r>
        <w:rPr>
          <w:rFonts w:asciiTheme="minorEastAsia" w:hAnsiTheme="minorEastAsia" w:hint="eastAsia"/>
          <w:color w:val="4F4F4F"/>
          <w:sz w:val="22"/>
          <w:shd w:val="clear" w:color="auto" w:fill="FFFFFF"/>
        </w:rPr>
        <w:t xml:space="preserve"> A</w:t>
      </w:r>
      <w:r w:rsidRPr="00E84026">
        <w:rPr>
          <w:rFonts w:asciiTheme="minorEastAsia" w:hAnsiTheme="minorEastAsia" w:hint="eastAsia"/>
          <w:color w:val="4F4F4F"/>
          <w:sz w:val="22"/>
          <w:shd w:val="clear" w:color="auto" w:fill="FFFFFF"/>
        </w:rPr>
        <w:t>发生的条件下的概率是不一样的；然而，这两者是有确定关系的，贝叶斯定理就是这种关系的陈述。</w:t>
      </w:r>
    </w:p>
    <w:p w14:paraId="40BF262F" w14:textId="77777777" w:rsidR="00F57254" w:rsidRDefault="00F57254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 w:hint="eastAsia"/>
          <w:b/>
          <w:sz w:val="22"/>
        </w:rPr>
      </w:pPr>
    </w:p>
    <w:p w14:paraId="6739F07F" w14:textId="7F619D6E" w:rsidR="001206CF" w:rsidRDefault="00040E0B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 w:hint="eastAsia"/>
          <w:b/>
          <w:sz w:val="22"/>
        </w:rPr>
      </w:pPr>
      <w:r w:rsidRPr="00040E0B">
        <w:rPr>
          <w:rFonts w:asciiTheme="minorEastAsia" w:hAnsiTheme="minorEastAsia"/>
          <w:b/>
          <w:sz w:val="22"/>
        </w:rPr>
        <w:drawing>
          <wp:inline distT="0" distB="0" distL="0" distR="0" wp14:anchorId="5EE16EFC" wp14:editId="7BDA4B7F">
            <wp:extent cx="4351443" cy="17859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123" cy="17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48B1" w14:textId="289828A0" w:rsidR="00040E0B" w:rsidRDefault="00D0673E" w:rsidP="0048458B">
      <w:pPr>
        <w:pStyle w:val="a"/>
        <w:numPr>
          <w:ilvl w:val="0"/>
          <w:numId w:val="0"/>
        </w:numPr>
        <w:ind w:left="432"/>
        <w:rPr>
          <w:rFonts w:asciiTheme="minorEastAsia" w:hAnsiTheme="minorEastAsia" w:hint="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 xml:space="preserve"> </w:t>
      </w:r>
      <w:r w:rsidR="00DF001B" w:rsidRPr="00DF001B">
        <w:rPr>
          <w:rFonts w:asciiTheme="minorEastAsia" w:hAnsiTheme="minorEastAsia"/>
          <w:b/>
          <w:sz w:val="22"/>
        </w:rPr>
        <w:drawing>
          <wp:inline distT="0" distB="0" distL="0" distR="0" wp14:anchorId="705B3F44" wp14:editId="6C01E47F">
            <wp:extent cx="4351443" cy="227333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566" cy="22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BAEC" w14:textId="6D56F0E4" w:rsidR="00DF001B" w:rsidRDefault="00815DF3" w:rsidP="00815DF3">
      <w:pPr>
        <w:pStyle w:val="a"/>
        <w:numPr>
          <w:ilvl w:val="0"/>
          <w:numId w:val="0"/>
        </w:numPr>
        <w:ind w:left="720"/>
        <w:rPr>
          <w:rFonts w:asciiTheme="minorEastAsia" w:hAnsiTheme="minorEastAsia" w:hint="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lastRenderedPageBreak/>
        <w:t xml:space="preserve"> </w:t>
      </w:r>
      <w:r w:rsidRPr="00815DF3">
        <w:rPr>
          <w:rFonts w:asciiTheme="minorEastAsia" w:hAnsiTheme="minorEastAsia"/>
          <w:b/>
          <w:sz w:val="22"/>
        </w:rPr>
        <w:drawing>
          <wp:inline distT="0" distB="0" distL="0" distR="0" wp14:anchorId="1188CA97" wp14:editId="50692901">
            <wp:extent cx="4351443" cy="263439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466" cy="26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D386" w14:textId="77777777" w:rsidR="005F26A9" w:rsidRDefault="005F26A9" w:rsidP="005F26A9">
      <w:pPr>
        <w:pStyle w:val="a"/>
        <w:numPr>
          <w:ilvl w:val="0"/>
          <w:numId w:val="0"/>
        </w:numPr>
        <w:ind w:left="432" w:hanging="432"/>
        <w:rPr>
          <w:rFonts w:asciiTheme="minorEastAsia" w:hAnsiTheme="minorEastAsia" w:hint="eastAsia"/>
          <w:b/>
          <w:sz w:val="22"/>
        </w:rPr>
      </w:pPr>
    </w:p>
    <w:p w14:paraId="6D22BEBB" w14:textId="62E74448" w:rsidR="005F26A9" w:rsidRDefault="005F26A9" w:rsidP="005F26A9">
      <w:pPr>
        <w:pStyle w:val="a"/>
      </w:pPr>
      <w:r>
        <w:rPr>
          <w:rFonts w:hint="eastAsia"/>
        </w:rPr>
        <w:t>贝叶斯公式实现</w:t>
      </w:r>
    </w:p>
    <w:p w14:paraId="6D1F8448" w14:textId="59053B2F" w:rsidR="005F26A9" w:rsidRDefault="004645B1" w:rsidP="00815DF3">
      <w:pPr>
        <w:pStyle w:val="a"/>
        <w:numPr>
          <w:ilvl w:val="0"/>
          <w:numId w:val="0"/>
        </w:numPr>
        <w:ind w:left="720"/>
        <w:rPr>
          <w:rFonts w:asciiTheme="minorEastAsia" w:hAnsiTheme="minorEastAsia" w:hint="eastAsia"/>
          <w:b/>
          <w:sz w:val="22"/>
        </w:rPr>
      </w:pPr>
      <w:r w:rsidRPr="004645B1">
        <w:rPr>
          <w:rFonts w:asciiTheme="minorEastAsia" w:hAnsiTheme="minorEastAsia"/>
          <w:b/>
          <w:sz w:val="22"/>
        </w:rPr>
        <w:drawing>
          <wp:inline distT="0" distB="0" distL="0" distR="0" wp14:anchorId="38BC5616" wp14:editId="4D21AE58">
            <wp:extent cx="4537710" cy="282457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811" cy="28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3BC4" w14:textId="46283EA9" w:rsidR="004645B1" w:rsidRDefault="00A04EF8" w:rsidP="00815DF3">
      <w:pPr>
        <w:pStyle w:val="a"/>
        <w:numPr>
          <w:ilvl w:val="0"/>
          <w:numId w:val="0"/>
        </w:numPr>
        <w:ind w:left="720"/>
        <w:rPr>
          <w:rFonts w:asciiTheme="minorEastAsia" w:hAnsiTheme="minorEastAsia" w:hint="eastAsia"/>
          <w:b/>
          <w:sz w:val="22"/>
        </w:rPr>
      </w:pPr>
      <w:r w:rsidRPr="00A04EF8">
        <w:rPr>
          <w:rFonts w:asciiTheme="minorEastAsia" w:hAnsiTheme="minorEastAsia"/>
          <w:b/>
          <w:sz w:val="22"/>
        </w:rPr>
        <w:drawing>
          <wp:inline distT="0" distB="0" distL="0" distR="0" wp14:anchorId="10F8C18C" wp14:editId="08D9EBAE">
            <wp:extent cx="4257279" cy="2436840"/>
            <wp:effectExtent l="0" t="0" r="1016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293" cy="24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240A" w14:textId="77777777" w:rsidR="00A04EF8" w:rsidRDefault="00A04EF8" w:rsidP="00815DF3">
      <w:pPr>
        <w:pStyle w:val="a"/>
        <w:numPr>
          <w:ilvl w:val="0"/>
          <w:numId w:val="0"/>
        </w:numPr>
        <w:ind w:left="720"/>
        <w:rPr>
          <w:rFonts w:asciiTheme="minorEastAsia" w:hAnsiTheme="minorEastAsia" w:hint="eastAsia"/>
          <w:b/>
          <w:sz w:val="22"/>
        </w:rPr>
      </w:pPr>
    </w:p>
    <w:p w14:paraId="71AA8D90" w14:textId="528B902E" w:rsidR="006C5B79" w:rsidRDefault="000A2900" w:rsidP="00815DF3">
      <w:pPr>
        <w:pStyle w:val="a"/>
        <w:numPr>
          <w:ilvl w:val="0"/>
          <w:numId w:val="0"/>
        </w:numPr>
        <w:ind w:left="720"/>
        <w:rPr>
          <w:rFonts w:asciiTheme="minorEastAsia" w:hAnsiTheme="minorEastAsia" w:hint="eastAsia"/>
          <w:b/>
          <w:sz w:val="22"/>
        </w:rPr>
      </w:pPr>
      <w:r w:rsidRPr="000A2900">
        <w:rPr>
          <w:rFonts w:asciiTheme="minorEastAsia" w:hAnsiTheme="minorEastAsia"/>
          <w:b/>
          <w:sz w:val="22"/>
        </w:rPr>
        <w:lastRenderedPageBreak/>
        <w:drawing>
          <wp:inline distT="0" distB="0" distL="0" distR="0" wp14:anchorId="4F272062" wp14:editId="7F3F8175">
            <wp:extent cx="4028489" cy="2298743"/>
            <wp:effectExtent l="0" t="0" r="1016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762" cy="23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731E" w14:textId="3E0DE634" w:rsidR="000A2900" w:rsidRDefault="00090F65" w:rsidP="00815DF3">
      <w:pPr>
        <w:pStyle w:val="a"/>
        <w:numPr>
          <w:ilvl w:val="0"/>
          <w:numId w:val="0"/>
        </w:numPr>
        <w:ind w:left="720"/>
        <w:rPr>
          <w:rFonts w:asciiTheme="minorEastAsia" w:hAnsiTheme="minorEastAsia" w:hint="eastAsia"/>
          <w:b/>
          <w:sz w:val="22"/>
        </w:rPr>
      </w:pPr>
      <w:r w:rsidRPr="00090F65">
        <w:rPr>
          <w:rFonts w:asciiTheme="minorEastAsia" w:hAnsiTheme="minorEastAsia"/>
          <w:b/>
          <w:sz w:val="22"/>
        </w:rPr>
        <w:drawing>
          <wp:inline distT="0" distB="0" distL="0" distR="0" wp14:anchorId="36453846" wp14:editId="67520823">
            <wp:extent cx="3578236" cy="2653453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1252" cy="26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12E9" w14:textId="77777777" w:rsidR="00090F65" w:rsidRDefault="00090F65" w:rsidP="00815DF3">
      <w:pPr>
        <w:pStyle w:val="a"/>
        <w:numPr>
          <w:ilvl w:val="0"/>
          <w:numId w:val="0"/>
        </w:numPr>
        <w:ind w:left="720"/>
        <w:rPr>
          <w:rFonts w:asciiTheme="minorEastAsia" w:hAnsiTheme="minorEastAsia" w:hint="eastAsia"/>
          <w:b/>
          <w:sz w:val="22"/>
        </w:rPr>
      </w:pPr>
    </w:p>
    <w:p w14:paraId="0518AC86" w14:textId="2E2011AC" w:rsidR="003E7232" w:rsidRDefault="003E7232" w:rsidP="003E7232">
      <w:pPr>
        <w:pStyle w:val="a"/>
      </w:pP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中的朴素贝叶斯</w:t>
      </w:r>
    </w:p>
    <w:p w14:paraId="0E87A6DA" w14:textId="509EB459" w:rsidR="003E7232" w:rsidRPr="00DE1802" w:rsidRDefault="00644E1F" w:rsidP="00815DF3">
      <w:pPr>
        <w:pStyle w:val="a"/>
        <w:numPr>
          <w:ilvl w:val="0"/>
          <w:numId w:val="0"/>
        </w:numPr>
        <w:ind w:left="720"/>
        <w:rPr>
          <w:rFonts w:asciiTheme="minorEastAsia" w:hAnsiTheme="minorEastAsia" w:hint="eastAsia"/>
          <w:b/>
          <w:sz w:val="22"/>
        </w:rPr>
      </w:pPr>
      <w:r w:rsidRPr="00644E1F">
        <w:rPr>
          <w:rFonts w:asciiTheme="minorEastAsia" w:hAnsiTheme="minorEastAsia"/>
          <w:b/>
          <w:sz w:val="22"/>
        </w:rPr>
        <w:drawing>
          <wp:inline distT="0" distB="0" distL="0" distR="0" wp14:anchorId="737990DF" wp14:editId="648140D2">
            <wp:extent cx="3913966" cy="203047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705" cy="20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7232" w:rsidRPr="00DE1802">
      <w:footerReference w:type="default" r:id="rId20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0B0E33" w14:textId="77777777" w:rsidR="008A60E6" w:rsidRDefault="008A60E6">
      <w:r>
        <w:separator/>
      </w:r>
    </w:p>
    <w:p w14:paraId="5A2C62EA" w14:textId="77777777" w:rsidR="008A60E6" w:rsidRDefault="008A60E6"/>
  </w:endnote>
  <w:endnote w:type="continuationSeparator" w:id="0">
    <w:p w14:paraId="46F787D8" w14:textId="77777777" w:rsidR="008A60E6" w:rsidRDefault="008A60E6">
      <w:r>
        <w:continuationSeparator/>
      </w:r>
    </w:p>
    <w:p w14:paraId="212343E9" w14:textId="77777777" w:rsidR="008A60E6" w:rsidRDefault="008A60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CD6815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0E4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1D8691" w14:textId="77777777" w:rsidR="008A60E6" w:rsidRDefault="008A60E6">
      <w:r>
        <w:separator/>
      </w:r>
    </w:p>
    <w:p w14:paraId="1BC030E9" w14:textId="77777777" w:rsidR="008A60E6" w:rsidRDefault="008A60E6"/>
  </w:footnote>
  <w:footnote w:type="continuationSeparator" w:id="0">
    <w:p w14:paraId="0ABD0636" w14:textId="77777777" w:rsidR="008A60E6" w:rsidRDefault="008A60E6">
      <w:r>
        <w:continuationSeparator/>
      </w:r>
    </w:p>
    <w:p w14:paraId="10A40888" w14:textId="77777777" w:rsidR="008A60E6" w:rsidRDefault="008A60E6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97A"/>
    <w:rsid w:val="00040E0B"/>
    <w:rsid w:val="00090F65"/>
    <w:rsid w:val="000A2900"/>
    <w:rsid w:val="000A58AF"/>
    <w:rsid w:val="000E08ED"/>
    <w:rsid w:val="000F257E"/>
    <w:rsid w:val="001058B1"/>
    <w:rsid w:val="001206CF"/>
    <w:rsid w:val="0014120D"/>
    <w:rsid w:val="00181D8E"/>
    <w:rsid w:val="00204579"/>
    <w:rsid w:val="002214D5"/>
    <w:rsid w:val="00283E50"/>
    <w:rsid w:val="002D41DC"/>
    <w:rsid w:val="003E7232"/>
    <w:rsid w:val="0042445E"/>
    <w:rsid w:val="004645B1"/>
    <w:rsid w:val="0048458B"/>
    <w:rsid w:val="004C74DE"/>
    <w:rsid w:val="005061F7"/>
    <w:rsid w:val="00533586"/>
    <w:rsid w:val="00547C66"/>
    <w:rsid w:val="00584917"/>
    <w:rsid w:val="005F26A9"/>
    <w:rsid w:val="00644E1F"/>
    <w:rsid w:val="006C5B79"/>
    <w:rsid w:val="007508A9"/>
    <w:rsid w:val="00770E44"/>
    <w:rsid w:val="00777BBE"/>
    <w:rsid w:val="007F5228"/>
    <w:rsid w:val="00802A40"/>
    <w:rsid w:val="00815DF3"/>
    <w:rsid w:val="0085314F"/>
    <w:rsid w:val="008A60E6"/>
    <w:rsid w:val="00A04EF8"/>
    <w:rsid w:val="00A352C3"/>
    <w:rsid w:val="00A3631B"/>
    <w:rsid w:val="00A5570A"/>
    <w:rsid w:val="00AC4282"/>
    <w:rsid w:val="00AF5410"/>
    <w:rsid w:val="00B1766B"/>
    <w:rsid w:val="00B40CE5"/>
    <w:rsid w:val="00B81EB9"/>
    <w:rsid w:val="00BE292A"/>
    <w:rsid w:val="00BF0303"/>
    <w:rsid w:val="00C35F1A"/>
    <w:rsid w:val="00C9613D"/>
    <w:rsid w:val="00D0673E"/>
    <w:rsid w:val="00D97535"/>
    <w:rsid w:val="00DE1802"/>
    <w:rsid w:val="00DF001B"/>
    <w:rsid w:val="00E419BE"/>
    <w:rsid w:val="00E8097A"/>
    <w:rsid w:val="00E84026"/>
    <w:rsid w:val="00E9181C"/>
    <w:rsid w:val="00F41677"/>
    <w:rsid w:val="00F567BF"/>
    <w:rsid w:val="00F57254"/>
    <w:rsid w:val="00F876FA"/>
    <w:rsid w:val="00FF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603B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F876FA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  <w:spacing w:after="120" w:line="259" w:lineRule="auto"/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1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  <w:lang w:val="en-GB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rFonts w:asciiTheme="minorHAnsi" w:hAnsiTheme="minorHAnsi" w:cstheme="minorBidi"/>
      <w:i/>
      <w:iCs/>
      <w:color w:val="595959" w:themeColor="text1" w:themeTint="A6"/>
      <w:szCs w:val="18"/>
      <w:lang w:val="en-GB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67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peidonggao/Library/Containers/com.microsoft.Word/Data/Library/Caches/2052/TM10002086/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20</TotalTime>
  <Pages>4</Pages>
  <Words>83</Words>
  <Characters>478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52</cp:revision>
  <dcterms:created xsi:type="dcterms:W3CDTF">2019-03-04T12:28:00Z</dcterms:created>
  <dcterms:modified xsi:type="dcterms:W3CDTF">2019-03-05T11:37:00Z</dcterms:modified>
</cp:coreProperties>
</file>