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PROJECT REPORT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11/04/2022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0"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Heading1"/>
        <w:rPr>
          <w:b/>
          <w:b/>
          <w:bCs/>
          <w:sz w:val="32"/>
          <w:szCs w:val="32"/>
        </w:rPr>
      </w:pPr>
      <w:bookmarkStart w:id="0" w:name="__RefHeading___Toc943_1879416735"/>
      <w:bookmarkEnd w:id="0"/>
      <w:r>
        <w:rPr/>
        <w:t>Overview</w:t>
      </w:r>
    </w:p>
    <w:p>
      <w:pPr>
        <w:pStyle w:val="TextBody"/>
        <w:rPr>
          <w:b/>
          <w:b/>
          <w:bCs/>
          <w:sz w:val="32"/>
          <w:szCs w:val="32"/>
        </w:rPr>
      </w:pPr>
      <w:r>
        <w:rPr/>
        <w:t xml:space="preserve">The aim of my project was to provide computer users with a secure, reliable and simple password manager program that also allows users to find out whether their data has been breached. The core principles behind this software was to improve login security and awareness of data security while making an accessible and free product. I have since implemented and tested a software solution based on the previous design brief. </w:t>
      </w:r>
    </w:p>
    <w:p>
      <w:pPr>
        <w:pStyle w:val="TextBody"/>
        <w:rPr>
          <w:b/>
          <w:b/>
          <w:bCs/>
          <w:sz w:val="32"/>
          <w:szCs w:val="32"/>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943_1879416735">
            <w:r>
              <w:rPr>
                <w:rStyle w:val="IndexLink"/>
              </w:rPr>
              <w:t xml:space="preserve">​ </w:t>
            </w:r>
            <w:r>
              <w:rPr>
                <w:rStyle w:val="IndexLink"/>
              </w:rPr>
              <w:t>Overview</w:t>
              <w:tab/>
              <w:t>2</w:t>
            </w:r>
          </w:hyperlink>
        </w:p>
        <w:p>
          <w:pPr>
            <w:pStyle w:val="Contents1"/>
            <w:tabs>
              <w:tab w:val="right" w:pos="9638" w:leader="dot"/>
            </w:tabs>
            <w:rPr/>
          </w:pPr>
          <w:hyperlink w:anchor="__RefHeading___Toc945_1879416735">
            <w:r>
              <w:rPr>
                <w:rStyle w:val="IndexLink"/>
              </w:rPr>
              <w:t xml:space="preserve">​ </w:t>
            </w:r>
            <w:r>
              <w:rPr>
                <w:rStyle w:val="IndexLink"/>
              </w:rPr>
              <w:t>1. Development Lifecycle</w:t>
              <w:tab/>
              <w:t>3</w:t>
            </w:r>
          </w:hyperlink>
        </w:p>
        <w:p>
          <w:pPr>
            <w:pStyle w:val="Contents1"/>
            <w:tabs>
              <w:tab w:val="right" w:pos="9638" w:leader="dot"/>
            </w:tabs>
            <w:rPr/>
          </w:pPr>
          <w:hyperlink w:anchor="__RefHeading___Toc947_1879416735">
            <w:r>
              <w:rPr>
                <w:rStyle w:val="IndexLink"/>
              </w:rPr>
              <w:t xml:space="preserve">​ </w:t>
            </w:r>
            <w:r>
              <w:rPr>
                <w:rStyle w:val="IndexLink"/>
              </w:rPr>
              <w:t>2. Requirements</w:t>
              <w:tab/>
              <w:t>3</w:t>
            </w:r>
          </w:hyperlink>
        </w:p>
        <w:p>
          <w:pPr>
            <w:pStyle w:val="Contents1"/>
            <w:tabs>
              <w:tab w:val="right" w:pos="9638" w:leader="dot"/>
            </w:tabs>
            <w:rPr/>
          </w:pPr>
          <w:hyperlink w:anchor="__RefHeading___Toc949_1879416735">
            <w:r>
              <w:rPr>
                <w:rStyle w:val="IndexLink"/>
              </w:rPr>
              <w:t xml:space="preserve">​ </w:t>
            </w:r>
            <w:r>
              <w:rPr>
                <w:rStyle w:val="IndexLink"/>
              </w:rPr>
              <w:t>3. Approach</w:t>
              <w:tab/>
              <w:t>3</w:t>
            </w:r>
          </w:hyperlink>
        </w:p>
        <w:p>
          <w:pPr>
            <w:pStyle w:val="Contents2"/>
            <w:tabs>
              <w:tab w:val="clear" w:pos="9355"/>
              <w:tab w:val="right" w:pos="9638" w:leader="dot"/>
            </w:tabs>
            <w:rPr/>
          </w:pPr>
          <w:hyperlink w:anchor="__RefHeading___Toc951_1879416735">
            <w:r>
              <w:rPr>
                <w:rStyle w:val="IndexLink"/>
              </w:rPr>
              <w:t>3.1. Data Structure</w:t>
              <w:tab/>
              <w:t>3</w:t>
            </w:r>
          </w:hyperlink>
        </w:p>
        <w:p>
          <w:pPr>
            <w:pStyle w:val="Contents2"/>
            <w:tabs>
              <w:tab w:val="clear" w:pos="9355"/>
              <w:tab w:val="right" w:pos="9638" w:leader="dot"/>
            </w:tabs>
            <w:rPr/>
          </w:pPr>
          <w:hyperlink w:anchor="__RefHeading___Toc953_1879416735">
            <w:r>
              <w:rPr>
                <w:rStyle w:val="IndexLink"/>
              </w:rPr>
              <w:t>3.2. Algorithms</w:t>
              <w:tab/>
              <w:t>3</w:t>
            </w:r>
          </w:hyperlink>
        </w:p>
        <w:p>
          <w:pPr>
            <w:pStyle w:val="Contents2"/>
            <w:tabs>
              <w:tab w:val="clear" w:pos="9355"/>
              <w:tab w:val="right" w:pos="9638" w:leader="dot"/>
            </w:tabs>
            <w:rPr/>
          </w:pPr>
          <w:hyperlink w:anchor="__RefHeading___Toc955_1879416735">
            <w:r>
              <w:rPr>
                <w:rStyle w:val="IndexLink"/>
              </w:rPr>
              <w:t>3.3. Complexity Analysis</w:t>
              <w:tab/>
              <w:t>3</w:t>
            </w:r>
          </w:hyperlink>
        </w:p>
        <w:p>
          <w:pPr>
            <w:pStyle w:val="Contents2"/>
            <w:tabs>
              <w:tab w:val="clear" w:pos="9355"/>
              <w:tab w:val="right" w:pos="9638" w:leader="dot"/>
            </w:tabs>
            <w:rPr/>
          </w:pPr>
          <w:hyperlink w:anchor="__RefHeading___Toc957_1879416735">
            <w:r>
              <w:rPr>
                <w:rStyle w:val="IndexLink"/>
              </w:rPr>
              <w:t>3.4. Testing and Metrics</w:t>
              <w:tab/>
              <w:t>3</w:t>
            </w:r>
          </w:hyperlink>
        </w:p>
        <w:p>
          <w:pPr>
            <w:pStyle w:val="Contents1"/>
            <w:tabs>
              <w:tab w:val="right" w:pos="9638" w:leader="dot"/>
            </w:tabs>
            <w:rPr/>
          </w:pPr>
          <w:hyperlink w:anchor="__RefHeading___Toc959_1879416735">
            <w:r>
              <w:rPr>
                <w:rStyle w:val="IndexLink"/>
              </w:rPr>
              <w:t xml:space="preserve">​ </w:t>
            </w:r>
            <w:r>
              <w:rPr>
                <w:rStyle w:val="IndexLink"/>
              </w:rPr>
              <w:t>4. Results</w:t>
              <w:tab/>
              <w:t>3</w:t>
            </w:r>
          </w:hyperlink>
        </w:p>
        <w:p>
          <w:pPr>
            <w:pStyle w:val="Contents2"/>
            <w:tabs>
              <w:tab w:val="clear" w:pos="9355"/>
              <w:tab w:val="right" w:pos="9638" w:leader="dot"/>
            </w:tabs>
            <w:rPr/>
          </w:pPr>
          <w:hyperlink w:anchor="__RefHeading___Toc961_1879416735">
            <w:r>
              <w:rPr>
                <w:rStyle w:val="IndexLink"/>
              </w:rPr>
              <w:t>4.1. Verification &amp; Validation</w:t>
              <w:tab/>
              <w:t>3</w:t>
            </w:r>
          </w:hyperlink>
        </w:p>
        <w:p>
          <w:pPr>
            <w:pStyle w:val="Contents2"/>
            <w:tabs>
              <w:tab w:val="clear" w:pos="9355"/>
              <w:tab w:val="right" w:pos="9638" w:leader="dot"/>
            </w:tabs>
            <w:rPr/>
          </w:pPr>
          <w:hyperlink w:anchor="__RefHeading___Toc963_1879416735">
            <w:r>
              <w:rPr>
                <w:rStyle w:val="IndexLink"/>
              </w:rPr>
              <w:t>4.2. Reflecting on Methods</w:t>
              <w:tab/>
              <w:t>3</w:t>
            </w:r>
          </w:hyperlink>
        </w:p>
        <w:p>
          <w:pPr>
            <w:pStyle w:val="Contents2"/>
            <w:tabs>
              <w:tab w:val="clear" w:pos="9355"/>
              <w:tab w:val="right" w:pos="9638" w:leader="dot"/>
            </w:tabs>
            <w:rPr/>
          </w:pPr>
          <w:hyperlink w:anchor="__RefHeading___Toc965_1879416735">
            <w:r>
              <w:rPr>
                <w:rStyle w:val="IndexLink"/>
              </w:rPr>
              <w:t>4.3. SWOT Analysis</w:t>
              <w:tab/>
              <w:t>3</w:t>
            </w:r>
          </w:hyperlink>
        </w:p>
        <w:p>
          <w:pPr>
            <w:pStyle w:val="Contents2"/>
            <w:tabs>
              <w:tab w:val="clear" w:pos="9355"/>
              <w:tab w:val="right" w:pos="9638" w:leader="dot"/>
            </w:tabs>
            <w:rPr/>
          </w:pPr>
          <w:hyperlink w:anchor="__RefHeading___Toc967_1879416735">
            <w:r>
              <w:rPr>
                <w:rStyle w:val="IndexLink"/>
              </w:rPr>
              <w:t>4.4. Ethics and Legalities</w:t>
              <w:tab/>
              <w:t>3</w:t>
            </w:r>
          </w:hyperlink>
          <w:r>
            <w:rPr>
              <w:rStyle w:val="IndexLink"/>
            </w:rPr>
            <w:fldChar w:fldCharType="end"/>
          </w:r>
        </w:p>
      </w:sdtContent>
    </w:sdt>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TextBody"/>
        <w:rPr>
          <w:b/>
          <w:b/>
          <w:bCs/>
          <w:sz w:val="32"/>
          <w:szCs w:val="32"/>
        </w:rPr>
      </w:pPr>
      <w:r>
        <w:rPr/>
      </w:r>
    </w:p>
    <w:p>
      <w:pPr>
        <w:pStyle w:val="Heading1"/>
        <w:rPr>
          <w:b/>
          <w:b/>
          <w:bCs/>
          <w:sz w:val="32"/>
          <w:szCs w:val="32"/>
        </w:rPr>
      </w:pPr>
      <w:bookmarkStart w:id="1" w:name="__RefHeading___Toc945_1879416735"/>
      <w:bookmarkEnd w:id="1"/>
      <w:r>
        <w:rPr/>
        <w:t>1. Development Lifecycle</w:t>
      </w:r>
    </w:p>
    <w:p>
      <w:pPr>
        <w:pStyle w:val="TextBody"/>
        <w:rPr>
          <w:b/>
          <w:b/>
          <w:bCs/>
          <w:sz w:val="32"/>
          <w:szCs w:val="32"/>
        </w:rPr>
      </w:pPr>
      <w:r>
        <w:rPr/>
        <w:t>Throughout the development of my project, I utilised the ‘Rapid Application Development’ methodology. The reasoning behind this being practicality as well as facilitating a linear process in which I don’t waste time revisiting previous steps. I could also focus on a prototype which I quickly develop, test and then finalise.</w:t>
      </w:r>
    </w:p>
    <w:p>
      <w:pPr>
        <w:pStyle w:val="Heading1"/>
        <w:rPr>
          <w:b/>
          <w:b/>
          <w:bCs/>
          <w:sz w:val="32"/>
          <w:szCs w:val="32"/>
        </w:rPr>
      </w:pPr>
      <w:bookmarkStart w:id="2" w:name="__RefHeading___Toc947_1879416735"/>
      <w:bookmarkEnd w:id="2"/>
      <w:r>
        <w:rPr/>
        <w:t>2. Requirements</w:t>
      </w:r>
    </w:p>
    <w:p>
      <w:pPr>
        <w:pStyle w:val="Heading1"/>
        <w:rPr>
          <w:b/>
          <w:b/>
          <w:bCs/>
          <w:sz w:val="32"/>
          <w:szCs w:val="32"/>
        </w:rPr>
      </w:pPr>
      <w:bookmarkStart w:id="3" w:name="__RefHeading___Toc949_1879416735"/>
      <w:bookmarkEnd w:id="3"/>
      <w:r>
        <w:rPr/>
        <w:t>3. Approach</w:t>
      </w:r>
    </w:p>
    <w:p>
      <w:pPr>
        <w:pStyle w:val="Heading2"/>
        <w:rPr>
          <w:b/>
          <w:b/>
          <w:bCs/>
          <w:sz w:val="32"/>
          <w:szCs w:val="32"/>
        </w:rPr>
      </w:pPr>
      <w:bookmarkStart w:id="4" w:name="__RefHeading___Toc951_1879416735"/>
      <w:bookmarkEnd w:id="4"/>
      <w:r>
        <w:rPr/>
        <w:t xml:space="preserve">3.1. </w:t>
      </w:r>
      <w:r>
        <w:rPr/>
        <w:t xml:space="preserve">Data </w:t>
      </w:r>
      <w:r>
        <w:rPr/>
        <w:t>Structure</w:t>
      </w:r>
    </w:p>
    <w:p>
      <w:pPr>
        <w:pStyle w:val="Heading2"/>
        <w:rPr>
          <w:b/>
          <w:b/>
          <w:bCs/>
          <w:sz w:val="32"/>
          <w:szCs w:val="32"/>
        </w:rPr>
      </w:pPr>
      <w:bookmarkStart w:id="5" w:name="__RefHeading___Toc953_1879416735"/>
      <w:bookmarkEnd w:id="5"/>
      <w:r>
        <w:rPr/>
        <w:t xml:space="preserve">3.2. </w:t>
      </w:r>
      <w:r>
        <w:rPr/>
        <w:t>Algorithms</w:t>
      </w:r>
    </w:p>
    <w:p>
      <w:pPr>
        <w:pStyle w:val="Heading2"/>
        <w:rPr>
          <w:b/>
          <w:b/>
          <w:bCs/>
          <w:sz w:val="32"/>
          <w:szCs w:val="32"/>
        </w:rPr>
      </w:pPr>
      <w:bookmarkStart w:id="6" w:name="__RefHeading___Toc955_1879416735"/>
      <w:bookmarkEnd w:id="6"/>
      <w:r>
        <w:rPr/>
        <w:t xml:space="preserve">3.3. </w:t>
      </w:r>
      <w:r>
        <w:rPr/>
        <w:t>Complexity Analysis</w:t>
      </w:r>
    </w:p>
    <w:p>
      <w:pPr>
        <w:pStyle w:val="Heading2"/>
        <w:rPr>
          <w:b/>
          <w:b/>
          <w:bCs/>
          <w:sz w:val="32"/>
          <w:szCs w:val="32"/>
        </w:rPr>
      </w:pPr>
      <w:bookmarkStart w:id="7" w:name="__RefHeading___Toc957_1879416735"/>
      <w:bookmarkEnd w:id="7"/>
      <w:r>
        <w:rPr/>
        <w:t xml:space="preserve">3.4. </w:t>
      </w:r>
      <w:r>
        <w:rPr/>
        <w:t>Testing and Metrics</w:t>
      </w:r>
    </w:p>
    <w:p>
      <w:pPr>
        <w:pStyle w:val="Heading1"/>
        <w:rPr>
          <w:b/>
          <w:b/>
          <w:bCs/>
          <w:sz w:val="32"/>
          <w:szCs w:val="32"/>
        </w:rPr>
      </w:pPr>
      <w:bookmarkStart w:id="8" w:name="__RefHeading___Toc959_1879416735"/>
      <w:bookmarkEnd w:id="8"/>
      <w:r>
        <w:rPr/>
        <w:t>4. Results</w:t>
      </w:r>
    </w:p>
    <w:p>
      <w:pPr>
        <w:pStyle w:val="Heading2"/>
        <w:rPr>
          <w:b/>
          <w:b/>
          <w:bCs/>
          <w:sz w:val="32"/>
          <w:szCs w:val="32"/>
        </w:rPr>
      </w:pPr>
      <w:bookmarkStart w:id="9" w:name="__RefHeading___Toc961_1879416735"/>
      <w:bookmarkEnd w:id="9"/>
      <w:r>
        <w:rPr/>
        <w:t xml:space="preserve">4.1. </w:t>
      </w:r>
      <w:r>
        <w:rPr/>
        <w:t>Verification &amp; Validation</w:t>
      </w:r>
    </w:p>
    <w:p>
      <w:pPr>
        <w:pStyle w:val="Heading2"/>
        <w:rPr>
          <w:b/>
          <w:b/>
          <w:bCs/>
          <w:sz w:val="32"/>
          <w:szCs w:val="32"/>
        </w:rPr>
      </w:pPr>
      <w:bookmarkStart w:id="10" w:name="__RefHeading___Toc963_1879416735"/>
      <w:bookmarkEnd w:id="10"/>
      <w:r>
        <w:rPr/>
        <w:t xml:space="preserve">4.2. </w:t>
      </w:r>
      <w:r>
        <w:rPr/>
        <w:t>Reflecting on Methods</w:t>
      </w:r>
    </w:p>
    <w:p>
      <w:pPr>
        <w:pStyle w:val="Heading2"/>
        <w:rPr>
          <w:b/>
          <w:b/>
          <w:bCs/>
          <w:sz w:val="32"/>
          <w:szCs w:val="32"/>
        </w:rPr>
      </w:pPr>
      <w:bookmarkStart w:id="11" w:name="__RefHeading___Toc965_1879416735"/>
      <w:bookmarkEnd w:id="11"/>
      <w:r>
        <w:rPr/>
        <w:t xml:space="preserve">4.3. </w:t>
      </w:r>
      <w:r>
        <w:rPr/>
        <w:t>SWOT Analysis</w:t>
      </w:r>
    </w:p>
    <w:p>
      <w:pPr>
        <w:pStyle w:val="Heading2"/>
        <w:rPr>
          <w:b/>
          <w:b/>
          <w:bCs/>
          <w:sz w:val="32"/>
          <w:szCs w:val="32"/>
        </w:rPr>
      </w:pPr>
      <w:bookmarkStart w:id="12" w:name="__RefHeading___Toc967_1879416735"/>
      <w:bookmarkEnd w:id="12"/>
      <w:r>
        <w:rPr/>
        <w:t xml:space="preserve">4.4. </w:t>
      </w:r>
      <w:r>
        <w:rPr/>
        <w:t>Ethics and Legalities</w:t>
      </w:r>
    </w:p>
    <w:p>
      <w:pPr>
        <w:pStyle w:val="Normal"/>
        <w:jc w:val="center"/>
        <w:rPr>
          <w:b/>
          <w:b/>
          <w:bCs/>
          <w:sz w:val="32"/>
          <w:szCs w:val="32"/>
        </w:rPr>
      </w:pPr>
      <w:r>
        <w:rPr/>
      </w:r>
    </w:p>
    <w:sectPr>
      <w:headerReference w:type="default" r:id="rId3"/>
      <w:footerReference w:type="default" r:id="rId4"/>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r>
      <w:rPr/>
      <w:t>Kyle Christie, BSc Computing Science, 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LibreOffice/7.1.7.2$Linux_X86_64 LibreOffice_project/10$Build-2</Application>
  <AppVersion>15.0000</AppVersion>
  <Pages>3</Pages>
  <Words>237</Words>
  <Characters>1291</Characters>
  <CharactersWithSpaces>1540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2022-04-11T15:26:22Z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