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3">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5</w:t>
            </w:r>
          </w:hyperlink>
        </w:p>
        <w:p>
          <w:pPr>
            <w:pStyle w:val="Contents1"/>
            <w:tabs>
              <w:tab w:val="right" w:pos="9638" w:leader="dot"/>
            </w:tabs>
            <w:rPr/>
          </w:pPr>
          <w:hyperlink w:anchor="__RefHeading___Toc510_1174827738">
            <w:r>
              <w:rPr>
                <w:rStyle w:val="IndexLink"/>
              </w:rPr>
              <w:t>Abstract</w:t>
              <w:tab/>
              <w:t>6</w:t>
            </w:r>
          </w:hyperlink>
        </w:p>
        <w:p>
          <w:pPr>
            <w:pStyle w:val="Contents1"/>
            <w:tabs>
              <w:tab w:val="right" w:pos="9638" w:leader="dot"/>
            </w:tabs>
            <w:rPr/>
          </w:pPr>
          <w:hyperlink w:anchor="__RefHeading___Toc432_2946013826">
            <w:r>
              <w:rPr>
                <w:rStyle w:val="IndexLink"/>
              </w:rPr>
              <w:t>1. Background</w:t>
              <w:tab/>
              <w:t>7</w:t>
            </w:r>
          </w:hyperlink>
        </w:p>
        <w:p>
          <w:pPr>
            <w:pStyle w:val="Contents2"/>
            <w:tabs>
              <w:tab w:val="clear" w:pos="9355"/>
              <w:tab w:val="right" w:pos="9638" w:leader="dot"/>
            </w:tabs>
            <w:rPr/>
          </w:pPr>
          <w:hyperlink w:anchor="__RefHeading___Toc434_2946013826">
            <w:r>
              <w:rPr>
                <w:rStyle w:val="IndexLink"/>
              </w:rPr>
              <w:t>1.1 Device Drivers</w:t>
              <w:tab/>
              <w:t>7</w:t>
            </w:r>
          </w:hyperlink>
        </w:p>
        <w:p>
          <w:pPr>
            <w:pStyle w:val="Contents2"/>
            <w:tabs>
              <w:tab w:val="clear" w:pos="9355"/>
              <w:tab w:val="right" w:pos="9638" w:leader="dot"/>
            </w:tabs>
            <w:rPr/>
          </w:pPr>
          <w:hyperlink w:anchor="__RefHeading___Toc436_2946013826">
            <w:r>
              <w:rPr>
                <w:rStyle w:val="IndexLink"/>
              </w:rPr>
              <w:t>1.2 Input from Industry</w:t>
              <w:tab/>
              <w:t>8</w:t>
            </w:r>
          </w:hyperlink>
        </w:p>
        <w:p>
          <w:pPr>
            <w:pStyle w:val="Contents2"/>
            <w:tabs>
              <w:tab w:val="clear" w:pos="9355"/>
              <w:tab w:val="right" w:pos="9638" w:leader="dot"/>
            </w:tabs>
            <w:rPr/>
          </w:pPr>
          <w:hyperlink w:anchor="__RefHeading___Toc438_2946013826">
            <w:r>
              <w:rPr>
                <w:rStyle w:val="IndexLink"/>
              </w:rPr>
              <w:t>1.3 Project goal</w:t>
              <w:tab/>
              <w:t>9</w:t>
            </w:r>
          </w:hyperlink>
        </w:p>
        <w:p>
          <w:pPr>
            <w:pStyle w:val="Contents2"/>
            <w:tabs>
              <w:tab w:val="clear" w:pos="9355"/>
              <w:tab w:val="right" w:pos="9638" w:leader="dot"/>
            </w:tabs>
            <w:rPr/>
          </w:pPr>
          <w:hyperlink w:anchor="__RefHeading___Toc440_2946013826">
            <w:r>
              <w:rPr>
                <w:rStyle w:val="IndexLink"/>
              </w:rPr>
              <w:t>1.4 General Concepts</w:t>
              <w:tab/>
              <w:t>9</w:t>
            </w:r>
          </w:hyperlink>
        </w:p>
        <w:p>
          <w:pPr>
            <w:pStyle w:val="Contents3"/>
            <w:tabs>
              <w:tab w:val="clear" w:pos="9071"/>
              <w:tab w:val="right" w:pos="9638" w:leader="dot"/>
            </w:tabs>
            <w:rPr/>
          </w:pPr>
          <w:hyperlink w:anchor="__RefHeading___Toc442_2946013826">
            <w:r>
              <w:rPr>
                <w:rStyle w:val="IndexLink"/>
              </w:rPr>
              <w:t>1.4.1 Kernel</w:t>
              <w:tab/>
              <w:t>9</w:t>
            </w:r>
          </w:hyperlink>
        </w:p>
        <w:p>
          <w:pPr>
            <w:pStyle w:val="Contents3"/>
            <w:tabs>
              <w:tab w:val="clear" w:pos="9071"/>
              <w:tab w:val="right" w:pos="9638" w:leader="dot"/>
            </w:tabs>
            <w:rPr/>
          </w:pPr>
          <w:hyperlink w:anchor="__RefHeading___Toc444_2946013826">
            <w:r>
              <w:rPr>
                <w:rStyle w:val="IndexLink"/>
              </w:rPr>
              <w:t>1.4.2 User space and Kernel space</w:t>
              <w:tab/>
              <w:t>9</w:t>
            </w:r>
          </w:hyperlink>
        </w:p>
        <w:p>
          <w:pPr>
            <w:pStyle w:val="Contents3"/>
            <w:tabs>
              <w:tab w:val="clear" w:pos="9071"/>
              <w:tab w:val="right" w:pos="9638" w:leader="dot"/>
            </w:tabs>
            <w:rPr/>
          </w:pPr>
          <w:hyperlink w:anchor="__RefHeading___Toc446_2946013826">
            <w:r>
              <w:rPr>
                <w:rStyle w:val="IndexLink"/>
              </w:rPr>
              <w:t>1.4.3 Device node system</w:t>
              <w:tab/>
              <w:t>10</w:t>
            </w:r>
          </w:hyperlink>
        </w:p>
        <w:p>
          <w:pPr>
            <w:pStyle w:val="Contents3"/>
            <w:tabs>
              <w:tab w:val="clear" w:pos="9071"/>
              <w:tab w:val="right" w:pos="9638" w:leader="dot"/>
            </w:tabs>
            <w:rPr/>
          </w:pPr>
          <w:hyperlink w:anchor="__RefHeading___Toc448_2946013826">
            <w:r>
              <w:rPr>
                <w:rStyle w:val="IndexLink"/>
              </w:rPr>
              <w:t>1.4.4 Build system</w:t>
              <w:tab/>
              <w:t>10</w:t>
            </w:r>
          </w:hyperlink>
        </w:p>
        <w:p>
          <w:pPr>
            <w:pStyle w:val="Contents3"/>
            <w:tabs>
              <w:tab w:val="clear" w:pos="9071"/>
              <w:tab w:val="right" w:pos="9638" w:leader="dot"/>
            </w:tabs>
            <w:rPr/>
          </w:pPr>
          <w:hyperlink w:anchor="__RefHeading___Toc450_2946013826">
            <w:r>
              <w:rPr>
                <w:rStyle w:val="IndexLink"/>
              </w:rPr>
              <w:t>1.4.5 Makefile</w:t>
              <w:tab/>
              <w:t>10</w:t>
            </w:r>
          </w:hyperlink>
        </w:p>
        <w:p>
          <w:pPr>
            <w:pStyle w:val="Contents3"/>
            <w:tabs>
              <w:tab w:val="clear" w:pos="9071"/>
              <w:tab w:val="right" w:pos="9638" w:leader="dot"/>
            </w:tabs>
            <w:rPr/>
          </w:pPr>
          <w:hyperlink w:anchor="__RefHeading___Toc452_2946013826">
            <w:r>
              <w:rPr>
                <w:rStyle w:val="IndexLink"/>
              </w:rPr>
              <w:t>1.4.6 Development</w:t>
              <w:tab/>
              <w:t>10</w:t>
            </w:r>
          </w:hyperlink>
        </w:p>
        <w:p>
          <w:pPr>
            <w:pStyle w:val="Contents1"/>
            <w:tabs>
              <w:tab w:val="right" w:pos="9638" w:leader="dot"/>
            </w:tabs>
            <w:rPr/>
          </w:pPr>
          <w:hyperlink w:anchor="__RefHeading___Toc454_2946013826">
            <w:r>
              <w:rPr>
                <w:rStyle w:val="IndexLink"/>
              </w:rPr>
              <w:t>2. Literature Review</w:t>
              <w:tab/>
              <w:t>11</w:t>
            </w:r>
          </w:hyperlink>
        </w:p>
        <w:p>
          <w:pPr>
            <w:pStyle w:val="Contents2"/>
            <w:tabs>
              <w:tab w:val="clear" w:pos="9355"/>
              <w:tab w:val="right" w:pos="9638" w:leader="dot"/>
            </w:tabs>
            <w:rPr/>
          </w:pPr>
          <w:hyperlink w:anchor="__RefHeading___Toc456_2946013826">
            <w:r>
              <w:rPr>
                <w:rStyle w:val="IndexLink"/>
              </w:rPr>
              <w:t>2.1 Operating System Drivers</w:t>
              <w:tab/>
              <w:t>11</w:t>
            </w:r>
          </w:hyperlink>
        </w:p>
        <w:p>
          <w:pPr>
            <w:pStyle w:val="Contents3"/>
            <w:tabs>
              <w:tab w:val="clear" w:pos="9071"/>
              <w:tab w:val="right" w:pos="9638" w:leader="dot"/>
            </w:tabs>
            <w:rPr/>
          </w:pPr>
          <w:hyperlink w:anchor="__RefHeading___Toc458_2946013826">
            <w:r>
              <w:rPr>
                <w:rStyle w:val="IndexLink"/>
              </w:rPr>
              <w:t>2.1.1 Linux</w:t>
              <w:tab/>
              <w:t>11</w:t>
            </w:r>
          </w:hyperlink>
        </w:p>
        <w:p>
          <w:pPr>
            <w:pStyle w:val="Contents3"/>
            <w:tabs>
              <w:tab w:val="clear" w:pos="9071"/>
              <w:tab w:val="right" w:pos="9638" w:leader="dot"/>
            </w:tabs>
            <w:rPr/>
          </w:pPr>
          <w:hyperlink w:anchor="__RefHeading___Toc460_2946013826">
            <w:r>
              <w:rPr>
                <w:rStyle w:val="IndexLink"/>
              </w:rPr>
              <w:t>2.1.2 Apple</w:t>
              <w:tab/>
              <w:t>11</w:t>
            </w:r>
          </w:hyperlink>
        </w:p>
        <w:p>
          <w:pPr>
            <w:pStyle w:val="Contents3"/>
            <w:tabs>
              <w:tab w:val="clear" w:pos="9071"/>
              <w:tab w:val="right" w:pos="9638" w:leader="dot"/>
            </w:tabs>
            <w:rPr/>
          </w:pPr>
          <w:hyperlink w:anchor="__RefHeading___Toc462_2946013826">
            <w:r>
              <w:rPr>
                <w:rStyle w:val="IndexLink"/>
              </w:rPr>
              <w:t>2.1.3 Windows</w:t>
              <w:tab/>
              <w:t>12</w:t>
            </w:r>
          </w:hyperlink>
        </w:p>
        <w:p>
          <w:pPr>
            <w:pStyle w:val="Contents3"/>
            <w:tabs>
              <w:tab w:val="clear" w:pos="9071"/>
              <w:tab w:val="right" w:pos="9638" w:leader="dot"/>
            </w:tabs>
            <w:rPr/>
          </w:pPr>
          <w:hyperlink w:anchor="__RefHeading___Toc464_2946013826">
            <w:r>
              <w:rPr>
                <w:rStyle w:val="IndexLink"/>
              </w:rPr>
              <w:t>2.1.4 FreeBSD</w:t>
              <w:tab/>
              <w:t>12</w:t>
            </w:r>
          </w:hyperlink>
        </w:p>
        <w:p>
          <w:pPr>
            <w:pStyle w:val="Contents2"/>
            <w:tabs>
              <w:tab w:val="clear" w:pos="9355"/>
              <w:tab w:val="right" w:pos="9638" w:leader="dot"/>
            </w:tabs>
            <w:rPr/>
          </w:pPr>
          <w:hyperlink w:anchor="__RefHeading___Toc466_2946013826">
            <w:r>
              <w:rPr>
                <w:rStyle w:val="IndexLink"/>
              </w:rPr>
              <w:t>2.2 Rust</w:t>
              <w:tab/>
              <w:t>13</w:t>
            </w:r>
          </w:hyperlink>
        </w:p>
        <w:p>
          <w:pPr>
            <w:pStyle w:val="Contents3"/>
            <w:tabs>
              <w:tab w:val="clear" w:pos="9071"/>
              <w:tab w:val="right" w:pos="9638" w:leader="dot"/>
            </w:tabs>
            <w:rPr/>
          </w:pPr>
          <w:hyperlink w:anchor="__RefHeading___Toc468_2946013826">
            <w:r>
              <w:rPr>
                <w:rStyle w:val="IndexLink"/>
              </w:rPr>
              <w:t>2.2.1 Rust for Linux</w:t>
              <w:tab/>
              <w:t>14</w:t>
            </w:r>
          </w:hyperlink>
        </w:p>
        <w:p>
          <w:pPr>
            <w:pStyle w:val="Contents3"/>
            <w:tabs>
              <w:tab w:val="clear" w:pos="9071"/>
              <w:tab w:val="right" w:pos="9638" w:leader="dot"/>
            </w:tabs>
            <w:rPr/>
          </w:pPr>
          <w:hyperlink w:anchor="__RefHeading___Toc470_2946013826">
            <w:r>
              <w:rPr>
                <w:rStyle w:val="IndexLink"/>
              </w:rPr>
              <w:t>2.2.2 Criticisms</w:t>
              <w:tab/>
              <w:t>14</w:t>
            </w:r>
          </w:hyperlink>
        </w:p>
        <w:p>
          <w:pPr>
            <w:pStyle w:val="Contents3"/>
            <w:tabs>
              <w:tab w:val="clear" w:pos="9071"/>
              <w:tab w:val="right" w:pos="9638" w:leader="dot"/>
            </w:tabs>
            <w:rPr/>
          </w:pPr>
          <w:hyperlink w:anchor="__RefHeading___Toc472_2946013826">
            <w:r>
              <w:rPr>
                <w:rStyle w:val="IndexLink"/>
              </w:rPr>
              <w:t>2.2.3 Google &amp; Android 13</w:t>
              <w:tab/>
              <w:t>15</w:t>
            </w:r>
          </w:hyperlink>
        </w:p>
        <w:p>
          <w:pPr>
            <w:pStyle w:val="Contents2"/>
            <w:tabs>
              <w:tab w:val="clear" w:pos="9355"/>
              <w:tab w:val="right" w:pos="9638" w:leader="dot"/>
            </w:tabs>
            <w:rPr/>
          </w:pPr>
          <w:hyperlink w:anchor="__RefHeading___Toc474_2946013826">
            <w:r>
              <w:rPr>
                <w:rStyle w:val="IndexLink"/>
              </w:rPr>
              <w:t>2.3 Memory Safety</w:t>
              <w:tab/>
              <w:t>17</w:t>
            </w:r>
          </w:hyperlink>
        </w:p>
        <w:p>
          <w:pPr>
            <w:pStyle w:val="Contents3"/>
            <w:tabs>
              <w:tab w:val="clear" w:pos="9071"/>
              <w:tab w:val="right" w:pos="9638" w:leader="dot"/>
            </w:tabs>
            <w:rPr/>
          </w:pPr>
          <w:hyperlink w:anchor="__RefHeading___Toc579_2946013826">
            <w:r>
              <w:rPr>
                <w:rStyle w:val="IndexLink"/>
              </w:rPr>
              <w:t>2.3.1 Garbage Collection</w:t>
              <w:tab/>
              <w:t>18</w:t>
            </w:r>
          </w:hyperlink>
        </w:p>
        <w:p>
          <w:pPr>
            <w:pStyle w:val="Contents3"/>
            <w:tabs>
              <w:tab w:val="clear" w:pos="9071"/>
              <w:tab w:val="right" w:pos="9638" w:leader="dot"/>
            </w:tabs>
            <w:rPr/>
          </w:pPr>
          <w:hyperlink w:anchor="__RefHeading___Toc574_2733263917">
            <w:r>
              <w:rPr>
                <w:rStyle w:val="IndexLink"/>
              </w:rPr>
              <w:t>2.3.2 Reference Counting</w:t>
              <w:tab/>
              <w:t>19</w:t>
            </w:r>
          </w:hyperlink>
        </w:p>
        <w:p>
          <w:pPr>
            <w:pStyle w:val="Contents2"/>
            <w:tabs>
              <w:tab w:val="clear" w:pos="9355"/>
              <w:tab w:val="right" w:pos="9638" w:leader="dot"/>
            </w:tabs>
            <w:rPr/>
          </w:pPr>
          <w:hyperlink w:anchor="__RefHeading___Toc476_2946013826">
            <w:r>
              <w:rPr>
                <w:rStyle w:val="IndexLink"/>
              </w:rPr>
              <w:t>2.4 The Exo-kernel</w:t>
              <w:tab/>
              <w:t>20</w:t>
            </w:r>
          </w:hyperlink>
        </w:p>
        <w:p>
          <w:pPr>
            <w:pStyle w:val="Contents2"/>
            <w:tabs>
              <w:tab w:val="clear" w:pos="9355"/>
              <w:tab w:val="right" w:pos="9638" w:leader="dot"/>
            </w:tabs>
            <w:rPr/>
          </w:pPr>
          <w:hyperlink w:anchor="__RefHeading___Toc580_2733263917">
            <w:r>
              <w:rPr>
                <w:rStyle w:val="IndexLink"/>
              </w:rPr>
              <w:t>2.6 Summary</w:t>
              <w:tab/>
              <w:t>21</w:t>
            </w:r>
          </w:hyperlink>
        </w:p>
        <w:p>
          <w:pPr>
            <w:pStyle w:val="Contents1"/>
            <w:tabs>
              <w:tab w:val="right" w:pos="9638" w:leader="dot"/>
            </w:tabs>
            <w:rPr/>
          </w:pPr>
          <w:hyperlink w:anchor="__RefHeading___Toc581_2946013826">
            <w:r>
              <w:rPr>
                <w:rStyle w:val="IndexLink"/>
              </w:rPr>
              <w:t>3. Development</w:t>
              <w:tab/>
              <w:t>22</w:t>
            </w:r>
          </w:hyperlink>
        </w:p>
        <w:p>
          <w:pPr>
            <w:pStyle w:val="Contents2"/>
            <w:tabs>
              <w:tab w:val="clear" w:pos="9355"/>
              <w:tab w:val="right" w:pos="9638" w:leader="dot"/>
            </w:tabs>
            <w:rPr/>
          </w:pPr>
          <w:hyperlink w:anchor="__RefHeading___Toc590_3365400630">
            <w:r>
              <w:rPr>
                <w:rStyle w:val="IndexLink"/>
              </w:rPr>
              <w:t>3.1 Writing C drivers</w:t>
              <w:tab/>
              <w:t>22</w:t>
            </w:r>
          </w:hyperlink>
        </w:p>
        <w:p>
          <w:pPr>
            <w:pStyle w:val="Contents3"/>
            <w:tabs>
              <w:tab w:val="clear" w:pos="9071"/>
              <w:tab w:val="right" w:pos="9638" w:leader="dot"/>
            </w:tabs>
            <w:rPr/>
          </w:pPr>
          <w:hyperlink w:anchor="__RefHeading___Toc666_2625895194">
            <w:r>
              <w:rPr>
                <w:rStyle w:val="IndexLink"/>
              </w:rPr>
              <w:t>3.1.1 Driver types</w:t>
              <w:tab/>
              <w:t>22</w:t>
            </w:r>
          </w:hyperlink>
        </w:p>
        <w:p>
          <w:pPr>
            <w:pStyle w:val="Contents3"/>
            <w:tabs>
              <w:tab w:val="clear" w:pos="9071"/>
              <w:tab w:val="right" w:pos="9638" w:leader="dot"/>
            </w:tabs>
            <w:rPr/>
          </w:pPr>
          <w:hyperlink w:anchor="__RefHeading___Toc592_3365400630">
            <w:r>
              <w:rPr>
                <w:rStyle w:val="IndexLink"/>
              </w:rPr>
              <w:t>3.1.2 Build steps</w:t>
              <w:tab/>
              <w:t>23</w:t>
            </w:r>
          </w:hyperlink>
        </w:p>
        <w:p>
          <w:pPr>
            <w:pStyle w:val="Contents3"/>
            <w:tabs>
              <w:tab w:val="clear" w:pos="9071"/>
              <w:tab w:val="right" w:pos="9638" w:leader="dot"/>
            </w:tabs>
            <w:rPr/>
          </w:pPr>
          <w:hyperlink w:anchor="__RefHeading___Toc594_3365400630">
            <w:r>
              <w:rPr>
                <w:rStyle w:val="IndexLink"/>
              </w:rPr>
              <w:t>3.1.3 ‘Hello, World.’ driver</w:t>
              <w:tab/>
              <w:t>23</w:t>
            </w:r>
          </w:hyperlink>
        </w:p>
        <w:p>
          <w:pPr>
            <w:pStyle w:val="Contents3"/>
            <w:tabs>
              <w:tab w:val="clear" w:pos="9071"/>
              <w:tab w:val="right" w:pos="9638" w:leader="dot"/>
            </w:tabs>
            <w:rPr/>
          </w:pPr>
          <w:hyperlink w:anchor="__RefHeading___Toc596_3365400630">
            <w:r>
              <w:rPr>
                <w:rStyle w:val="IndexLink"/>
              </w:rPr>
              <w:t>3.1.4 Character driver</w:t>
              <w:tab/>
              <w:t>24</w:t>
            </w:r>
          </w:hyperlink>
        </w:p>
        <w:p>
          <w:pPr>
            <w:pStyle w:val="Contents2"/>
            <w:tabs>
              <w:tab w:val="clear" w:pos="9355"/>
              <w:tab w:val="right" w:pos="9638" w:leader="dot"/>
            </w:tabs>
            <w:rPr/>
          </w:pPr>
          <w:hyperlink w:anchor="__RefHeading___Toc652_2625895194">
            <w:r>
              <w:rPr>
                <w:rStyle w:val="IndexLink"/>
              </w:rPr>
              <w:t>3.3 Building Linux with Rust support</w:t>
              <w:tab/>
              <w:t>25</w:t>
            </w:r>
          </w:hyperlink>
        </w:p>
        <w:p>
          <w:pPr>
            <w:pStyle w:val="Contents3"/>
            <w:tabs>
              <w:tab w:val="clear" w:pos="9071"/>
              <w:tab w:val="right" w:pos="9638" w:leader="dot"/>
            </w:tabs>
            <w:rPr/>
          </w:pPr>
          <w:hyperlink w:anchor="__RefHeading___Toc654_2625895194">
            <w:r>
              <w:rPr>
                <w:rStyle w:val="IndexLink"/>
              </w:rPr>
              <w:t>3.3.1 Initial Work</w:t>
              <w:tab/>
              <w:t>25</w:t>
            </w:r>
          </w:hyperlink>
        </w:p>
        <w:p>
          <w:pPr>
            <w:pStyle w:val="Contents3"/>
            <w:tabs>
              <w:tab w:val="clear" w:pos="9071"/>
              <w:tab w:val="right" w:pos="9638" w:leader="dot"/>
            </w:tabs>
            <w:rPr/>
          </w:pPr>
          <w:hyperlink w:anchor="__RefHeading___Toc656_2625895194">
            <w:r>
              <w:rPr>
                <w:rStyle w:val="IndexLink"/>
              </w:rPr>
              <w:t>3.3.2 Results</w:t>
              <w:tab/>
              <w:t>25</w:t>
            </w:r>
          </w:hyperlink>
        </w:p>
        <w:p>
          <w:pPr>
            <w:pStyle w:val="Contents3"/>
            <w:tabs>
              <w:tab w:val="clear" w:pos="9071"/>
              <w:tab w:val="right" w:pos="9638" w:leader="dot"/>
            </w:tabs>
            <w:rPr/>
          </w:pPr>
          <w:hyperlink w:anchor="__RefHeading___Toc658_2625895194">
            <w:r>
              <w:rPr>
                <w:rStyle w:val="IndexLink"/>
              </w:rPr>
              <w:t>3.3.3 Build Steps</w:t>
              <w:tab/>
              <w:t>25</w:t>
            </w:r>
          </w:hyperlink>
        </w:p>
        <w:p>
          <w:pPr>
            <w:pStyle w:val="Contents3"/>
            <w:tabs>
              <w:tab w:val="clear" w:pos="9071"/>
              <w:tab w:val="right" w:pos="9638" w:leader="dot"/>
            </w:tabs>
            <w:rPr/>
          </w:pPr>
          <w:hyperlink w:anchor="__RefHeading___Toc664_2625895194">
            <w:r>
              <w:rPr>
                <w:rStyle w:val="IndexLink"/>
              </w:rPr>
              <w:t>3.3.4 Building on physical hardware</w:t>
              <w:tab/>
              <w:t>28</w:t>
            </w:r>
          </w:hyperlink>
        </w:p>
        <w:p>
          <w:pPr>
            <w:pStyle w:val="Contents1"/>
            <w:tabs>
              <w:tab w:val="right" w:pos="9638" w:leader="dot"/>
            </w:tabs>
            <w:rPr/>
          </w:pPr>
          <w:hyperlink w:anchor="__RefHeading___Toc583_2946013826">
            <w:r>
              <w:rPr>
                <w:rStyle w:val="IndexLink"/>
              </w:rPr>
              <w:t>4. Experiments</w:t>
              <w:tab/>
              <w:t>29</w:t>
            </w:r>
          </w:hyperlink>
        </w:p>
        <w:p>
          <w:pPr>
            <w:pStyle w:val="Contents2"/>
            <w:tabs>
              <w:tab w:val="clear" w:pos="9355"/>
              <w:tab w:val="right" w:pos="9638" w:leader="dot"/>
            </w:tabs>
            <w:rPr/>
          </w:pPr>
          <w:hyperlink w:anchor="__RefHeading___Toc638_2625895194">
            <w:r>
              <w:rPr>
                <w:rStyle w:val="IndexLink"/>
              </w:rPr>
              <w:t>4.1 Rust applications</w:t>
              <w:tab/>
              <w:t>29</w:t>
            </w:r>
          </w:hyperlink>
        </w:p>
        <w:p>
          <w:pPr>
            <w:pStyle w:val="Contents3"/>
            <w:tabs>
              <w:tab w:val="clear" w:pos="9071"/>
              <w:tab w:val="right" w:pos="9638" w:leader="dot"/>
            </w:tabs>
            <w:rPr/>
          </w:pPr>
          <w:hyperlink w:anchor="__RefHeading___Toc640_2625895194">
            <w:r>
              <w:rPr>
                <w:rStyle w:val="IndexLink"/>
              </w:rPr>
              <w:t>4.1.1 Guessing Game</w:t>
              <w:tab/>
              <w:t>29</w:t>
            </w:r>
          </w:hyperlink>
        </w:p>
        <w:p>
          <w:pPr>
            <w:pStyle w:val="Contents3"/>
            <w:tabs>
              <w:tab w:val="clear" w:pos="9071"/>
              <w:tab w:val="right" w:pos="9638" w:leader="dot"/>
            </w:tabs>
            <w:rPr/>
          </w:pPr>
          <w:hyperlink w:anchor="__RefHeading___Toc642_2625895194">
            <w:r>
              <w:rPr>
                <w:rStyle w:val="IndexLink"/>
              </w:rPr>
              <w:t>4.1.2 BMI Calculator</w:t>
              <w:tab/>
              <w:t>29</w:t>
            </w:r>
          </w:hyperlink>
        </w:p>
        <w:p>
          <w:pPr>
            <w:pStyle w:val="Contents3"/>
            <w:tabs>
              <w:tab w:val="clear" w:pos="9071"/>
              <w:tab w:val="right" w:pos="9638" w:leader="dot"/>
            </w:tabs>
            <w:rPr/>
          </w:pPr>
          <w:hyperlink w:anchor="__RefHeading___Toc644_2625895194">
            <w:r>
              <w:rPr>
                <w:rStyle w:val="IndexLink"/>
              </w:rPr>
              <w:t>4.1.3 Calculator</w:t>
              <w:tab/>
              <w:t>30</w:t>
            </w:r>
          </w:hyperlink>
        </w:p>
        <w:p>
          <w:pPr>
            <w:pStyle w:val="Contents3"/>
            <w:tabs>
              <w:tab w:val="clear" w:pos="9071"/>
              <w:tab w:val="right" w:pos="9638" w:leader="dot"/>
            </w:tabs>
            <w:rPr/>
          </w:pPr>
          <w:hyperlink w:anchor="__RefHeading___Toc646_2625895194">
            <w:r>
              <w:rPr>
                <w:rStyle w:val="IndexLink"/>
              </w:rPr>
              <w:t>4.1.4 Unix Domain Sockets</w:t>
              <w:tab/>
              <w:t>30</w:t>
            </w:r>
          </w:hyperlink>
        </w:p>
        <w:p>
          <w:pPr>
            <w:pStyle w:val="Contents3"/>
            <w:tabs>
              <w:tab w:val="clear" w:pos="9071"/>
              <w:tab w:val="right" w:pos="9638" w:leader="dot"/>
            </w:tabs>
            <w:rPr/>
          </w:pPr>
          <w:hyperlink w:anchor="__RefHeading___Toc648_2625895194">
            <w:r>
              <w:rPr>
                <w:rStyle w:val="IndexLink"/>
              </w:rPr>
              <w:t>4.1.5 Calling Unsafe C</w:t>
              <w:tab/>
              <w:t>30</w:t>
            </w:r>
          </w:hyperlink>
        </w:p>
        <w:p>
          <w:pPr>
            <w:pStyle w:val="Contents2"/>
            <w:tabs>
              <w:tab w:val="clear" w:pos="9355"/>
              <w:tab w:val="right" w:pos="9638" w:leader="dot"/>
            </w:tabs>
            <w:rPr/>
          </w:pPr>
          <w:hyperlink w:anchor="__RefHeading___Toc1053_4152321410">
            <w:r>
              <w:rPr>
                <w:rStyle w:val="IndexLink"/>
              </w:rPr>
              <w:t>4.2 Rust drivers</w:t>
              <w:tab/>
              <w:t>32</w:t>
            </w:r>
          </w:hyperlink>
        </w:p>
        <w:p>
          <w:pPr>
            <w:pStyle w:val="Contents3"/>
            <w:tabs>
              <w:tab w:val="clear" w:pos="9071"/>
              <w:tab w:val="right" w:pos="9638" w:leader="dot"/>
            </w:tabs>
            <w:rPr/>
          </w:pPr>
          <w:hyperlink w:anchor="__RefHeading___Toc660_2625895194">
            <w:r>
              <w:rPr>
                <w:rStyle w:val="IndexLink"/>
              </w:rPr>
              <w:t>4.2.1 ‘Hello, World.’</w:t>
              <w:tab/>
              <w:t>32</w:t>
            </w:r>
          </w:hyperlink>
        </w:p>
        <w:p>
          <w:pPr>
            <w:pStyle w:val="Contents3"/>
            <w:tabs>
              <w:tab w:val="clear" w:pos="9071"/>
              <w:tab w:val="right" w:pos="9638" w:leader="dot"/>
            </w:tabs>
            <w:rPr/>
          </w:pPr>
          <w:hyperlink w:anchor="__RefHeading___Toc920_3463422676">
            <w:r>
              <w:rPr>
                <w:rStyle w:val="IndexLink"/>
              </w:rPr>
              <w:t>4.2.2 Character driver</w:t>
              <w:tab/>
              <w:t>32</w:t>
            </w:r>
          </w:hyperlink>
        </w:p>
        <w:p>
          <w:pPr>
            <w:pStyle w:val="Contents3"/>
            <w:tabs>
              <w:tab w:val="clear" w:pos="9071"/>
              <w:tab w:val="right" w:pos="9638" w:leader="dot"/>
            </w:tabs>
            <w:rPr/>
          </w:pPr>
          <w:hyperlink w:anchor="__RefHeading___Toc662_2625895194">
            <w:r>
              <w:rPr>
                <w:rStyle w:val="IndexLink"/>
              </w:rPr>
              <w:t>4.2.3 USB driver</w:t>
              <w:tab/>
              <w:t>33</w:t>
            </w:r>
          </w:hyperlink>
        </w:p>
        <w:p>
          <w:pPr>
            <w:pStyle w:val="Contents1"/>
            <w:tabs>
              <w:tab w:val="right" w:pos="9638" w:leader="dot"/>
            </w:tabs>
            <w:rPr/>
          </w:pPr>
          <w:hyperlink w:anchor="__RefHeading___Toc585_2946013826">
            <w:r>
              <w:rPr>
                <w:rStyle w:val="IndexLink"/>
              </w:rPr>
              <w:t>5. Conclusion</w:t>
              <w:tab/>
              <w:t>34</w:t>
            </w:r>
          </w:hyperlink>
        </w:p>
        <w:p>
          <w:pPr>
            <w:pStyle w:val="Contents1"/>
            <w:tabs>
              <w:tab w:val="right" w:pos="9638" w:leader="dot"/>
            </w:tabs>
            <w:rPr/>
          </w:pPr>
          <w:hyperlink w:anchor="__RefHeading___Toc587_2946013826">
            <w:r>
              <w:rPr>
                <w:rStyle w:val="IndexLink"/>
              </w:rPr>
              <w:t>6. Reflection</w:t>
              <w:tab/>
              <w:t>35</w:t>
            </w:r>
          </w:hyperlink>
        </w:p>
        <w:p>
          <w:pPr>
            <w:pStyle w:val="Contents1"/>
            <w:tabs>
              <w:tab w:val="right" w:pos="9638" w:leader="dot"/>
            </w:tabs>
            <w:rPr/>
          </w:pPr>
          <w:hyperlink w:anchor="__RefHeading___Toc589_2946013826">
            <w:r>
              <w:rPr>
                <w:rStyle w:val="IndexLink"/>
              </w:rPr>
              <w:t>References</w:t>
              <w:tab/>
              <w:t>36</w:t>
            </w:r>
          </w:hyperlink>
        </w:p>
        <w:p>
          <w:pPr>
            <w:pStyle w:val="Contents1"/>
            <w:tabs>
              <w:tab w:val="right" w:pos="9638" w:leader="dot"/>
            </w:tabs>
            <w:rPr/>
          </w:pPr>
          <w:hyperlink w:anchor="__RefHeading___Toc591_2946013826">
            <w:r>
              <w:rPr>
                <w:rStyle w:val="IndexLink"/>
              </w:rPr>
              <w:t>Appendices</w:t>
              <w:tab/>
              <w:t>39</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tabs>
          <w:tab w:val="right" w:pos="9638"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8</w:t>
        </w:r>
      </w:hyperlink>
    </w:p>
    <w:p>
      <w:pPr>
        <w:pStyle w:val="FigureIndex1"/>
        <w:tabs>
          <w:tab w:val="right" w:pos="9638" w:leader="dot"/>
        </w:tabs>
        <w:rPr/>
      </w:pPr>
      <w:hyperlink w:anchor="Figure!1|sequence">
        <w:r>
          <w:rPr>
            <w:rStyle w:val="IndexLink"/>
          </w:rPr>
          <w:t>Figure 2: System layer break down of Linux (Wikipedia, 2022)</w:t>
          <w:tab/>
          <w:t>9</w:t>
        </w:r>
      </w:hyperlink>
    </w:p>
    <w:p>
      <w:pPr>
        <w:pStyle w:val="FigureIndex1"/>
        <w:tabs>
          <w:tab w:val="right" w:pos="9638" w:leader="dot"/>
        </w:tabs>
        <w:rPr/>
      </w:pPr>
      <w:hyperlink w:anchor="Figure!2|sequence">
        <w:r>
          <w:rPr>
            <w:rStyle w:val="IndexLink"/>
          </w:rPr>
          <w:t>Figure 3: Memory safety error statistics within major codebases (Gaynor, 2020)</w:t>
          <w:tab/>
          <w:t>17</w:t>
        </w:r>
      </w:hyperlink>
    </w:p>
    <w:p>
      <w:pPr>
        <w:pStyle w:val="FigureIndex1"/>
        <w:tabs>
          <w:tab w:val="right" w:pos="9638" w:leader="dot"/>
        </w:tabs>
        <w:rPr/>
      </w:pPr>
      <w:hyperlink w:anchor="Figure!3|sequence">
        <w:r>
          <w:rPr>
            <w:rStyle w:val="IndexLink"/>
          </w:rPr>
          <w:t>Figure 4: List of dependencies required for building Linux kernel</w:t>
          <w:tab/>
          <w:t>26</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p>
    <w:p>
      <w:pPr>
        <w:pStyle w:val="TextBody"/>
        <w:jc w:val="both"/>
        <w:rPr/>
      </w:pPr>
      <w:r>
        <w:rPr/>
        <w:t xml:space="preserve">This report is dedicated in memory of my beloved Gran and Great Aunt Helen who I sadly lost while undertaking this project, they always supported me in my work and will be forever missed. I’d like to thank my partner for always supporting and encouraging me in all I do. Thank you to my closest friend, Joshua, for his time, support and games of chess during this project. To my family for supporting me throughout this project.  Thank you to my supervisor, Paul, for his endless support throughout this project and to my moderator, Stephen, who previously lectured me for systems programming concepts (the very class in which my success pushed me to research this topic and undertake an Honours project). Finally, thank you to the following industry professionals; Miguel Ojeda, Alex Gaynor, Jonathan Blow &amp; Dave Plummer for giving their individual time and advice for this project. </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51435" distB="55880" distL="51435" distR="51435" simplePos="0" locked="0" layoutInCell="0" allowOverlap="1" relativeHeight="6">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Reference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jc w:val="both"/>
        <w:rPr/>
      </w:pPr>
      <w:r>
        <w:rPr/>
        <w:t xml:space="preserve">Within this section lies a discussion of the development undertaken during this project. From C drivers to Rust software and drivers, these technologies are each discussed both individually and comparatively, highlighting the difference and even similarities between Rust and C. Alongside this are more technical discussions with regards to compilation and related information. </w:t>
      </w:r>
    </w:p>
    <w:p>
      <w:pPr>
        <w:pStyle w:val="Heading2"/>
        <w:numPr>
          <w:ilvl w:val="1"/>
          <w:numId w:val="2"/>
        </w:numPr>
        <w:rPr/>
      </w:pPr>
      <w:bookmarkStart w:id="29" w:name="__RefHeading___Toc590_3365400630"/>
      <w:bookmarkEnd w:id="29"/>
      <w:r>
        <w:rPr/>
        <w:t>3.1 Writing C drivers</w:t>
      </w:r>
    </w:p>
    <w:p>
      <w:pPr>
        <w:pStyle w:val="TextBody"/>
        <w:jc w:val="both"/>
        <w:rPr/>
      </w:pPr>
      <w:r>
        <w:rPr/>
        <w:t>Before working on Rust drivers, it is necessary to consider their predecessor, C drivers. C being the primary language employed in the Linux kernel and, as previously discussed, was created between 1969 and 1974 alongside Unix. C accounts for 98.5% of the code written for Linux (Torvalds, 2023). It should be noted that Linux drivers can often be referred to as 'kernel modules', though within this context they will be referred to as drivers for simplicity.</w:t>
      </w:r>
    </w:p>
    <w:p>
      <w:pPr>
        <w:pStyle w:val="TextBody"/>
        <w:jc w:val="both"/>
        <w:rPr/>
      </w:pPr>
      <w:r>
        <w:rPr/>
        <w:t>It should be noted that kernel modules also implement extensions such as filesystems which is why they are not strictly labelled as 'drivers'. As such, filesystem modules are not considered to be a driver in the traditional sense and can rather be considered to be a software driver as it maps low-level data structures to higher-level data structures. While a filesystem extension indeed implements lower level system calls for file access and mapping functionality, the interface which it utilises is separate from that used to facilitate the physical transfer to the disk which is, instead, carried out by a block device driver. Thus kernel modules can also be used to facilitate core but broad functionality such as providing the low-level functions which are required for the functionality of standard filesystems.</w:t>
      </w:r>
    </w:p>
    <w:p>
      <w:pPr>
        <w:pStyle w:val="Heading3"/>
        <w:numPr>
          <w:ilvl w:val="2"/>
          <w:numId w:val="1"/>
        </w:numPr>
        <w:spacing w:before="140" w:after="120"/>
        <w:rPr/>
      </w:pPr>
      <w:bookmarkStart w:id="30" w:name="__RefHeading___Toc666_2625895194"/>
      <w:bookmarkEnd w:id="30"/>
      <w:r>
        <w:rPr/>
        <w:t>3.1.1 Driver types</w:t>
      </w:r>
    </w:p>
    <w:p>
      <w:pPr>
        <w:pStyle w:val="TextBody"/>
        <w:jc w:val="both"/>
        <w:rPr/>
      </w:pPr>
      <w:r>
        <w:rPr/>
        <w:t xml:space="preserve">There are different types of drivers available for implementation within the Linux kernel, such types are flexible but are categorised into the following classes: Character, Block and Network. Character typically works with a stream of bytes by using file functions such as open, close, read and write. and by working with file system nodes. Unlike a regular file, character devices can only be accessed sequentially. Examples of a character device can be found in text consoles and serial ports. </w:t>
      </w:r>
    </w:p>
    <w:p>
      <w:pPr>
        <w:pStyle w:val="TextBody"/>
        <w:jc w:val="both"/>
        <w:rPr/>
      </w:pPr>
      <w:r>
        <w:rPr/>
        <w:t>A block driver typically works with any device that can host a filesystem. Linux itself reads and writes block devices as if they were a character device thus the only difference between block and character devices is the way that data is managed and they utilise radically different kernel interfaces.</w:t>
      </w:r>
    </w:p>
    <w:p>
      <w:pPr>
        <w:pStyle w:val="TextBody"/>
        <w:jc w:val="both"/>
        <w:rPr/>
      </w:pPr>
      <w:r>
        <w:rPr/>
        <w:t>A network driver controls a network interface (whether hardware or software) which itself conducts network transactions between different hosts. The driver itself mostly uses the network subsystem within the kernel and is typically in charge of sending and receiving network packets, the driver is typically designed with a focus on packet transmission rather than focusing on individual connections. Unlike the aforementioned driver classes, the network does not utilise a stream and is not mapped to a filesystem node (though a unique name is still assigned), thus function calls for packet transmission are made rather than calls to read and write.</w:t>
      </w:r>
    </w:p>
    <w:p>
      <w:pPr>
        <w:pStyle w:val="TextBody"/>
        <w:rPr/>
      </w:pPr>
      <w:r>
        <w:rPr/>
      </w:r>
    </w:p>
    <w:p>
      <w:pPr>
        <w:pStyle w:val="Heading3"/>
        <w:numPr>
          <w:ilvl w:val="2"/>
          <w:numId w:val="1"/>
        </w:numPr>
        <w:rPr/>
      </w:pPr>
      <w:bookmarkStart w:id="31" w:name="__RefHeading___Toc592_3365400630"/>
      <w:bookmarkEnd w:id="31"/>
      <w:r>
        <w:rPr/>
        <w:t>3.1.2 Build steps</w:t>
      </w:r>
    </w:p>
    <w:p>
      <w:pPr>
        <w:pStyle w:val="TextBody"/>
        <w:jc w:val="both"/>
        <w:rPr/>
      </w:pPr>
      <w:r>
        <w:rPr/>
        <w:t>C is the main language used within Linux drivers with several, if not all, driver subsystems written in C. Driver source code is stored in '</w:t>
      </w:r>
      <w:r>
        <w:rPr>
          <w:rFonts w:ascii="Liberation Mono" w:hAnsi="Liberation Mono"/>
        </w:rPr>
        <w:t>.c</w:t>
      </w:r>
      <w:r>
        <w:rPr/>
        <w:t>' files, similarly to traditional programs. They can either be represented in a single file or across multiple interconnecting files which contribute to make a single driver.  These files can be found alongside a 'makefile' which is used to create the executable format of the driver, in way of the '</w:t>
      </w:r>
      <w:r>
        <w:rPr>
          <w:rFonts w:ascii="Liberation Mono" w:hAnsi="Liberation Mono"/>
        </w:rPr>
        <w:t>.ko</w:t>
      </w:r>
      <w:r>
        <w:rPr/>
        <w:t xml:space="preserve">' file type, which is the object code of the driver. If a recompiled or customised kernel is not available on the system, it is then necessary to download and install kernel headers for the specific kernel version being used this can be accomplished by running the following command </w:t>
      </w:r>
      <w:r>
        <w:rPr>
          <w:color w:val="000000"/>
          <w:shd w:fill="auto" w:val="clear"/>
        </w:rPr>
        <w:t>‘</w:t>
      </w:r>
      <w:r>
        <w:rPr>
          <w:rFonts w:ascii="Liberation Mono" w:hAnsi="Liberation Mono"/>
          <w:color w:val="000000"/>
          <w:shd w:fill="auto" w:val="clear"/>
        </w:rPr>
        <w:t>sudo apt install linux-headers-$(uname -r)</w:t>
      </w:r>
      <w:r>
        <w:rPr>
          <w:color w:val="000000"/>
          <w:shd w:fill="auto" w:val="clear"/>
        </w:rPr>
        <w:t>’</w:t>
      </w:r>
      <w:r>
        <w:rPr/>
        <w:t xml:space="preserve"> in '</w:t>
      </w:r>
      <w:r>
        <w:rPr>
          <w:rFonts w:ascii="Liberation Mono" w:hAnsi="Liberation Mono"/>
        </w:rPr>
        <w:t>apt-get</w:t>
      </w:r>
      <w:r>
        <w:rPr/>
        <w:t xml:space="preserve">' which will automatically handle installation and make the kernel header files available, typically found in </w:t>
      </w:r>
      <w:r>
        <w:rPr>
          <w:shd w:fill="auto" w:val="clear"/>
        </w:rPr>
        <w:t>‘</w:t>
      </w:r>
      <w:r>
        <w:rPr>
          <w:rFonts w:ascii="Liberation Mono" w:hAnsi="Liberation Mono"/>
          <w:shd w:fill="auto" w:val="clear"/>
        </w:rPr>
        <w:t>/usr/src/</w:t>
      </w:r>
      <w:r>
        <w:rPr>
          <w:shd w:fill="auto" w:val="clear"/>
        </w:rPr>
        <w:t>’ under ‘</w:t>
      </w:r>
      <w:r>
        <w:rPr>
          <w:rFonts w:ascii="Liberation Mono" w:hAnsi="Liberation Mono"/>
          <w:shd w:fill="auto" w:val="clear"/>
        </w:rPr>
        <w:t>linux-headers-</w:t>
      </w:r>
      <w:r>
        <w:rPr>
          <w:rFonts w:ascii="Liberation Mono" w:hAnsi="Liberation Mono"/>
          <w:i/>
          <w:iCs/>
          <w:shd w:fill="auto" w:val="clear"/>
        </w:rPr>
        <w:t>kernel-version</w:t>
      </w:r>
      <w:r>
        <w:rPr>
          <w:shd w:fill="auto" w:val="clear"/>
        </w:rPr>
        <w:t>’ (thus an example could be ‘</w:t>
      </w:r>
      <w:r>
        <w:rPr>
          <w:rFonts w:ascii="Liberation Mono" w:hAnsi="Liberation Mono"/>
          <w:shd w:fill="auto" w:val="clear"/>
        </w:rPr>
        <w:t>/usr/src/linux-headers-5.8.0-63-generic</w:t>
      </w:r>
      <w:r>
        <w:rPr>
          <w:shd w:fill="auto" w:val="clear"/>
        </w:rPr>
        <w:t>’)</w:t>
      </w:r>
      <w:r>
        <w:rPr/>
        <w:t>. With this, it should be noted that the driver is specifically compiled for the given kernel version thus it should recompiled for other kernel versions as necessary.</w:t>
      </w:r>
    </w:p>
    <w:p>
      <w:pPr>
        <w:pStyle w:val="TextBody"/>
        <w:jc w:val="both"/>
        <w:rPr/>
      </w:pPr>
      <w:r>
        <w:rPr/>
        <w:t>After running make, the executable driver is produced alongside several other files. With this, it is now possible for the driver to be used within the kernel. Several commands are available to use and interact with a driver, '</w:t>
      </w:r>
      <w:r>
        <w:rPr>
          <w:rFonts w:ascii="Liberation Mono" w:hAnsi="Liberation Mono"/>
        </w:rPr>
        <w:t>lsmod</w:t>
      </w:r>
      <w:r>
        <w:rPr/>
        <w:t>' is an example which lists all drivers and their statuses within the kernel. '</w:t>
      </w:r>
      <w:r>
        <w:rPr>
          <w:rFonts w:ascii="Liberation Mono" w:hAnsi="Liberation Mono"/>
        </w:rPr>
        <w:t>insmod</w:t>
      </w:r>
      <w:r>
        <w:rPr/>
        <w:t>' and '</w:t>
      </w:r>
      <w:r>
        <w:rPr>
          <w:rFonts w:ascii="Liberation Mono" w:hAnsi="Liberation Mono"/>
        </w:rPr>
        <w:t>rmmod</w:t>
      </w:r>
      <w:r>
        <w:rPr/>
        <w:t>' can both be utilised to link and unlink '</w:t>
      </w:r>
      <w:r>
        <w:rPr>
          <w:rFonts w:ascii="Liberation Mono" w:hAnsi="Liberation Mono"/>
        </w:rPr>
        <w:t>.ko</w:t>
      </w:r>
      <w:r>
        <w:rPr/>
        <w:t>' files to the current kernel. '</w:t>
      </w:r>
      <w:r>
        <w:rPr>
          <w:rFonts w:ascii="Liberation Mono" w:hAnsi="Liberation Mono"/>
        </w:rPr>
        <w:t>dmesg</w:t>
      </w:r>
      <w:r>
        <w:rPr/>
        <w:t>' can be used to display messages from within the kernel and can act as a form of debugging when loading and running a driver. '</w:t>
      </w:r>
      <w:r>
        <w:rPr>
          <w:rFonts w:ascii="Liberation Mono" w:hAnsi="Liberation Mono"/>
        </w:rPr>
        <w:t>modprobe</w:t>
      </w:r>
      <w:r>
        <w:rPr/>
        <w:t xml:space="preserve">' can also be used to check and automatically debug code before insertion. Such commands form the basis of introducing, using and testing drivers within a Linux kernel and are commonly used during development. </w:t>
      </w:r>
    </w:p>
    <w:p>
      <w:pPr>
        <w:pStyle w:val="TextBody"/>
        <w:rPr/>
      </w:pPr>
      <w:r>
        <w:rPr/>
      </w:r>
    </w:p>
    <w:p>
      <w:pPr>
        <w:pStyle w:val="Heading3"/>
        <w:numPr>
          <w:ilvl w:val="2"/>
          <w:numId w:val="1"/>
        </w:numPr>
        <w:rPr/>
      </w:pPr>
      <w:bookmarkStart w:id="32" w:name="__RefHeading___Toc594_3365400630"/>
      <w:bookmarkEnd w:id="32"/>
      <w:r>
        <w:rPr/>
        <w:t>3.1.3 ‘Hello, World.’ driver</w:t>
      </w:r>
    </w:p>
    <w:p>
      <w:pPr>
        <w:pStyle w:val="TextBody"/>
        <w:jc w:val="both"/>
        <w:rPr/>
      </w:pPr>
      <w:r>
        <w:rPr/>
        <w:t>'Hello, World.' is the common introduction to programming in any language, this also applies to drivers. A simple 'Hello, World' driver can easily be created and serves to showcase key concepts of Linux drivers and how they differ to traditional programs. As expected in C, the first 'include' lines represent headers and libraries and are commonly used to call various subsystems that can be used within the driver. In this example, libraries ('</w:t>
      </w:r>
      <w:r>
        <w:rPr>
          <w:rFonts w:ascii="Liberation Mono" w:hAnsi="Liberation Mono"/>
        </w:rPr>
        <w:t>linux/init</w:t>
      </w:r>
      <w:r>
        <w:rPr/>
        <w:t>' and '</w:t>
      </w:r>
      <w:r>
        <w:rPr>
          <w:rFonts w:ascii="Liberation Mono" w:hAnsi="Liberation Mono"/>
        </w:rPr>
        <w:t>linux/module</w:t>
      </w:r>
      <w:r>
        <w:rPr/>
        <w:t xml:space="preserve">') can be observed that provide core components for drivers. </w:t>
      </w:r>
    </w:p>
    <w:p>
      <w:pPr>
        <w:pStyle w:val="TextBody"/>
        <w:jc w:val="both"/>
        <w:rPr/>
      </w:pPr>
      <w:r>
        <w:rPr/>
        <w:t xml:space="preserve">Following this is a macro function that declares the license utilised by the driver. This function is usually a necessity and without it, issues may be encountered regarding compilation and loading dependant on whether compilation occurs via headers or a recompiled kernel. </w:t>
      </w:r>
    </w:p>
    <w:p>
      <w:pPr>
        <w:pStyle w:val="TextBody"/>
        <w:jc w:val="both"/>
        <w:rPr/>
      </w:pPr>
      <w:r>
        <w:rPr/>
        <w:t>Next, are the functions utilised by the driver, in this case we simply have '</w:t>
      </w:r>
      <w:r>
        <w:rPr>
          <w:rFonts w:ascii="Liberation Mono" w:hAnsi="Liberation Mono"/>
        </w:rPr>
        <w:t>hello_init</w:t>
      </w:r>
      <w:r>
        <w:rPr/>
        <w:t>' and '</w:t>
      </w:r>
      <w:r>
        <w:rPr>
          <w:rFonts w:ascii="Liberation Mono" w:hAnsi="Liberation Mono"/>
        </w:rPr>
        <w:t>hello_exit</w:t>
      </w:r>
      <w:r>
        <w:rPr/>
        <w:t>'. Drivers typically make use of initialiser and exit functions to carry out pre-configurations before the driver runs and complete all de-allocations before unloading the driver. Such functions are present within all drivers and are executed upon inserting and unloading. Finally, we have macro functions in the form of '</w:t>
      </w:r>
      <w:r>
        <w:rPr>
          <w:rFonts w:ascii="Liberation Mono" w:hAnsi="Liberation Mono"/>
        </w:rPr>
        <w:t>module_init</w:t>
      </w:r>
      <w:r>
        <w:rPr/>
        <w:t>' and '</w:t>
      </w:r>
      <w:r>
        <w:rPr>
          <w:rFonts w:ascii="Liberation Mono" w:hAnsi="Liberation Mono"/>
        </w:rPr>
        <w:t>module_exit</w:t>
      </w:r>
      <w:r>
        <w:rPr/>
        <w:t>' which declare the initialiser and exit functions so these can be suitably called and used.</w:t>
      </w:r>
    </w:p>
    <w:p>
      <w:pPr>
        <w:pStyle w:val="Heading3"/>
        <w:numPr>
          <w:ilvl w:val="2"/>
          <w:numId w:val="1"/>
        </w:numPr>
        <w:rPr/>
      </w:pPr>
      <w:bookmarkStart w:id="33" w:name="__RefHeading___Toc596_3365400630"/>
      <w:bookmarkEnd w:id="33"/>
      <w:r>
        <w:rPr/>
        <w:t>3.1.4 Character driver</w:t>
      </w:r>
    </w:p>
    <w:p>
      <w:pPr>
        <w:pStyle w:val="TextBody"/>
        <w:jc w:val="both"/>
        <w:rPr/>
      </w:pPr>
      <w:r>
        <w:rPr/>
        <w:t xml:space="preserve">The character driver, as found in Appendix APPEND can be used to further introduce driver programming concepts. In this case, the </w:t>
      </w:r>
      <w:r>
        <w:rPr>
          <w:rFonts w:ascii="Liberation Mono" w:hAnsi="Liberation Mono"/>
        </w:rPr>
        <w:t>struct</w:t>
      </w:r>
      <w:r>
        <w:rPr/>
        <w:t xml:space="preserve"> </w:t>
      </w:r>
      <w:r>
        <w:rPr>
          <w:rFonts w:ascii="Liberation Mono" w:hAnsi="Liberation Mono"/>
        </w:rPr>
        <w:t xml:space="preserve">file_operations </w:t>
      </w:r>
      <w:r>
        <w:rPr/>
        <w:t>is introduced which controls how the driver interacts with files. Such structures are typically used to store and act as a format to declare key functions throughout several kernel subsystems. Alongside this new data structure is the introduction of driver registration. Driver registration refers to the process of driver software being assigned a major and minor number as well as a physical device file. It can also be observed that the driver utilises the filesystem - '</w:t>
      </w:r>
      <w:r>
        <w:rPr>
          <w:rFonts w:ascii="Liberation Mono" w:hAnsi="Liberation Mono"/>
        </w:rPr>
        <w:t>fs</w:t>
      </w:r>
      <w:r>
        <w:rPr/>
        <w:t>'- subsystem.</w:t>
      </w:r>
    </w:p>
    <w:p>
      <w:pPr>
        <w:pStyle w:val="TextBody"/>
        <w:jc w:val="both"/>
        <w:rPr/>
      </w:pPr>
      <w:r>
        <w:rPr/>
        <w:t xml:space="preserve">Drivers are registered to a device entry file by running the following command: </w:t>
      </w:r>
      <w:r>
        <w:rPr>
          <w:rFonts w:ascii="Liberation Mono" w:hAnsi="Liberation Mono"/>
        </w:rPr>
        <w:t>sudo mknod -m 666 /dev/"DRIVER_NAME" c 240 0</w:t>
      </w:r>
      <w:r>
        <w:rPr/>
        <w:t xml:space="preserve"> . The first parameter '666' sets the permissions of the given file. Next is the intended name and location of the entry. The 'c' indicates that the driver is of the character class and finally, the major and minor number that should be used for both the device and driver. The '</w:t>
      </w:r>
      <w:r>
        <w:rPr>
          <w:rFonts w:ascii="Liberation Mono" w:hAnsi="Liberation Mono"/>
        </w:rPr>
        <w:t>/dev/</w:t>
      </w:r>
      <w:r>
        <w:rPr/>
        <w:t>' directory is typically used to hold all device entries to be used by drivers. Major and minor numbers are used to associate drivers to devices. The major number, specifically, is used to associate entries to the driver with the minor number being used to represent the number of instances of that device.</w:t>
      </w:r>
    </w:p>
    <w:p>
      <w:pPr>
        <w:pStyle w:val="TextBody"/>
        <w:jc w:val="both"/>
        <w:rPr/>
      </w:pPr>
      <w:r>
        <w:rPr>
          <w:rFonts w:ascii="Liberation Mono" w:hAnsi="Liberation Mono"/>
        </w:rPr>
        <w:t>file_operations</w:t>
      </w:r>
      <w:r>
        <w:rPr/>
        <w:t xml:space="preserve"> assigns and stores new functions, written by the developer, to the typical file functions: read, write, open, close (in this case, known as 'release') allowing for customised behaviour to be assigned to such functions. The structure also declares the owner of these new functions. Within this example, new replacements have been created in the form of '</w:t>
      </w:r>
      <w:r>
        <w:rPr>
          <w:rFonts w:ascii="Liberation Mono" w:hAnsi="Liberation Mono"/>
        </w:rPr>
        <w:t>chdev_open</w:t>
      </w:r>
      <w:r>
        <w:rPr/>
        <w:t>', '</w:t>
      </w:r>
      <w:r>
        <w:rPr>
          <w:rFonts w:ascii="Liberation Mono" w:hAnsi="Liberation Mono"/>
        </w:rPr>
        <w:t>chdev_read</w:t>
      </w:r>
      <w:r>
        <w:rPr/>
        <w:t>', '</w:t>
      </w:r>
      <w:r>
        <w:rPr>
          <w:rFonts w:ascii="Liberation Mono" w:hAnsi="Liberation Mono"/>
        </w:rPr>
        <w:t>chdev_write</w:t>
      </w:r>
      <w:r>
        <w:rPr/>
        <w:t>' and '</w:t>
      </w:r>
      <w:r>
        <w:rPr>
          <w:rFonts w:ascii="Liberation Mono" w:hAnsi="Liberation Mono"/>
        </w:rPr>
        <w:t>chdev_close</w:t>
      </w:r>
      <w:r>
        <w:rPr/>
        <w:t>' which simply print a message alongside the function name when that function is called on the device file.</w:t>
      </w:r>
    </w:p>
    <w:p>
      <w:pPr>
        <w:pStyle w:val="TextBody"/>
        <w:jc w:val="both"/>
        <w:rPr/>
      </w:pPr>
      <w:r>
        <w:rPr/>
        <w:t>In order to test the functionality of this driver, various commands can be executed on the device file including '</w:t>
      </w:r>
      <w:r>
        <w:rPr>
          <w:rFonts w:ascii="Liberation Mono" w:hAnsi="Liberation Mono"/>
        </w:rPr>
        <w:t>cat</w:t>
      </w:r>
      <w:r>
        <w:rPr/>
        <w:t>', '</w:t>
      </w:r>
      <w:r>
        <w:rPr>
          <w:rFonts w:ascii="Liberation Mono" w:hAnsi="Liberation Mono"/>
        </w:rPr>
        <w:t>less</w:t>
      </w:r>
      <w:r>
        <w:rPr/>
        <w:t>', '</w:t>
      </w:r>
      <w:r>
        <w:rPr>
          <w:rFonts w:ascii="Liberation Mono" w:hAnsi="Liberation Mono"/>
        </w:rPr>
        <w:t>more</w:t>
      </w:r>
      <w:r>
        <w:rPr/>
        <w:t>' and so on which utilise the previously mentioned file functions. After interacting with the device file, the '</w:t>
      </w:r>
      <w:r>
        <w:rPr>
          <w:rFonts w:ascii="Liberation Mono" w:hAnsi="Liberation Mono"/>
        </w:rPr>
        <w:t>dmesg</w:t>
      </w:r>
      <w:r>
        <w:rPr/>
        <w:t xml:space="preserve">' command can be run to examine results and verify whether the driver itself is functioning as expected. </w:t>
      </w:r>
    </w:p>
    <w:p>
      <w:pPr>
        <w:pStyle w:val="Heading2"/>
        <w:widowControl/>
        <w:numPr>
          <w:ilvl w:val="0"/>
          <w:numId w:val="0"/>
        </w:numPr>
        <w:suppressAutoHyphens w:val="true"/>
        <w:ind w:left="0" w:hanging="0"/>
        <w:jc w:val="left"/>
        <w:rPr/>
      </w:pPr>
      <w:r>
        <w:rPr/>
      </w:r>
    </w:p>
    <w:p>
      <w:pPr>
        <w:pStyle w:val="TextBody"/>
        <w:rPr/>
      </w:pPr>
      <w:r>
        <w:rPr/>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34" w:name="__RefHeading___Toc652_2625895194"/>
      <w:bookmarkEnd w:id="34"/>
      <w:r>
        <w:rPr/>
        <w:t>3.3 Building Linux with Rust support</w:t>
      </w:r>
    </w:p>
    <w:p>
      <w:pPr>
        <w:pStyle w:val="TextBody"/>
        <w:rPr/>
      </w:pPr>
      <w:r>
        <w:rPr/>
      </w:r>
    </w:p>
    <w:p>
      <w:pPr>
        <w:pStyle w:val="Heading3"/>
        <w:numPr>
          <w:ilvl w:val="2"/>
          <w:numId w:val="1"/>
        </w:numPr>
        <w:rPr/>
      </w:pPr>
      <w:bookmarkStart w:id="35" w:name="__RefHeading___Toc654_2625895194"/>
      <w:bookmarkEnd w:id="35"/>
      <w:r>
        <w:rPr/>
        <w:t>3.3.1 Initial Work</w:t>
      </w:r>
    </w:p>
    <w:p>
      <w:pPr>
        <w:pStyle w:val="TextBody"/>
        <w:jc w:val="both"/>
        <w:rPr/>
      </w:pPr>
      <w:r>
        <w:rPr/>
        <w:t>Early research and development resulted in the creation of a virtual machine used to test Rust for Linux and Rust integration into the Linux kernel. This machine was built via make with BusyBox used to generate configuration files. Running via the QEMU hypervisor, the system served to provide insight into core concepts for the project such as building via make, enabling and testing Rust support in the kernel.</w:t>
      </w:r>
    </w:p>
    <w:p>
      <w:pPr>
        <w:pStyle w:val="TextBody"/>
        <w:jc w:val="both"/>
        <w:rPr/>
      </w:pPr>
      <w:r>
        <w:rPr/>
        <w:t xml:space="preserve">Upon rust being enabled and restarting the machine, various samples were compiled and available for testing. With this, it was possible to add a new sample entry in the way of a simple echo server. This server simply prints out whatever input it receives to its device entry. After writing a new entry into the necessary kernel configuration files and makefile, the echo server was then compiled and loaded as part of the Rust samples on boot. </w:t>
      </w:r>
    </w:p>
    <w:p>
      <w:pPr>
        <w:pStyle w:val="Heading3"/>
        <w:numPr>
          <w:ilvl w:val="2"/>
          <w:numId w:val="1"/>
        </w:numPr>
        <w:rPr/>
      </w:pPr>
      <w:bookmarkStart w:id="36" w:name="__RefHeading___Toc656_2625895194"/>
      <w:bookmarkEnd w:id="36"/>
      <w:r>
        <w:rPr/>
        <w:t>3.3.2 Results</w:t>
      </w:r>
    </w:p>
    <w:p>
      <w:pPr>
        <w:pStyle w:val="TextBody"/>
        <w:jc w:val="both"/>
        <w:rPr/>
      </w:pPr>
      <w:r>
        <w:rPr/>
        <w:t xml:space="preserve">Further research resulted in the development being focused on virtual Linux systems created via the VirtualBox hypervisor. With this, the available system was much closer to that of a physical machine and was ultimately more capable when compared to the initial QEMU machine. </w:t>
      </w:r>
    </w:p>
    <w:p>
      <w:pPr>
        <w:pStyle w:val="TextBody"/>
        <w:jc w:val="both"/>
        <w:rPr/>
      </w:pPr>
      <w:r>
        <w:rPr/>
        <w:t>A first attempt was made using the Debian distribution however introducing Rust support was largely unsuccessful due to issues with introducing Rust support into a newly compiled kernel, the process was also found to be time-consuming due to long kernel build times on the virtual machine, though this could also be attributed to the availability of less resources. An issue was encountered where a special file, '</w:t>
      </w:r>
      <w:r>
        <w:rPr>
          <w:rFonts w:ascii="Liberation Mono" w:hAnsi="Liberation Mono"/>
        </w:rPr>
        <w:t>target.json</w:t>
      </w:r>
      <w:r>
        <w:rPr/>
        <w:t>', for the '</w:t>
      </w:r>
      <w:r>
        <w:rPr>
          <w:rFonts w:ascii="Liberation Mono" w:hAnsi="Liberation Mono"/>
        </w:rPr>
        <w:t>rust-analyzer</w:t>
      </w:r>
      <w:r>
        <w:rPr/>
        <w:t xml:space="preserve">' component was unable to be produced, this file is used within code editors to generate documentation which is embedded into the Rust code for kernel subsystems thus the file is important for making documentation available to the user throughout development.   </w:t>
      </w:r>
    </w:p>
    <w:p>
      <w:pPr>
        <w:pStyle w:val="TextBody"/>
        <w:jc w:val="both"/>
        <w:rPr/>
      </w:pPr>
      <w:r>
        <w:rPr/>
        <w:t xml:space="preserve">Later, a second attempt saw full success. This new machine utilised Ubuntu which was much found to be much easier to recompile on, eventually becoming the primary system for development and testing. </w:t>
      </w:r>
    </w:p>
    <w:p>
      <w:pPr>
        <w:pStyle w:val="Heading3"/>
        <w:numPr>
          <w:ilvl w:val="2"/>
          <w:numId w:val="1"/>
        </w:numPr>
        <w:spacing w:before="140" w:after="120"/>
        <w:rPr/>
      </w:pPr>
      <w:bookmarkStart w:id="37" w:name="__RefHeading___Toc658_2625895194"/>
      <w:bookmarkEnd w:id="37"/>
      <w:r>
        <w:rPr/>
        <w:t>3.3.3 Build Steps</w:t>
      </w:r>
    </w:p>
    <w:p>
      <w:pPr>
        <w:pStyle w:val="TextBody"/>
        <w:jc w:val="both"/>
        <w:rPr/>
      </w:pPr>
      <w:r>
        <w:rPr/>
        <w:t>In order to begin building a new Linux kernel with support for Rust, it is necessary to download Linux kernel source code. While these sources are widely available, in the context of this work, it is best to make use of the Rust for Linux GitHub repository. This repository will provide the latest updates and work regarding Rust in the Linux kernel where the official Linux kernel repository does not. The repository can be downloaded (or cloned) with the following command; ’</w:t>
      </w:r>
      <w:r>
        <w:rPr>
          <w:rFonts w:ascii="Liberation Mono" w:hAnsi="Liberation Mono"/>
        </w:rPr>
        <w:t>git clone –depth=1 https://github.com/Rust-for-Linux/linux.git</w:t>
      </w:r>
      <w:r>
        <w:rPr/>
        <w:t>’.  After downloading and unpacking the Rust for Linux kernel sources in a preferred location, it is then necessary to download and install several packages to the system which are required for building and installing a new kernel. These dependency packages can be installed via ‘</w:t>
      </w:r>
      <w:r>
        <w:rPr>
          <w:rFonts w:ascii="Liberation Mono" w:hAnsi="Liberation Mono"/>
        </w:rPr>
        <w:t>apt</w:t>
      </w:r>
      <w:r>
        <w:rPr/>
        <w:t>’ or ‘</w:t>
      </w:r>
      <w:r>
        <w:rPr>
          <w:rFonts w:ascii="Liberation Mono" w:hAnsi="Liberation Mono"/>
        </w:rPr>
        <w:t>apt-get</w:t>
      </w:r>
      <w:r>
        <w:rPr/>
        <w:t>’ and are listed in the following table.</w:t>
      </w:r>
    </w:p>
    <w:p>
      <w:pPr>
        <w:pStyle w:val="Figure"/>
        <w:jc w:val="both"/>
        <w:rPr>
          <w:i w:val="false"/>
          <w:i w:val="false"/>
          <w:iCs w:val="false"/>
        </w:rPr>
      </w:pPr>
      <w:r>
        <w:rPr>
          <w:i w:val="false"/>
          <w:iCs w:val="false"/>
        </w:rPr>
      </w:r>
    </w:p>
    <w:p>
      <w:pPr>
        <w:pStyle w:val="Figure"/>
        <w:jc w:val="both"/>
        <w:rPr>
          <w:i w:val="false"/>
          <w:i w:val="false"/>
          <w:iCs w:val="false"/>
        </w:rPr>
      </w:pPr>
      <w:r>
        <w:rPr/>
        <mc:AlternateContent>
          <mc:Choice Requires="wps">
            <w:drawing>
              <wp:inline distT="0" distB="0" distL="0" distR="0">
                <wp:extent cx="5951220" cy="2739390"/>
                <wp:effectExtent l="70485" t="71755" r="73025" b="71755"/>
                <wp:docPr id="12" name="Shape4"/>
                <a:graphic xmlns:a="http://schemas.openxmlformats.org/drawingml/2006/main">
                  <a:graphicData uri="http://schemas.microsoft.com/office/word/2010/wordprocessingShape">
                    <wps:wsp>
                      <wps:cNvSpPr/>
                      <wps:spPr>
                        <a:xfrm>
                          <a:off x="0" y="0"/>
                          <a:ext cx="5951160" cy="273924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wps:txbx>
                      <wps:bodyPr lIns="54000" rIns="54000" tIns="54000" bIns="54000" anchor="t">
                        <a:spAutoFit/>
                      </wps:bodyPr>
                    </wps:wsp>
                  </a:graphicData>
                </a:graphic>
              </wp:inline>
            </w:drawing>
          </mc:Choice>
          <mc:Fallback>
            <w:pict>
              <v:rect id="shape_0" ID="Shape4" path="m0,0l-2147483645,0l-2147483645,-2147483646l0,-2147483646xe" fillcolor="white" stroked="t" o:allowincell="f" style="position:absolute;margin-left:0pt;margin-top:-227.05pt;width:468.55pt;height:215.65pt;mso-wrap-style:square;v-text-anchor:top;mso-position-vertical:top">
                <v:fill o:detectmouseclick="t" type="solid" color2="black"/>
                <v:stroke color="black" weight="720" joinstyle="round" endcap="flat"/>
                <v:textbox>
                  <w:txbxContent>
                    <w:p>
                      <w:pPr>
                        <w:pStyle w:val="Figure"/>
                        <w:keepNext w:val="true"/>
                        <w:spacing w:before="120" w:after="120"/>
                        <w:rPr>
                          <w:color w:val="000000"/>
                        </w:rPr>
                      </w:pPr>
                      <w:r>
                        <w:rPr>
                          <w:color w:val="000000"/>
                        </w:rPr>
                      </w:r>
                    </w:p>
                    <w:p>
                      <w:pPr>
                        <w:pStyle w:val="Figure"/>
                        <w:keepNext w:val="true"/>
                        <w:rPr>
                          <w:color w:val="000000"/>
                        </w:rPr>
                      </w:pPr>
                      <w:r>
                        <w:rPr>
                          <w:color w:val="000000"/>
                        </w:rPr>
                      </w:r>
                    </w:p>
                    <w:tbl>
                      <w:tblPr>
                        <w:tblW w:w="5274" w:type="dxa"/>
                        <w:jc w:val="left"/>
                        <w:tblInd w:w="0" w:type="dxa"/>
                        <w:tblLayout w:type="fixed"/>
                        <w:tblCellMar>
                          <w:top w:w="0" w:type="dxa"/>
                          <w:left w:w="0" w:type="dxa"/>
                          <w:bottom w:w="0" w:type="dxa"/>
                          <w:right w:w="0" w:type="dxa"/>
                        </w:tblCellMar>
                      </w:tblPr>
                      <w:tblGrid>
                        <w:gridCol w:w="2147"/>
                        <w:gridCol w:w="3126"/>
                      </w:tblGrid>
                      <w:tr>
                        <w:trPr/>
                        <w:tc>
                          <w:tcPr>
                            <w:tcW w:w="2147" w:type="dxa"/>
                            <w:tcBorders/>
                          </w:tcPr>
                          <w:p>
                            <w:pPr>
                              <w:pStyle w:val="TableContents"/>
                              <w:widowControl w:val="false"/>
                              <w:rPr>
                                <w:b/>
                                <w:b/>
                                <w:bCs/>
                              </w:rPr>
                            </w:pPr>
                            <w:r>
                              <w:rPr>
                                <w:rFonts w:ascii="Liberation Mono" w:hAnsi="Liberation Mono"/>
                                <w:b/>
                                <w:bCs/>
                                <w:color w:val="000000"/>
                              </w:rPr>
                              <w:t>Apt</w:t>
                            </w:r>
                            <w:r>
                              <w:rPr>
                                <w:b/>
                                <w:bCs/>
                                <w:color w:val="000000"/>
                              </w:rPr>
                              <w:t xml:space="preserve"> Package title</w:t>
                            </w:r>
                          </w:p>
                        </w:tc>
                        <w:tc>
                          <w:tcPr>
                            <w:tcW w:w="3126" w:type="dxa"/>
                            <w:tcBorders/>
                          </w:tcPr>
                          <w:p>
                            <w:pPr>
                              <w:pStyle w:val="TableContents"/>
                              <w:widowControl w:val="false"/>
                              <w:rPr>
                                <w:b/>
                                <w:b/>
                                <w:bCs/>
                              </w:rPr>
                            </w:pPr>
                            <w:r>
                              <w:rPr>
                                <w:b/>
                                <w:bCs/>
                                <w:color w:val="000000"/>
                              </w:rPr>
                              <w:t>Dependency name</w:t>
                            </w:r>
                          </w:p>
                        </w:tc>
                      </w:tr>
                      <w:tr>
                        <w:trPr/>
                        <w:tc>
                          <w:tcPr>
                            <w:tcW w:w="2147" w:type="dxa"/>
                            <w:tcBorders/>
                          </w:tcPr>
                          <w:p>
                            <w:pPr>
                              <w:pStyle w:val="TableContents"/>
                              <w:widowControl w:val="false"/>
                              <w:rPr>
                                <w:b w:val="false"/>
                                <w:b w:val="false"/>
                                <w:bCs w:val="false"/>
                              </w:rPr>
                            </w:pPr>
                            <w:r>
                              <w:rPr>
                                <w:b w:val="false"/>
                                <w:bCs w:val="false"/>
                                <w:color w:val="000000"/>
                              </w:rPr>
                              <w:t>make</w:t>
                            </w:r>
                          </w:p>
                        </w:tc>
                        <w:tc>
                          <w:tcPr>
                            <w:tcW w:w="3126" w:type="dxa"/>
                            <w:tcBorders/>
                          </w:tcPr>
                          <w:p>
                            <w:pPr>
                              <w:pStyle w:val="TableContents"/>
                              <w:widowControl w:val="false"/>
                              <w:rPr>
                                <w:b w:val="false"/>
                                <w:b w:val="false"/>
                                <w:bCs w:val="false"/>
                              </w:rPr>
                            </w:pPr>
                            <w:r>
                              <w:rPr>
                                <w:b w:val="false"/>
                                <w:bCs w:val="false"/>
                                <w:color w:val="000000"/>
                              </w:rPr>
                              <w:t>Make build system</w:t>
                            </w:r>
                          </w:p>
                        </w:tc>
                      </w:tr>
                      <w:tr>
                        <w:trPr/>
                        <w:tc>
                          <w:tcPr>
                            <w:tcW w:w="2147" w:type="dxa"/>
                            <w:tcBorders/>
                          </w:tcPr>
                          <w:p>
                            <w:pPr>
                              <w:pStyle w:val="TableContents"/>
                              <w:widowControl w:val="false"/>
                              <w:rPr>
                                <w:color w:val="000000"/>
                              </w:rPr>
                            </w:pPr>
                            <w:r>
                              <w:rPr>
                                <w:color w:val="000000"/>
                              </w:rPr>
                              <w:t>flex</w:t>
                            </w:r>
                          </w:p>
                        </w:tc>
                        <w:tc>
                          <w:tcPr>
                            <w:tcW w:w="3126" w:type="dxa"/>
                            <w:tcBorders/>
                          </w:tcPr>
                          <w:p>
                            <w:pPr>
                              <w:pStyle w:val="TableContents"/>
                              <w:widowControl w:val="false"/>
                              <w:rPr>
                                <w:color w:val="000000"/>
                              </w:rPr>
                            </w:pPr>
                            <w:r>
                              <w:rPr>
                                <w:color w:val="000000"/>
                              </w:rPr>
                              <w:t>Flex</w:t>
                            </w:r>
                          </w:p>
                        </w:tc>
                      </w:tr>
                      <w:tr>
                        <w:trPr/>
                        <w:tc>
                          <w:tcPr>
                            <w:tcW w:w="2147" w:type="dxa"/>
                            <w:tcBorders/>
                          </w:tcPr>
                          <w:p>
                            <w:pPr>
                              <w:pStyle w:val="TableContents"/>
                              <w:widowControl w:val="false"/>
                              <w:rPr>
                                <w:color w:val="000000"/>
                              </w:rPr>
                            </w:pPr>
                            <w:r>
                              <w:rPr>
                                <w:color w:val="000000"/>
                              </w:rPr>
                              <w:t>bison</w:t>
                            </w:r>
                          </w:p>
                        </w:tc>
                        <w:tc>
                          <w:tcPr>
                            <w:tcW w:w="3126" w:type="dxa"/>
                            <w:tcBorders/>
                          </w:tcPr>
                          <w:p>
                            <w:pPr>
                              <w:pStyle w:val="TableContents"/>
                              <w:widowControl w:val="false"/>
                              <w:rPr>
                                <w:color w:val="000000"/>
                              </w:rPr>
                            </w:pPr>
                            <w:r>
                              <w:rPr>
                                <w:color w:val="000000"/>
                              </w:rPr>
                              <w:t>Bison</w:t>
                            </w:r>
                          </w:p>
                        </w:tc>
                      </w:tr>
                      <w:tr>
                        <w:trPr/>
                        <w:tc>
                          <w:tcPr>
                            <w:tcW w:w="2147" w:type="dxa"/>
                            <w:tcBorders/>
                          </w:tcPr>
                          <w:p>
                            <w:pPr>
                              <w:pStyle w:val="TableContents"/>
                              <w:widowControl w:val="false"/>
                              <w:rPr>
                                <w:color w:val="000000"/>
                              </w:rPr>
                            </w:pPr>
                            <w:r>
                              <w:rPr>
                                <w:color w:val="000000"/>
                              </w:rPr>
                              <w:t>lld</w:t>
                            </w:r>
                          </w:p>
                        </w:tc>
                        <w:tc>
                          <w:tcPr>
                            <w:tcW w:w="3126" w:type="dxa"/>
                            <w:tcBorders/>
                          </w:tcPr>
                          <w:p>
                            <w:pPr>
                              <w:pStyle w:val="TableContents"/>
                              <w:widowControl w:val="false"/>
                              <w:rPr>
                                <w:color w:val="000000"/>
                              </w:rPr>
                            </w:pPr>
                            <w:r>
                              <w:rPr>
                                <w:color w:val="000000"/>
                              </w:rPr>
                              <w:t>LLD LLVM Linker</w:t>
                            </w:r>
                          </w:p>
                        </w:tc>
                      </w:tr>
                      <w:tr>
                        <w:trPr/>
                        <w:tc>
                          <w:tcPr>
                            <w:tcW w:w="2147" w:type="dxa"/>
                            <w:tcBorders/>
                          </w:tcPr>
                          <w:p>
                            <w:pPr>
                              <w:pStyle w:val="TableContents"/>
                              <w:widowControl w:val="false"/>
                              <w:rPr>
                                <w:color w:val="000000"/>
                              </w:rPr>
                            </w:pPr>
                            <w:r>
                              <w:rPr>
                                <w:color w:val="000000"/>
                              </w:rPr>
                              <w:t>libelf-dev</w:t>
                            </w:r>
                          </w:p>
                        </w:tc>
                        <w:tc>
                          <w:tcPr>
                            <w:tcW w:w="3126" w:type="dxa"/>
                            <w:tcBorders/>
                          </w:tcPr>
                          <w:p>
                            <w:pPr>
                              <w:pStyle w:val="TableContents"/>
                              <w:widowControl w:val="false"/>
                              <w:rPr>
                                <w:color w:val="000000"/>
                              </w:rPr>
                            </w:pPr>
                            <w:r>
                              <w:rPr>
                                <w:color w:val="000000"/>
                              </w:rPr>
                              <w:t>ELF access library</w:t>
                            </w:r>
                          </w:p>
                        </w:tc>
                      </w:tr>
                      <w:tr>
                        <w:trPr>
                          <w:trHeight w:val="305" w:hRule="atLeast"/>
                        </w:trPr>
                        <w:tc>
                          <w:tcPr>
                            <w:tcW w:w="2147" w:type="dxa"/>
                            <w:tcBorders/>
                          </w:tcPr>
                          <w:p>
                            <w:pPr>
                              <w:pStyle w:val="TableContents"/>
                              <w:widowControl w:val="false"/>
                              <w:rPr>
                                <w:color w:val="000000"/>
                              </w:rPr>
                            </w:pPr>
                            <w:r>
                              <w:rPr>
                                <w:color w:val="000000"/>
                              </w:rPr>
                              <w:t>libssl-dev</w:t>
                            </w:r>
                          </w:p>
                        </w:tc>
                        <w:tc>
                          <w:tcPr>
                            <w:tcW w:w="3126" w:type="dxa"/>
                            <w:tcBorders/>
                          </w:tcPr>
                          <w:p>
                            <w:pPr>
                              <w:pStyle w:val="TableContents"/>
                              <w:widowControl w:val="false"/>
                              <w:rPr>
                                <w:color w:val="000000"/>
                              </w:rPr>
                            </w:pPr>
                            <w:r>
                              <w:rPr>
                                <w:color w:val="000000"/>
                              </w:rPr>
                              <w:t>OpenSSL</w:t>
                            </w:r>
                          </w:p>
                        </w:tc>
                      </w:tr>
                      <w:tr>
                        <w:trPr>
                          <w:trHeight w:val="305" w:hRule="atLeast"/>
                        </w:trPr>
                        <w:tc>
                          <w:tcPr>
                            <w:tcW w:w="2147" w:type="dxa"/>
                            <w:tcBorders/>
                          </w:tcPr>
                          <w:p>
                            <w:pPr>
                              <w:pStyle w:val="TableContents"/>
                              <w:widowControl w:val="false"/>
                              <w:rPr>
                                <w:color w:val="000000"/>
                              </w:rPr>
                            </w:pPr>
                            <w:r>
                              <w:rPr>
                                <w:color w:val="000000"/>
                              </w:rPr>
                              <w:t>libclang-dev</w:t>
                            </w:r>
                          </w:p>
                          <w:p>
                            <w:pPr>
                              <w:pStyle w:val="TableContents"/>
                              <w:widowControl w:val="false"/>
                              <w:rPr>
                                <w:color w:val="000000"/>
                              </w:rPr>
                            </w:pPr>
                            <w:r>
                              <w:rPr>
                                <w:color w:val="000000"/>
                              </w:rPr>
                              <w:t>clang</w:t>
                            </w:r>
                          </w:p>
                        </w:tc>
                        <w:tc>
                          <w:tcPr>
                            <w:tcW w:w="3126" w:type="dxa"/>
                            <w:tcBorders/>
                          </w:tcPr>
                          <w:p>
                            <w:pPr>
                              <w:pStyle w:val="TableContents"/>
                              <w:widowControl w:val="false"/>
                              <w:rPr>
                                <w:color w:val="000000"/>
                              </w:rPr>
                            </w:pPr>
                            <w:r>
                              <w:rPr>
                                <w:color w:val="000000"/>
                              </w:rPr>
                              <w:t>Clang Compiler</w:t>
                            </w:r>
                          </w:p>
                        </w:tc>
                      </w:tr>
                      <w:tr>
                        <w:trPr>
                          <w:trHeight w:val="305" w:hRule="atLeast"/>
                        </w:trPr>
                        <w:tc>
                          <w:tcPr>
                            <w:tcW w:w="2147" w:type="dxa"/>
                            <w:tcBorders/>
                          </w:tcPr>
                          <w:p>
                            <w:pPr>
                              <w:pStyle w:val="TableContents"/>
                              <w:widowControl w:val="false"/>
                              <w:rPr>
                                <w:color w:val="000000"/>
                              </w:rPr>
                            </w:pPr>
                            <w:r>
                              <w:rPr>
                                <w:color w:val="000000"/>
                              </w:rPr>
                              <w:t>llvm-dev</w:t>
                            </w:r>
                          </w:p>
                        </w:tc>
                        <w:tc>
                          <w:tcPr>
                            <w:tcW w:w="3126" w:type="dxa"/>
                            <w:tcBorders/>
                          </w:tcPr>
                          <w:p>
                            <w:pPr>
                              <w:pStyle w:val="TableContents"/>
                              <w:widowControl w:val="false"/>
                              <w:rPr>
                                <w:color w:val="000000"/>
                              </w:rPr>
                            </w:pPr>
                            <w:r>
                              <w:rPr>
                                <w:color w:val="000000"/>
                              </w:rPr>
                              <w:t>LLVM</w:t>
                            </w:r>
                          </w:p>
                        </w:tc>
                      </w:tr>
                    </w:tbl>
                    <w:p>
                      <w:pPr>
                        <w:pStyle w:val="Figure"/>
                        <w:keepNext w:val="true"/>
                        <w:spacing w:before="120" w:after="120"/>
                        <w:jc w:val="both"/>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List of dependencies required for building Linux kernel</w:t>
                      </w:r>
                    </w:p>
                  </w:txbxContent>
                </v:textbox>
                <w10:wrap type="square"/>
              </v:rect>
            </w:pict>
          </mc:Fallback>
        </mc:AlternateContent>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t>Make, as previously discussed, is the build system to be used when constructing the kernel. Flex can also be known as ‘fast lexical analyser generator’ and is a tool used to generate programs which conduct text pattern-matching (Ubuntu manuals, 2023). Bison is a “general-purpose parser generator” (Free Software Foundation Inc, 2014)  that creates parsers tables for programming languages . LLD is a linker from LLVM which is used to replace typical system linkers to improve performance. The ELF access library is a shared library that facilitates reading and writing of Executable and Linkable Format (ELF) files at a high level, with this specific version is aimed towards development. Clang (and related development files) is used in place of the gcc compiler as it utilises LLVM which is required for Rust to be enabled and compiled within the kernel thus LLVM itself is required. LLVM being a “collection of modular and reusable compiler and toolchain technologies” (LLVM Administration team, 2023).</w:t>
      </w:r>
    </w:p>
    <w:p>
      <w:pPr>
        <w:pStyle w:val="Figure"/>
        <w:jc w:val="both"/>
        <w:rPr>
          <w:i w:val="false"/>
          <w:i w:val="false"/>
          <w:iCs w:val="false"/>
        </w:rPr>
      </w:pPr>
      <w:r>
        <w:rPr>
          <w:i w:val="false"/>
          <w:iCs w:val="false"/>
        </w:rPr>
        <w:t>With dependencies installed, it is then possible to create core configuration files and begin compiling the new kernel source code. It should be noted that it may be necessary to run such commands as either the root user or via ‘</w:t>
      </w:r>
      <w:r>
        <w:rPr>
          <w:rFonts w:ascii="Liberation Mono" w:hAnsi="Liberation Mono"/>
          <w:i w:val="false"/>
          <w:iCs w:val="false"/>
        </w:rPr>
        <w:t>sudo</w:t>
      </w:r>
      <w:r>
        <w:rPr>
          <w:i w:val="false"/>
          <w:iCs w:val="false"/>
        </w:rPr>
        <w:t>’. The first command that should be executed is ‘</w:t>
      </w:r>
      <w:r>
        <w:rPr>
          <w:rFonts w:ascii="Liberation Mono" w:hAnsi="Liberation Mono"/>
          <w:i w:val="false"/>
          <w:iCs w:val="false"/>
        </w:rPr>
        <w:t>make LLVM=1 -j4 menuconfig</w:t>
      </w:r>
      <w:r>
        <w:rPr>
          <w:i w:val="false"/>
          <w:iCs w:val="false"/>
        </w:rPr>
        <w:t>’ which generates configuration files and utilises the ‘</w:t>
      </w:r>
      <w:r>
        <w:rPr>
          <w:rFonts w:ascii="Liberation Mono" w:hAnsi="Liberation Mono"/>
          <w:i w:val="false"/>
          <w:iCs w:val="false"/>
        </w:rPr>
        <w:t>ncurses</w:t>
      </w:r>
      <w:r>
        <w:rPr>
          <w:i w:val="false"/>
          <w:iCs w:val="false"/>
        </w:rPr>
        <w:t>’ library to provide a graphical user interface allowing easy modification of the kernel configuration and related files. To expand on the semantics of the command, ‘</w:t>
      </w:r>
      <w:r>
        <w:rPr>
          <w:rFonts w:ascii="Liberation Mono" w:hAnsi="Liberation Mono"/>
          <w:i w:val="false"/>
          <w:iCs w:val="false"/>
        </w:rPr>
        <w:t>LLVM=1</w:t>
      </w:r>
      <w:r>
        <w:rPr>
          <w:i w:val="false"/>
          <w:iCs w:val="false"/>
        </w:rPr>
        <w:t>’ indicates to make that LLVM and Clang should be used. If this parameter were not included then make would use ‘</w:t>
      </w:r>
      <w:r>
        <w:rPr>
          <w:rFonts w:ascii="Liberation Mono" w:hAnsi="Liberation Mono"/>
          <w:i w:val="false"/>
          <w:iCs w:val="false"/>
        </w:rPr>
        <w:t>gcc</w:t>
      </w:r>
      <w:r>
        <w:rPr>
          <w:i w:val="false"/>
          <w:iCs w:val="false"/>
        </w:rPr>
        <w:t>’ by  default. ‘</w:t>
      </w:r>
      <w:r>
        <w:rPr>
          <w:rFonts w:ascii="Liberation Mono" w:hAnsi="Liberation Mono"/>
          <w:i w:val="false"/>
          <w:iCs w:val="false"/>
        </w:rPr>
        <w:t>-j</w:t>
      </w:r>
      <w:r>
        <w:rPr>
          <w:i w:val="false"/>
          <w:iCs w:val="false"/>
        </w:rPr>
        <w:t xml:space="preserve">’ is used to denote how many CPUs should be utilised when carrying out the command. In this case, make is provided with 4 CPUs though this value can be higher or lower depending on available resources which will then impact the efficiency of the build system.  </w:t>
      </w:r>
    </w:p>
    <w:p>
      <w:pPr>
        <w:pStyle w:val="Figure"/>
        <w:jc w:val="both"/>
        <w:rPr>
          <w:i w:val="false"/>
          <w:i w:val="false"/>
          <w:iCs w:val="false"/>
        </w:rPr>
      </w:pPr>
      <w:r>
        <w:rPr>
          <w:i w:val="false"/>
          <w:iCs w:val="false"/>
        </w:rPr>
        <w:t>After modifying the configuration as required, it is then possible to begin building the kernel source code. This can be carried out by running ‘</w:t>
      </w:r>
      <w:r>
        <w:rPr>
          <w:rFonts w:ascii="Liberation Mono" w:hAnsi="Liberation Mono"/>
          <w:i w:val="false"/>
          <w:iCs w:val="false"/>
        </w:rPr>
        <w:t>make LLVM=1 -j4</w:t>
      </w:r>
      <w:r>
        <w:rPr>
          <w:i w:val="false"/>
          <w:iCs w:val="false"/>
        </w:rPr>
        <w:t>’ which begins the build process. Depending on the allocated CPUs, such process may require a large amount of time (possibly over an hour). Make utilises this time to traverse all necessary source files, compiling each into an ‘object’ file which is then linked into the final kernel executable. Upon building the sources, it is then necessary to build all kernel modules and drivers; ‘</w:t>
      </w:r>
      <w:r>
        <w:rPr>
          <w:rFonts w:ascii="Liberation Mono" w:hAnsi="Liberation Mono"/>
          <w:i w:val="false"/>
          <w:iCs w:val="false"/>
        </w:rPr>
        <w:t>make LLVM -j4 modules</w:t>
      </w:r>
      <w:r>
        <w:rPr>
          <w:i w:val="false"/>
          <w:iCs w:val="false"/>
        </w:rPr>
        <w:t>’. This is very similar to the previous command in that make traverses all module sources, compiling them into their executable versions to then be loaded into the kernel. It is here that all module and driver samples are built. It is then necessary to install the previously constructed driver executables, this can be performed with ‘</w:t>
      </w:r>
      <w:r>
        <w:rPr>
          <w:rFonts w:ascii="Liberation Mono" w:hAnsi="Liberation Mono"/>
          <w:i w:val="false"/>
          <w:iCs w:val="false"/>
        </w:rPr>
        <w:t>make LLVM=1 -j4 modules_install</w:t>
      </w:r>
      <w:r>
        <w:rPr>
          <w:i w:val="false"/>
          <w:iCs w:val="false"/>
        </w:rPr>
        <w:t xml:space="preserve">’ which loads all builtin ‘.ko’ files into the kernel. </w:t>
      </w:r>
    </w:p>
    <w:p>
      <w:pPr>
        <w:pStyle w:val="Figure"/>
        <w:jc w:val="both"/>
        <w:rPr>
          <w:i w:val="false"/>
          <w:i w:val="false"/>
          <w:iCs w:val="false"/>
        </w:rPr>
      </w:pPr>
      <w:r>
        <w:rPr>
          <w:i w:val="false"/>
          <w:iCs w:val="false"/>
        </w:rPr>
        <w:t>Finally, it is then possible to install the kernel with ‘</w:t>
      </w:r>
      <w:r>
        <w:rPr>
          <w:rFonts w:ascii="Liberation Mono" w:hAnsi="Liberation Mono"/>
          <w:i w:val="false"/>
          <w:iCs w:val="false"/>
        </w:rPr>
        <w:t>make LLVM=1 -j4 install</w:t>
      </w:r>
      <w:r>
        <w:rPr>
          <w:i w:val="false"/>
          <w:iCs w:val="false"/>
        </w:rPr>
        <w:t>’. In this step, all necessary boot entries are created to load the kernel. If ‘</w:t>
      </w:r>
      <w:r>
        <w:rPr>
          <w:rFonts w:ascii="Liberation Mono" w:hAnsi="Liberation Mono"/>
          <w:i w:val="false"/>
          <w:iCs w:val="false"/>
        </w:rPr>
        <w:t>grub</w:t>
      </w:r>
      <w:r>
        <w:rPr>
          <w:i w:val="false"/>
          <w:iCs w:val="false"/>
        </w:rPr>
        <w:t>’ is installed as a bootloader then it will be used by make to generate all boot files and install the new kernel alongside those previous. Great caution should be taken when undertaking these build steps as missing even one will lead to the creation of a new boot entry which is incapable of loading due to missing files or dependencies. In such cases where a step has been missed and a non-functional entry has been generated, it is necessary to revert to an older kernel version and once again build the new kernel beginning from the very first step. If the kernel was successfully built, then Linux will load as expected. Within Linux, it is possible to check and verify the current kernel version by running ‘</w:t>
      </w:r>
      <w:r>
        <w:rPr>
          <w:rFonts w:ascii="Liberation Mono" w:hAnsi="Liberation Mono"/>
          <w:i w:val="false"/>
          <w:iCs w:val="false"/>
        </w:rPr>
        <w:t>uname -r</w:t>
      </w:r>
      <w:r>
        <w:rPr>
          <w:i w:val="false"/>
          <w:iCs w:val="false"/>
        </w:rPr>
        <w:t>’ which should now display the new kernel version (for Rust support, typically version 6.1 or above).</w:t>
      </w:r>
    </w:p>
    <w:p>
      <w:pPr>
        <w:pStyle w:val="Figure"/>
        <w:jc w:val="both"/>
        <w:rPr>
          <w:i w:val="false"/>
          <w:i w:val="false"/>
          <w:iCs w:val="false"/>
        </w:rPr>
      </w:pPr>
      <w:r>
        <w:rPr>
          <w:i w:val="false"/>
          <w:iCs w:val="false"/>
        </w:rPr>
        <w:t>With a newly constructed kernel, it is now possible to introduce Rust into our kernel. While files for the Rust area of the kernel are available within the sources, they cannot be used without the Rust compiler. It is therefore necessary to install Rust, it is advised to run this installation as the root user. The Rust setup can obtained via ‘</w:t>
      </w:r>
      <w:r>
        <w:rPr>
          <w:rStyle w:val="SourceText"/>
          <w:i w:val="false"/>
          <w:iCs w:val="false"/>
        </w:rPr>
        <w:t>curl --proto '=https' --tlsv1.2 -sSf https://sh.rustup.rs | sh</w:t>
      </w:r>
      <w:r>
        <w:rPr>
          <w:i w:val="false"/>
          <w:iCs w:val="false"/>
        </w:rPr>
        <w:t xml:space="preserve">’ which, upon running, will download and execute the aforementioned setup. It is best to utilise this command as obtaining Rust via other package managers may result in the installation of out-of-date versions.  The above command ensures the installation of an up-to-date, supported version of the Rust language. </w:t>
      </w:r>
    </w:p>
    <w:p>
      <w:pPr>
        <w:pStyle w:val="Figure"/>
        <w:jc w:val="both"/>
        <w:rPr>
          <w:i w:val="false"/>
          <w:i w:val="false"/>
          <w:iCs w:val="false"/>
        </w:rPr>
      </w:pPr>
      <w:r>
        <w:rPr>
          <w:i w:val="false"/>
          <w:iCs w:val="false"/>
        </w:rPr>
        <w:t xml:space="preserve">After installing the Rust language and its compiler, it is then necessary to install additional components of Rust including </w:t>
      </w:r>
      <w:r>
        <w:rPr>
          <w:rFonts w:ascii="Liberation Mono" w:hAnsi="Liberation Mono"/>
          <w:i w:val="false"/>
          <w:iCs w:val="false"/>
        </w:rPr>
        <w:t>clippy</w:t>
      </w:r>
      <w:r>
        <w:rPr>
          <w:i w:val="false"/>
          <w:iCs w:val="false"/>
        </w:rPr>
        <w:t xml:space="preserve">, </w:t>
      </w:r>
      <w:r>
        <w:rPr>
          <w:rFonts w:ascii="Liberation Mono" w:hAnsi="Liberation Mono"/>
          <w:i w:val="false"/>
          <w:iCs w:val="false"/>
        </w:rPr>
        <w:t>rust-docs</w:t>
      </w:r>
      <w:r>
        <w:rPr>
          <w:i w:val="false"/>
          <w:iCs w:val="false"/>
        </w:rPr>
        <w:t xml:space="preserve">, </w:t>
      </w:r>
      <w:r>
        <w:rPr>
          <w:rFonts w:ascii="Liberation Mono" w:hAnsi="Liberation Mono"/>
          <w:i w:val="false"/>
          <w:iCs w:val="false"/>
        </w:rPr>
        <w:t>rust-src</w:t>
      </w:r>
      <w:r>
        <w:rPr>
          <w:i w:val="false"/>
          <w:iCs w:val="false"/>
        </w:rPr>
        <w:t xml:space="preserve"> and </w:t>
      </w:r>
      <w:r>
        <w:rPr>
          <w:rFonts w:ascii="Liberation Mono" w:hAnsi="Liberation Mono"/>
          <w:i w:val="false"/>
          <w:iCs w:val="false"/>
        </w:rPr>
        <w:t>rust-fmt</w:t>
      </w:r>
      <w:r>
        <w:rPr>
          <w:i w:val="false"/>
          <w:iCs w:val="false"/>
        </w:rPr>
        <w:t>. Each of these can be downloaded and installed via the ‘</w:t>
      </w:r>
      <w:r>
        <w:rPr>
          <w:rFonts w:ascii="Liberation Mono" w:hAnsi="Liberation Mono"/>
          <w:i w:val="false"/>
          <w:iCs w:val="false"/>
        </w:rPr>
        <w:t>rustup</w:t>
      </w:r>
      <w:r>
        <w:rPr>
          <w:i w:val="false"/>
          <w:iCs w:val="false"/>
        </w:rPr>
        <w:t>’ command which manages Rust installations, toolchains and components. It is also necessary to switch to a different version of the Rust language, this can be perfomed via ‘</w:t>
      </w:r>
      <w:r>
        <w:rPr>
          <w:rFonts w:ascii="Liberation Mono" w:hAnsi="Liberation Mono"/>
          <w:i w:val="false"/>
          <w:iCs w:val="false"/>
        </w:rPr>
        <w:t>rustup override set $(scripts/min-tool-version.sh rustc)</w:t>
      </w:r>
      <w:r>
        <w:rPr>
          <w:i w:val="false"/>
          <w:iCs w:val="false"/>
        </w:rPr>
        <w:t xml:space="preserve">’. As the virtual machine is not currently updated to the latest version of Rust for Linux, it makes use of Rust version 1.62.0 where more recent and future versions of the project are increasingly likely to use more updated editions. Alongside the documents, source code and formatting, </w:t>
      </w:r>
      <w:r>
        <w:rPr>
          <w:rFonts w:ascii="Liberation Mono" w:hAnsi="Liberation Mono"/>
          <w:i w:val="false"/>
          <w:iCs w:val="false"/>
        </w:rPr>
        <w:t>clippy</w:t>
      </w:r>
      <w:r>
        <w:rPr>
          <w:i w:val="false"/>
          <w:iCs w:val="false"/>
        </w:rPr>
        <w:t xml:space="preserve"> is a component which holds ‘lints’ in order to “catch common mistakes and improve your Rust code” (The Rust Clippy Developers, 2018). These lints are typically used to improve source code with several contained within the rust compiler. They often produce warnings and error alerts when used (Rust Community, 2023). Clippy can be utilised as necessary by passing ‘</w:t>
      </w:r>
      <w:r>
        <w:rPr>
          <w:rFonts w:ascii="Liberation Mono" w:hAnsi="Liberation Mono"/>
          <w:i w:val="false"/>
          <w:iCs w:val="false"/>
        </w:rPr>
        <w:t>CLIPPY=1</w:t>
      </w:r>
      <w:r>
        <w:rPr>
          <w:i w:val="false"/>
          <w:iCs w:val="false"/>
        </w:rPr>
        <w:t>’ within the make command.</w:t>
      </w:r>
    </w:p>
    <w:p>
      <w:pPr>
        <w:pStyle w:val="Figure"/>
        <w:jc w:val="both"/>
        <w:rPr>
          <w:i w:val="false"/>
          <w:i w:val="false"/>
          <w:iCs w:val="false"/>
        </w:rPr>
      </w:pPr>
      <w:r>
        <w:rPr>
          <w:i w:val="false"/>
          <w:iCs w:val="false"/>
        </w:rPr>
      </w:r>
    </w:p>
    <w:p>
      <w:pPr>
        <w:pStyle w:val="Figure"/>
        <w:jc w:val="both"/>
        <w:rPr>
          <w:i w:val="false"/>
          <w:i w:val="false"/>
          <w:iCs w:val="false"/>
        </w:rPr>
      </w:pPr>
      <w:r>
        <w:rPr>
          <w:i w:val="false"/>
          <w:iCs w:val="false"/>
        </w:rPr>
        <w:t>With all necessary changes to the Rust compiler, it is then possible to begin introducing Rust support into the Linux kernel. It is first necessary to run ‘</w:t>
      </w:r>
      <w:r>
        <w:rPr>
          <w:rFonts w:ascii="Liberation Mono" w:hAnsi="Liberation Mono"/>
          <w:i w:val="false"/>
          <w:iCs w:val="false"/>
        </w:rPr>
        <w:t>make LLVM=1 -j4 rustavailable</w:t>
      </w:r>
      <w:r>
        <w:rPr>
          <w:i w:val="false"/>
          <w:iCs w:val="false"/>
        </w:rPr>
        <w:t>’ which verifies that Rust is available for use within the kernel. Following this various other parameters can be passed such as ‘</w:t>
      </w:r>
      <w:r>
        <w:rPr>
          <w:rFonts w:ascii="Liberation Mono" w:hAnsi="Liberation Mono"/>
          <w:i w:val="false"/>
          <w:iCs w:val="false"/>
        </w:rPr>
        <w:t>rust-analyzer</w:t>
      </w:r>
      <w:r>
        <w:rPr>
          <w:i w:val="false"/>
          <w:iCs w:val="false"/>
        </w:rPr>
        <w:t>’ (commonly used to generate documentation suitable for use within IDEs), ‘</w:t>
      </w:r>
      <w:r>
        <w:rPr>
          <w:rFonts w:ascii="Liberation Mono" w:hAnsi="Liberation Mono"/>
          <w:i w:val="false"/>
          <w:iCs w:val="false"/>
        </w:rPr>
        <w:t>rustfmt</w:t>
      </w:r>
      <w:r>
        <w:rPr>
          <w:i w:val="false"/>
          <w:iCs w:val="false"/>
        </w:rPr>
        <w:t>’ (which enables and applies Rust formatting within code) and ‘</w:t>
      </w:r>
      <w:r>
        <w:rPr>
          <w:rFonts w:ascii="Liberation Mono" w:hAnsi="Liberation Mono"/>
          <w:i w:val="false"/>
          <w:iCs w:val="false"/>
        </w:rPr>
        <w:t>rustdoc</w:t>
      </w:r>
      <w:r>
        <w:rPr>
          <w:i w:val="false"/>
          <w:iCs w:val="false"/>
        </w:rPr>
        <w:t xml:space="preserve">’ (which is used to generate documentation). With all options and configurations set, it is now possible to recompile the kernel with Rust by, once again, following the previous steps. Upon successfully compiling the new kernel, it is then possible to build kernel modules and drivers with Rust. </w:t>
      </w:r>
    </w:p>
    <w:p>
      <w:pPr>
        <w:pStyle w:val="TextBody"/>
        <w:rPr/>
      </w:pPr>
      <w:r>
        <w:rPr/>
      </w:r>
    </w:p>
    <w:p>
      <w:pPr>
        <w:pStyle w:val="Heading3"/>
        <w:numPr>
          <w:ilvl w:val="2"/>
          <w:numId w:val="1"/>
        </w:numPr>
        <w:spacing w:before="140" w:after="120"/>
        <w:rPr/>
      </w:pPr>
      <w:bookmarkStart w:id="38" w:name="__RefHeading___Toc664_2625895194"/>
      <w:bookmarkEnd w:id="38"/>
      <w:r>
        <w:rPr/>
        <w:t>3.3.4 Building on physical hardware</w:t>
      </w:r>
    </w:p>
    <w:p>
      <w:pPr>
        <w:pStyle w:val="TextBody"/>
        <w:jc w:val="both"/>
        <w:rPr/>
      </w:pPr>
      <w:r>
        <w:rPr/>
        <w:t>Attempts were made throughout development to build a Rust-enabled Linux kernel on physical hardware. One such machine was a Raspberry Pi 400 model. It was eventually found that the aforementioned method of rebuilding a Linux kernel is not the most optimal method with regards to the Raspberry Pi. The built in command '</w:t>
      </w:r>
      <w:r>
        <w:rPr>
          <w:rFonts w:ascii="Liberation Mono" w:hAnsi="Liberation Mono"/>
        </w:rPr>
        <w:t>rpi-update next</w:t>
      </w:r>
      <w:r>
        <w:rPr/>
        <w:t>' was instead used to build Linux 6.1 on the machine however this, too, was unsuccessful as the kernel reverted to its previous version on restarting the machine. It was also found that while the new kernel could be built and temporarily utilised, it was not possible to enable Rust support therefore it was ultimately not possible to utilise the raspberry pi within development.</w:t>
      </w:r>
    </w:p>
    <w:p>
      <w:pPr>
        <w:pStyle w:val="TextBody"/>
        <w:jc w:val="both"/>
        <w:rPr/>
      </w:pPr>
      <w:r>
        <w:rPr/>
        <w:t>Alongside the Raspberry Pi, an attempt was made to build the Rust for Linux kernel on a workstation which was much more similar to the systems created in VirtualBox. Similarly to the Pi, the new kernel would build and install though issues were encountered when attempting to rebuild the kernel with Rust support. As neither attempt to enable Rust support on the Raspberry Pi or workstation was successful, it was necessary to return to working on the functional VirtualBox instance.</w:t>
      </w:r>
      <w:r>
        <w:br w:type="page"/>
      </w:r>
    </w:p>
    <w:p>
      <w:pPr>
        <w:pStyle w:val="Heading1"/>
        <w:numPr>
          <w:ilvl w:val="0"/>
          <w:numId w:val="3"/>
        </w:numPr>
        <w:rPr/>
      </w:pPr>
      <w:bookmarkStart w:id="39" w:name="__RefHeading___Toc583_2946013826"/>
      <w:bookmarkEnd w:id="39"/>
      <w:r>
        <w:rPr/>
        <w:t>4. Experiments</w:t>
      </w:r>
    </w:p>
    <w:p>
      <w:pPr>
        <w:pStyle w:val="Heading2"/>
        <w:numPr>
          <w:ilvl w:val="0"/>
          <w:numId w:val="0"/>
        </w:numPr>
        <w:ind w:left="0" w:hanging="0"/>
        <w:rPr/>
      </w:pPr>
      <w:bookmarkStart w:id="40" w:name="__RefHeading___Toc638_2625895194"/>
      <w:bookmarkEnd w:id="40"/>
      <w:r>
        <w:rPr/>
        <w:t>4.1 Rust applications</w:t>
      </w:r>
    </w:p>
    <w:p>
      <w:pPr>
        <w:pStyle w:val="TextBody"/>
        <w:jc w:val="both"/>
        <w:rPr/>
      </w:pPr>
      <w:r>
        <w:rPr/>
        <w:t>Various applications were written in Rust throughout this project, from a simple guessing game to the use of Unix domain sockets and calling C in Rust via '</w:t>
      </w:r>
      <w:r>
        <w:rPr>
          <w:rFonts w:ascii="Liberation Mono" w:hAnsi="Liberation Mono"/>
        </w:rPr>
        <w:t>unsafe</w:t>
      </w:r>
      <w:r>
        <w:rPr/>
        <w:t xml:space="preserve">'. These programs were written with a focus on learning Rust fundamentals while gaining experience with the language itself.  </w:t>
      </w:r>
    </w:p>
    <w:p>
      <w:pPr>
        <w:pStyle w:val="Heading3"/>
        <w:numPr>
          <w:ilvl w:val="2"/>
          <w:numId w:val="1"/>
        </w:numPr>
        <w:rPr/>
      </w:pPr>
      <w:bookmarkStart w:id="41" w:name="__RefHeading___Toc640_2625895194"/>
      <w:bookmarkEnd w:id="41"/>
      <w:r>
        <w:rPr/>
        <w:t>4.1.1 Guessing Game</w:t>
      </w:r>
    </w:p>
    <w:p>
      <w:pPr>
        <w:pStyle w:val="TextBody"/>
        <w:jc w:val="both"/>
        <w:rPr/>
      </w:pPr>
      <w:r>
        <w:rPr/>
        <w:t>A program where the user must guess a secret number, this example (found in Appendix APPEND) can be used  to demonstrate the similarities and differences between Rust and C. While the overall structure is comparable to that of C, there are distinct changes in syntax that can be observed including the use of '</w:t>
      </w:r>
      <w:r>
        <w:rPr>
          <w:rFonts w:ascii="Liberation Mono" w:hAnsi="Liberation Mono"/>
        </w:rPr>
        <w:t>let</w:t>
      </w:r>
      <w:r>
        <w:rPr/>
        <w:t>' and '</w:t>
      </w:r>
      <w:r>
        <w:rPr>
          <w:rFonts w:ascii="Liberation Mono" w:hAnsi="Liberation Mono"/>
        </w:rPr>
        <w:t>loop</w:t>
      </w:r>
      <w:r>
        <w:rPr/>
        <w:t>' rather than the C method of using the name of the declared type and '</w:t>
      </w:r>
      <w:r>
        <w:rPr>
          <w:rFonts w:ascii="Liberation Mono" w:hAnsi="Liberation Mono"/>
        </w:rPr>
        <w:t>for</w:t>
      </w:r>
      <w:r>
        <w:rPr/>
        <w:t>', '</w:t>
      </w:r>
      <w:r>
        <w:rPr>
          <w:rFonts w:ascii="Liberation Mono" w:hAnsi="Liberation Mono"/>
        </w:rPr>
        <w:t>while</w:t>
      </w:r>
      <w:r>
        <w:rPr/>
        <w:t>' or '</w:t>
      </w:r>
      <w:r>
        <w:rPr>
          <w:rFonts w:ascii="Liberation Mono" w:hAnsi="Liberation Mono"/>
        </w:rPr>
        <w:t>do</w:t>
      </w:r>
      <w:r>
        <w:rPr/>
        <w:t>'.</w:t>
      </w:r>
    </w:p>
    <w:p>
      <w:pPr>
        <w:pStyle w:val="TextBody"/>
        <w:jc w:val="both"/>
        <w:rPr/>
      </w:pPr>
      <w:r>
        <w:rPr/>
        <w:t xml:space="preserve">As expected, library calls can be found at the start of the program but simply consist of the keyword 'use' alongside a C++ style library path.  This may considered an improvement as the library calls are much more brief and clear where, in comparison, C library calls are slightly more cluttered using a special character alongside a string.  </w:t>
      </w:r>
    </w:p>
    <w:p>
      <w:pPr>
        <w:pStyle w:val="TextBody"/>
        <w:jc w:val="both"/>
        <w:rPr/>
      </w:pPr>
      <w:r>
        <w:rPr/>
        <w:t>It can also be observed that where C utilises a function - '</w:t>
      </w:r>
      <w:r>
        <w:rPr>
          <w:rFonts w:ascii="Liberation Mono" w:hAnsi="Liberation Mono"/>
        </w:rPr>
        <w:t>printf</w:t>
      </w:r>
      <w:r>
        <w:rPr/>
        <w:t>' - for output, Rust makes use of a macro function (denoted by the use of the exclamation mark). Gathering input also differs, with Rusts '</w:t>
      </w:r>
      <w:r>
        <w:rPr>
          <w:rFonts w:ascii="Liberation Mono" w:hAnsi="Liberation Mono"/>
        </w:rPr>
        <w:t>stdin</w:t>
      </w:r>
      <w:r>
        <w:rPr/>
        <w:t>' calling both '</w:t>
      </w:r>
      <w:r>
        <w:rPr>
          <w:rFonts w:ascii="Liberation Mono" w:hAnsi="Liberation Mono"/>
        </w:rPr>
        <w:t>read_line</w:t>
      </w:r>
      <w:r>
        <w:rPr/>
        <w:t>' to read the input and '</w:t>
      </w:r>
      <w:r>
        <w:rPr>
          <w:rFonts w:ascii="Liberation Mono" w:hAnsi="Liberation Mono"/>
        </w:rPr>
        <w:t>expect</w:t>
      </w:r>
      <w:r>
        <w:rPr/>
        <w:t>' to simplify error handling. This case of error handling may be considered more convenient than that of C++ with its try-catch-finally block and the C approach of checking an error code with an '</w:t>
      </w:r>
      <w:r>
        <w:rPr>
          <w:rFonts w:ascii="Liberation Mono" w:hAnsi="Liberation Mono"/>
        </w:rPr>
        <w:t>if</w:t>
      </w:r>
      <w:r>
        <w:rPr/>
        <w:t xml:space="preserve">' statement. </w:t>
      </w:r>
    </w:p>
    <w:p>
      <w:pPr>
        <w:pStyle w:val="Heading3"/>
        <w:numPr>
          <w:ilvl w:val="2"/>
          <w:numId w:val="1"/>
        </w:numPr>
        <w:rPr/>
      </w:pPr>
      <w:bookmarkStart w:id="42" w:name="__RefHeading___Toc642_2625895194"/>
      <w:bookmarkEnd w:id="42"/>
      <w:r>
        <w:rPr/>
        <w:t>4.1.2 BMI Calculator</w:t>
      </w:r>
    </w:p>
    <w:p>
      <w:pPr>
        <w:pStyle w:val="TextBody"/>
        <w:jc w:val="both"/>
        <w:rPr/>
      </w:pPr>
      <w:r>
        <w:rPr/>
        <w:t>A simple application to calculate a given BMI, previously discussed features can once again be observed. A difference in type keywords can also be observed in the use of '</w:t>
      </w:r>
      <w:r>
        <w:rPr>
          <w:rFonts w:ascii="Liberation Mono" w:hAnsi="Liberation Mono"/>
        </w:rPr>
        <w:t>f64</w:t>
      </w:r>
      <w:r>
        <w:rPr/>
        <w:t>' which represents a 64-bit floating point value. It is also possible to observe Rusts format specifier in the way of '</w:t>
      </w:r>
      <w:r>
        <w:rPr>
          <w:rFonts w:ascii="Liberation Mono" w:hAnsi="Liberation Mono"/>
        </w:rPr>
        <w:t>{:.64}</w:t>
      </w:r>
      <w:r>
        <w:rPr/>
        <w:t>'.</w:t>
      </w:r>
    </w:p>
    <w:p>
      <w:pPr>
        <w:pStyle w:val="TextBody"/>
        <w:jc w:val="both"/>
        <w:rPr/>
      </w:pPr>
      <w:r>
        <w:rPr/>
        <w:t>Within this program, it is also possible to observe how Rusts enforced variable mutability affects the program itself. Unlike most programming languages, where variables are mutable by default, Rust variables are immutable therefore mutable data must be specified via the '</w:t>
      </w:r>
      <w:r>
        <w:rPr>
          <w:rFonts w:ascii="Liberation Mono" w:hAnsi="Liberation Mono"/>
        </w:rPr>
        <w:t>mut</w:t>
      </w:r>
      <w:r>
        <w:rPr/>
        <w:t>' keyword. As the string variable 'input' is mutable, it is then necessary to clear the stored data each time that new data should be saved which can observed after the 'height' variable is created. This is dissimilar to many other programming languages, which typically implement opposite behaviour.</w:t>
      </w:r>
    </w:p>
    <w:p>
      <w:pPr>
        <w:pStyle w:val="TextBody"/>
        <w:jc w:val="both"/>
        <w:rPr/>
      </w:pPr>
      <w:r>
        <w:rPr/>
        <w:t>As the primary focus of Rust is memory safety, the presence of these features is likely aimed at preventing common issues such as overwriting with calls to '</w:t>
      </w:r>
      <w:r>
        <w:rPr>
          <w:rFonts w:ascii="Liberation Mono" w:hAnsi="Liberation Mono"/>
        </w:rPr>
        <w:t>clear</w:t>
      </w:r>
      <w:r>
        <w:rPr/>
        <w:t xml:space="preserve">' therefore consolidating security by ensuring proper cleansing of mutable data. </w:t>
      </w:r>
    </w:p>
    <w:p>
      <w:pPr>
        <w:pStyle w:val="Heading3"/>
        <w:numPr>
          <w:ilvl w:val="2"/>
          <w:numId w:val="1"/>
        </w:numPr>
        <w:rPr/>
      </w:pPr>
      <w:bookmarkStart w:id="43" w:name="__RefHeading___Toc644_2625895194"/>
      <w:bookmarkEnd w:id="43"/>
      <w:r>
        <w:rPr/>
        <w:t>4.1.3 Calculator</w:t>
      </w:r>
    </w:p>
    <w:p>
      <w:pPr>
        <w:pStyle w:val="TextBody"/>
        <w:jc w:val="both"/>
        <w:rPr/>
      </w:pPr>
      <w:r>
        <w:rPr/>
        <w:t>Within this program, which simply evaluates a calculation given by the user, it is possible to observe how 'crates' are applied. A crate refers to an external Rust library, such crates can be specified within  '</w:t>
      </w:r>
      <w:r>
        <w:rPr>
          <w:rFonts w:ascii="Liberation Mono" w:hAnsi="Liberation Mono"/>
        </w:rPr>
        <w:t>cargo.toml</w:t>
      </w:r>
      <w:r>
        <w:rPr/>
        <w:t>' under the dependencies section. The previously mentioned file can be compared to a windows '</w:t>
      </w:r>
      <w:r>
        <w:rPr>
          <w:rFonts w:ascii="Liberation Mono" w:hAnsi="Liberation Mono"/>
        </w:rPr>
        <w:t>.ini</w:t>
      </w:r>
      <w:r>
        <w:rPr/>
        <w:t>' file as it holds information and configurations for a given Rust project. This file is also utilised by Cargo to properly install and manage related dependencies.</w:t>
      </w:r>
    </w:p>
    <w:p>
      <w:pPr>
        <w:pStyle w:val="TextBody"/>
        <w:jc w:val="both"/>
        <w:rPr/>
      </w:pPr>
      <w:r>
        <w:rPr/>
        <w:t>Within Rust, a crate can be declared with '</w:t>
      </w:r>
      <w:r>
        <w:rPr>
          <w:rFonts w:ascii="Liberation Mono" w:hAnsi="Liberation Mono"/>
        </w:rPr>
        <w:t>extern crate</w:t>
      </w:r>
      <w:r>
        <w:rPr/>
        <w:t>', as observed in Appendix APPEND. With this call, it is then possible to utilise the crate. In this example, the '</w:t>
      </w:r>
      <w:r>
        <w:rPr>
          <w:rFonts w:ascii="Liberation Mono" w:hAnsi="Liberation Mono"/>
        </w:rPr>
        <w:t>meval</w:t>
      </w:r>
      <w:r>
        <w:rPr/>
        <w:t>' crate is used to evaluate the calculation provided by the user. Crates and related information can be found via a resource named 'crates.io'. This resource provides information about crates and their functionality alongside installation steps, license information, crate owners, documentation, previous versions, dependent crates and more. The use of crates alongside the cargo tool is clearly a highly attractive feature of Rust as library installation and management is much more simple.</w:t>
      </w:r>
    </w:p>
    <w:p>
      <w:pPr>
        <w:pStyle w:val="Heading3"/>
        <w:numPr>
          <w:ilvl w:val="2"/>
          <w:numId w:val="1"/>
        </w:numPr>
        <w:rPr/>
      </w:pPr>
      <w:bookmarkStart w:id="44" w:name="__RefHeading___Toc646_2625895194"/>
      <w:bookmarkEnd w:id="44"/>
      <w:r>
        <w:rPr/>
        <w:t>4.1.4 Unix Domain Sockets</w:t>
      </w:r>
    </w:p>
    <w:p>
      <w:pPr>
        <w:pStyle w:val="TextBody"/>
        <w:jc w:val="both"/>
        <w:rPr/>
      </w:pPr>
      <w:r>
        <w:rPr/>
        <w:t xml:space="preserve">This Unix exclusive project consists of a client and server source files. The client connects to the server and simply awaits user input, which is written to the server. The server is responsible for dispatching new threads to handle client connections and reading from the client, printing data to the terminal. </w:t>
      </w:r>
    </w:p>
    <w:p>
      <w:pPr>
        <w:pStyle w:val="TextBody"/>
        <w:jc w:val="both"/>
        <w:rPr/>
      </w:pPr>
      <w:r>
        <w:rPr/>
        <w:t>Within the server program, the '</w:t>
      </w:r>
      <w:r>
        <w:rPr>
          <w:rFonts w:ascii="Liberation Mono" w:hAnsi="Liberation Mono"/>
        </w:rPr>
        <w:t>match</w:t>
      </w:r>
      <w:r>
        <w:rPr/>
        <w:t>' block can be observed which serves to provide pattern matching. This mechanism is somewhat similar to a '</w:t>
      </w:r>
      <w:r>
        <w:rPr>
          <w:rFonts w:ascii="Liberation Mono" w:hAnsi="Liberation Mono"/>
        </w:rPr>
        <w:t>switch</w:t>
      </w:r>
      <w:r>
        <w:rPr/>
        <w:t>'. In this case it is used for error handling by matching the return value of the '</w:t>
      </w:r>
      <w:r>
        <w:rPr>
          <w:rFonts w:ascii="Liberation Mono" w:hAnsi="Liberation Mono"/>
        </w:rPr>
        <w:t>stream</w:t>
      </w:r>
      <w:r>
        <w:rPr/>
        <w:t>' type. If the given '</w:t>
      </w:r>
      <w:r>
        <w:rPr>
          <w:rFonts w:ascii="Liberation Mono" w:hAnsi="Liberation Mono"/>
        </w:rPr>
        <w:t>stream</w:t>
      </w:r>
      <w:r>
        <w:rPr/>
        <w:t>' returns '</w:t>
      </w:r>
      <w:r>
        <w:rPr>
          <w:rFonts w:ascii="Liberation Mono" w:hAnsi="Liberation Mono"/>
        </w:rPr>
        <w:t>Ok</w:t>
      </w:r>
      <w:r>
        <w:rPr/>
        <w:t>', this is matched and a thread to handle the client is produced. If an error is returned then the given error handling, in this case a short message and program halt, is called.</w:t>
      </w:r>
    </w:p>
    <w:p>
      <w:pPr>
        <w:pStyle w:val="TextBody"/>
        <w:jc w:val="both"/>
        <w:rPr/>
      </w:pPr>
      <w:r>
        <w:rPr/>
        <w:t>Within each program, the server name is declared alongside the library calls as '</w:t>
      </w:r>
      <w:r>
        <w:rPr>
          <w:rFonts w:ascii="Liberation Mono" w:hAnsi="Liberation Mono"/>
        </w:rPr>
        <w:t>common::SERVER_NAME</w:t>
      </w:r>
      <w:r>
        <w:rPr/>
        <w:t>'. This call is possible due to the presence of '</w:t>
      </w:r>
      <w:r>
        <w:rPr>
          <w:rFonts w:ascii="Liberation Mono" w:hAnsi="Liberation Mono"/>
        </w:rPr>
        <w:t>mod common</w:t>
      </w:r>
      <w:r>
        <w:rPr/>
        <w:t>' where '</w:t>
      </w:r>
      <w:r>
        <w:rPr>
          <w:rFonts w:ascii="Liberation Mono" w:hAnsi="Liberation Mono"/>
        </w:rPr>
        <w:t>common.rs</w:t>
      </w:r>
      <w:r>
        <w:rPr/>
        <w:t xml:space="preserve">' is an additional source file in the project directory. This source file simply declares a public static string which is the server name that will be provided to both the client and server. </w:t>
      </w:r>
    </w:p>
    <w:p>
      <w:pPr>
        <w:pStyle w:val="TextBody"/>
        <w:rPr/>
      </w:pPr>
      <w:r>
        <w:rPr/>
      </w:r>
    </w:p>
    <w:p>
      <w:pPr>
        <w:pStyle w:val="Heading3"/>
        <w:numPr>
          <w:ilvl w:val="2"/>
          <w:numId w:val="1"/>
        </w:numPr>
        <w:rPr/>
      </w:pPr>
      <w:bookmarkStart w:id="45" w:name="__RefHeading___Toc648_2625895194"/>
      <w:bookmarkEnd w:id="45"/>
      <w:r>
        <w:rPr/>
        <w:t>4.1.5 Calling Unsafe C</w:t>
      </w:r>
    </w:p>
    <w:p>
      <w:pPr>
        <w:pStyle w:val="TextBody"/>
        <w:jc w:val="both"/>
        <w:rPr/>
      </w:pPr>
      <w:r>
        <w:rPr/>
        <w:t>This program declares a C library, '</w:t>
      </w:r>
      <w:r>
        <w:rPr>
          <w:rFonts w:ascii="Liberation Mono" w:hAnsi="Liberation Mono"/>
        </w:rPr>
        <w:t>libbadmath</w:t>
      </w:r>
      <w:r>
        <w:rPr/>
        <w:t>', which is called within Rust via '</w:t>
      </w:r>
      <w:r>
        <w:rPr>
          <w:rFonts w:ascii="Liberation Mono" w:hAnsi="Liberation Mono"/>
        </w:rPr>
        <w:t>unsafe</w:t>
      </w:r>
      <w:r>
        <w:rPr/>
        <w:t>'. To use each language within the same project, it is necessary to utilise cmake to properly build the project. Cmake can simply be called as a dependency within the projects '</w:t>
      </w:r>
      <w:r>
        <w:rPr>
          <w:rFonts w:ascii="Liberation Mono" w:hAnsi="Liberation Mono"/>
        </w:rPr>
        <w:t>cargo.toml</w:t>
      </w:r>
      <w:r>
        <w:rPr/>
        <w:t>'. The C library can be placed within its own directory containing its source code and '</w:t>
      </w:r>
      <w:r>
        <w:rPr>
          <w:rFonts w:ascii="Liberation Mono" w:hAnsi="Liberation Mono"/>
        </w:rPr>
        <w:t>CMakeLists.txt</w:t>
      </w:r>
      <w:r>
        <w:rPr/>
        <w:t>'  which details build steps for the library. The library source code is extremely simple, containing a single float function '</w:t>
      </w:r>
      <w:r>
        <w:rPr>
          <w:rFonts w:ascii="Liberation Mono" w:hAnsi="Liberation Mono"/>
        </w:rPr>
        <w:t>bad_add</w:t>
      </w:r>
      <w:r>
        <w:rPr/>
        <w:t>'.</w:t>
      </w:r>
    </w:p>
    <w:p>
      <w:pPr>
        <w:pStyle w:val="TextBody"/>
        <w:jc w:val="both"/>
        <w:rPr/>
      </w:pPr>
      <w:r>
        <w:rPr/>
        <w:t>Next, within Rust, the link to C can be observed in the form of the '</w:t>
      </w:r>
      <w:r>
        <w:rPr>
          <w:rFonts w:ascii="Liberation Mono" w:hAnsi="Liberation Mono"/>
        </w:rPr>
        <w:t>extern</w:t>
      </w:r>
      <w:r>
        <w:rPr/>
        <w:t>' block, which declares the library function, as well as the '#[</w:t>
      </w:r>
      <w:r>
        <w:rPr>
          <w:rFonts w:ascii="Liberation Mono" w:hAnsi="Liberation Mono"/>
        </w:rPr>
        <w:t>link]</w:t>
      </w:r>
      <w:r>
        <w:rPr/>
        <w:t>' attribute, responsible for linking the library to the Rust source. Within the main function, the application of '</w:t>
      </w:r>
      <w:r>
        <w:rPr>
          <w:rFonts w:ascii="Liberation Mono" w:hAnsi="Liberation Mono"/>
        </w:rPr>
        <w:t>unsafe</w:t>
      </w:r>
      <w:r>
        <w:rPr/>
        <w:t>' can be observed where the '</w:t>
      </w:r>
      <w:r>
        <w:rPr>
          <w:rFonts w:ascii="Liberation Mono" w:hAnsi="Liberation Mono"/>
        </w:rPr>
        <w:t>bad_add</w:t>
      </w:r>
      <w:r>
        <w:rPr/>
        <w:t>' C function is called from Rust. Alongside the source files, it is also necessary to write '</w:t>
      </w:r>
      <w:r>
        <w:rPr>
          <w:rFonts w:ascii="Liberation Mono" w:hAnsi="Liberation Mono"/>
        </w:rPr>
        <w:t>build.rs</w:t>
      </w:r>
      <w:r>
        <w:rPr/>
        <w:t xml:space="preserve">'. This file calls the cmake crate and is responsible for the automatic building of the C library and printing of build information. </w:t>
      </w:r>
      <w:r>
        <w:br w:type="page"/>
      </w:r>
    </w:p>
    <w:p>
      <w:pPr>
        <w:pStyle w:val="Heading2"/>
        <w:numPr>
          <w:ilvl w:val="1"/>
          <w:numId w:val="2"/>
        </w:numPr>
        <w:rPr/>
      </w:pPr>
      <w:bookmarkStart w:id="46" w:name="__RefHeading___Toc1053_4152321410"/>
      <w:bookmarkEnd w:id="46"/>
      <w:r>
        <w:rPr/>
        <w:t xml:space="preserve">4.2 Rust drivers </w:t>
      </w:r>
    </w:p>
    <w:p>
      <w:pPr>
        <w:pStyle w:val="Heading3"/>
        <w:numPr>
          <w:ilvl w:val="2"/>
          <w:numId w:val="1"/>
        </w:numPr>
        <w:spacing w:before="140" w:after="120"/>
        <w:rPr/>
      </w:pPr>
      <w:bookmarkStart w:id="47" w:name="__RefHeading___Toc660_2625895194"/>
      <w:bookmarkEnd w:id="47"/>
      <w:r>
        <w:rPr/>
        <w:t>4.2.1 ‘Hello, World.’</w:t>
      </w:r>
    </w:p>
    <w:p>
      <w:pPr>
        <w:pStyle w:val="TextBody"/>
        <w:jc w:val="both"/>
        <w:rPr/>
      </w:pPr>
      <w:r>
        <w:rPr/>
        <w:t xml:space="preserve">It should be noted there are, in fact, no additional or differing steps required in order to build a Rust driver. So the same steps described for C drivers can generally be used with Rust with some minor changes such as the makefile. </w:t>
      </w:r>
    </w:p>
    <w:p>
      <w:pPr>
        <w:pStyle w:val="TextBody"/>
        <w:jc w:val="both"/>
        <w:rPr/>
      </w:pPr>
      <w:r>
        <w:rPr/>
        <w:t>Found in Appendix APPEND, the Rust 'Hello, World.' driver structure is loosely similar to that of its equivalent in C. First, is the library calls as expected in Rust. Next, is a structure known as the module descriptor. This data structure replaces equivalent macro functions utilised in C including the driver name, author, description and license. Following this is the '</w:t>
      </w:r>
      <w:r>
        <w:rPr>
          <w:rFonts w:ascii="Liberation Mono" w:hAnsi="Liberation Mono"/>
        </w:rPr>
        <w:t>RustMouse</w:t>
      </w:r>
      <w:r>
        <w:rPr/>
        <w:t>' structure which, in this case, is unused but must be declared as it represents the driver itself. Next is a structure to hold our driver functions which holds our initialiser which simply prints 'Hello, World!' before loading the rest of the driver. Finally, is the '</w:t>
      </w:r>
      <w:r>
        <w:rPr>
          <w:rFonts w:ascii="Liberation Mono" w:hAnsi="Liberation Mono"/>
        </w:rPr>
        <w:t>Drop</w:t>
      </w:r>
      <w:r>
        <w:rPr/>
        <w:t xml:space="preserve">' function which automatically deallocates the driver and related resources after printing a 'Goodbye!' message. </w:t>
      </w:r>
    </w:p>
    <w:p>
      <w:pPr>
        <w:pStyle w:val="TextBody"/>
        <w:jc w:val="both"/>
        <w:rPr/>
      </w:pPr>
      <w:r>
        <w:rPr/>
        <w:t>In comparison to C, this Rust driver is much more compartmentalised as can be observed with the license and author macro functions reimplemented as its own structure. However, the functions themselves are encapsulated within '</w:t>
      </w:r>
      <w:r>
        <w:rPr>
          <w:rFonts w:ascii="Liberation Mono" w:hAnsi="Liberation Mono"/>
        </w:rPr>
        <w:t>impl</w:t>
      </w:r>
      <w:r>
        <w:rPr/>
        <w:t>' structures which is not as clean as C which has no such feature. In an improvement over the C version, the Rust driver does not require the use of macro functions to declare initialiser and exit functions. Overall, Rust seems to have cleaned up driver code where such a change is most needed but consequently uses '</w:t>
      </w:r>
      <w:r>
        <w:rPr>
          <w:rFonts w:ascii="Liberation Mono" w:hAnsi="Liberation Mono"/>
        </w:rPr>
        <w:t>impl</w:t>
      </w:r>
      <w:r>
        <w:rPr/>
        <w:t xml:space="preserve">' to hold functions which may almost be viewed as negating the previous improvement.  </w:t>
      </w:r>
    </w:p>
    <w:p>
      <w:pPr>
        <w:pStyle w:val="Heading3"/>
        <w:numPr>
          <w:ilvl w:val="2"/>
          <w:numId w:val="1"/>
        </w:numPr>
        <w:spacing w:before="140" w:after="120"/>
        <w:rPr/>
      </w:pPr>
      <w:bookmarkStart w:id="48" w:name="__RefHeading___Toc920_3463422676"/>
      <w:bookmarkEnd w:id="48"/>
      <w:r>
        <w:rPr/>
        <w:t>4.2.2 Character driver</w:t>
      </w:r>
    </w:p>
    <w:p>
      <w:pPr>
        <w:pStyle w:val="TextBody"/>
        <w:spacing w:before="140" w:after="120"/>
        <w:jc w:val="both"/>
        <w:rPr/>
      </w:pPr>
      <w:r>
        <w:rPr/>
        <w:t xml:space="preserve">A rust equivalent of the character driver example, this driver further highlights benefits of Rust code alongside Rust implementations of driver concepts. As always, calls to libraries can be observed first with calls to several subsystems compacted into a single line via brackets. Following the typical module information structure, the driver structure can be observed which holds a declaration of the drivers entry file. Next, is the Rust implementation of the previously discussed file operations structure which holds the new open, read and write functions. This is prepended by </w:t>
      </w:r>
      <w:r>
        <w:rPr>
          <w:rFonts w:ascii="Liberation Mono" w:hAnsi="Liberation Mono"/>
        </w:rPr>
        <w:t>#[vtable]</w:t>
      </w:r>
      <w:r>
        <w:rPr/>
        <w:t xml:space="preserve">, a macro used in creating virtual tables which allow the use of traits with the </w:t>
      </w:r>
      <w:r>
        <w:rPr>
          <w:rFonts w:ascii="Liberation Mono" w:hAnsi="Liberation Mono"/>
        </w:rPr>
        <w:t>bindgen</w:t>
      </w:r>
      <w:r>
        <w:rPr/>
        <w:t xml:space="preserve"> system.</w:t>
      </w:r>
    </w:p>
    <w:p>
      <w:pPr>
        <w:pStyle w:val="TextBody"/>
        <w:spacing w:before="140" w:after="120"/>
        <w:jc w:val="both"/>
        <w:rPr/>
      </w:pPr>
      <w:r>
        <w:rPr/>
        <w:t>The</w:t>
      </w:r>
      <w:r>
        <w:rPr>
          <w:rFonts w:ascii="Liberation Mono" w:hAnsi="Liberation Mono"/>
        </w:rPr>
        <w:t xml:space="preserve"> bindgen</w:t>
      </w:r>
      <w:r>
        <w:rPr/>
        <w:t xml:space="preserve"> system is important as it is used to automatically generate language bindings between the Rust foreign function interface (FFI) and C and C++ libraries (Wong et al, 2023). Within the Rust for Linux project, bindings created via </w:t>
      </w:r>
      <w:r>
        <w:rPr>
          <w:rFonts w:ascii="Liberation Mono" w:hAnsi="Liberation Mono"/>
        </w:rPr>
        <w:t>bindgen</w:t>
      </w:r>
      <w:r>
        <w:rPr/>
        <w:t xml:space="preserve"> are used in order for C to be called from Rust. These bindings declare C functions and types within Rust facilitating the aforementioned behaviour. With this, Rust code that wraps kernel functionality from C is known as an ‘abstraction’ (Ojeda, 2022).</w:t>
      </w:r>
    </w:p>
    <w:p>
      <w:pPr>
        <w:pStyle w:val="TextBody"/>
        <w:spacing w:before="140" w:after="120"/>
        <w:jc w:val="both"/>
        <w:rPr/>
      </w:pPr>
      <w:r>
        <w:rPr/>
        <w:t xml:space="preserve">Finally, within the kernel module structure lies the initialiser function which, alongside other actions, registers the driver and sets which name should be utilised (which in this case is 'scull'). </w:t>
      </w:r>
    </w:p>
    <w:p>
      <w:pPr>
        <w:pStyle w:val="Heading3"/>
        <w:numPr>
          <w:ilvl w:val="2"/>
          <w:numId w:val="1"/>
        </w:numPr>
        <w:spacing w:before="140" w:after="120"/>
        <w:rPr/>
      </w:pPr>
      <w:bookmarkStart w:id="49" w:name="__RefHeading___Toc662_2625895194"/>
      <w:bookmarkEnd w:id="49"/>
      <w:r>
        <w:rPr/>
        <w:t>4.2.3 USB driver</w:t>
      </w:r>
    </w:p>
    <w:p>
      <w:pPr>
        <w:pStyle w:val="TextBody"/>
        <w:widowControl/>
        <w:suppressAutoHyphens w:val="true"/>
        <w:spacing w:before="140" w:after="120"/>
        <w:ind w:left="0" w:hanging="0"/>
        <w:jc w:val="both"/>
        <w:rPr/>
      </w:pPr>
      <w:r>
        <w:rPr/>
        <w:t xml:space="preserve">Research eventually became focused on developing a Generic USB Mouse driver, delivering on the proposed Linux driver as outlined in the project goal. Ultimately, it was found that such a driver is not currently feasible to develop using the Rust for Linux project. At the time of writing, not all kernel subsystems are fully implemented within the Rust for Linux project. The USB subsystem that would be required for such a driver is not yet included though there is work being conducted which has resulted in a USB sample written in full Rust (Rodriguez, 2023) this has yet to be merged into the main Rust for Linux repository. </w:t>
      </w:r>
      <w:r>
        <w:br w:type="page"/>
      </w:r>
    </w:p>
    <w:p>
      <w:pPr>
        <w:pStyle w:val="Heading1"/>
        <w:numPr>
          <w:ilvl w:val="0"/>
          <w:numId w:val="3"/>
        </w:numPr>
        <w:rPr/>
      </w:pPr>
      <w:bookmarkStart w:id="50" w:name="__RefHeading___Toc585_2946013826"/>
      <w:bookmarkEnd w:id="50"/>
      <w:r>
        <w:rPr/>
        <w:t>5. Conclusion</w:t>
      </w:r>
    </w:p>
    <w:p>
      <w:pPr>
        <w:pStyle w:val="TextBody"/>
        <w:jc w:val="both"/>
        <w:rPr/>
      </w:pPr>
      <w:r>
        <w:rPr/>
        <w:t xml:space="preserve">The addition of Rust into the Linux kernel has clearly brought a much needed change,  as was previously highlighted. While not all subsystems and features from the C side of the kernel are available, constant progress and evolution driven by the Rust for Linux community means the new language will inevitably reach a stage where it is on par with (and, with time, may supersede) its predecessor. It is also clear that the Rust language is fulfilling its objectives as seen in Android 13 where the adoption of Rust resulted in a significant drop in memory safety vulnerabilities. This also proves Gaynors belief that the use of unsafe languages brings significant risk and his conclusion that memory safe alternatives to such languages should be considered (Gaynor, 2019). This showcases clearly that the adoption of safe languages, such as Rust, serves to benefit software by reducing the potential of memory safety issues through a plethora of attractive features which will no doubt go on to benefit a multitude of future projects. As was previously discussed, the risk related to memory safety is high and is most prevalent in unsafe programming languages. Such risks are made clear as it was highlighted that memory safety accounts for the highest percentage of vulnerabilities within a given large-scale codebase. Furthermore, the threats posed by such vulnerabilities are high in comparison to other types of vulnerability thus it is clear that the problem of memory safety must be mitigated. </w:t>
      </w:r>
    </w:p>
    <w:p>
      <w:pPr>
        <w:pStyle w:val="TextBody"/>
        <w:jc w:val="both"/>
        <w:rPr/>
      </w:pPr>
      <w:r>
        <w:rPr/>
        <w:t xml:space="preserve">While Rust can be observed as being an effective solution to combat memory safety vulnerabilities, it is nevertheless necessary to consider other methods. There is potential that a revolution in the wider design of operating systems could contribute to such issues. Operating system design as a field could actually been seen as falling behind device drivers, it is clear that the field is stagnating and in dire need of improvement. The exo-kernel and its liberation of hardware access and control   may be attractive, however the cost of re-design and re-implementation is likely too high, this design is likely best suited to fresh, new operating systems. Garbage collection may be another such alternative though it should be noted that the negative impacts to performance introduced by the additional code are unlikely to benefit drivers, instead acting as a hindrance therefore this method would likely require specific adjustment before seeing utilisation in the driver and kernel space. </w:t>
      </w:r>
    </w:p>
    <w:p>
      <w:pPr>
        <w:pStyle w:val="TextBody"/>
        <w:jc w:val="both"/>
        <w:rPr/>
      </w:pPr>
      <w:r>
        <w:rPr/>
        <w:t>Ultimately, Rust has an extremely bright and beneficial future within the Linux kernel. However, with its adoption still recent, it is yet to properly implement all kernel features and subsystems. Linux will eventually benefit from the inclusion of Rust, this is clear from previous examples, however it is also clear that the implementation is yet to reach a point where the Rust language can be used practically and widely within the kernel and drivers.</w:t>
      </w:r>
    </w:p>
    <w:p>
      <w:pPr>
        <w:pStyle w:val="TextBody"/>
        <w:jc w:val="both"/>
        <w:rPr/>
      </w:pPr>
      <w:r>
        <w:rPr/>
      </w:r>
    </w:p>
    <w:p>
      <w:pPr>
        <w:pStyle w:val="TextBody"/>
        <w:rPr/>
      </w:pPr>
      <w:r>
        <w:rPr/>
      </w:r>
    </w:p>
    <w:p>
      <w:pPr>
        <w:pStyle w:val="TextBody"/>
        <w:rPr/>
      </w:pPr>
      <w:r>
        <w:rPr/>
      </w:r>
      <w:r>
        <w:br w:type="page"/>
      </w:r>
    </w:p>
    <w:p>
      <w:pPr>
        <w:pStyle w:val="Heading1"/>
        <w:numPr>
          <w:ilvl w:val="0"/>
          <w:numId w:val="3"/>
        </w:numPr>
        <w:rPr/>
      </w:pPr>
      <w:bookmarkStart w:id="51" w:name="__RefHeading___Toc587_2946013826"/>
      <w:bookmarkEnd w:id="51"/>
      <w:r>
        <w:rPr/>
        <w:t>6. Reflection</w:t>
      </w:r>
    </w:p>
    <w:p>
      <w:pPr>
        <w:pStyle w:val="TextBody"/>
        <w:jc w:val="both"/>
        <w:rPr/>
      </w:pPr>
      <w:r>
        <w:rPr/>
        <w:t xml:space="preserve">In reflection, there are areas in which improvements can be made. </w:t>
      </w:r>
      <w:r>
        <w:rPr/>
        <w:t xml:space="preserve">One such area is the Rust driver development. </w:t>
      </w:r>
      <w:r>
        <w:rPr/>
        <w:t>While it was made clear that the Rust for Linux project is yet to implement all subsystems, more effort could have been placed into making even minor progress to achieve the basic features of the proposed USB deliverable. Other issues were encountered during development, specifically when trying to successfully build a Linux kernel. While the final development workspace was developed via virtualisation technologies, attempts were made to achieve Rust support on a Raspberry Pi 400.  Perhaps more effort could have been placed on the development of the Raspberry Pi kernel with the goal of enhancing the development process and, potentially, the final results.</w:t>
      </w:r>
    </w:p>
    <w:p>
      <w:pPr>
        <w:pStyle w:val="TextBody"/>
        <w:jc w:val="both"/>
        <w:rPr/>
      </w:pPr>
      <w:r>
        <w:rPr/>
        <w:t xml:space="preserve">Perhaps the project may have also benefited from an equivalent of the deliverable written in C, as was suggested during correspondence with Ojeda. While alternatives to the use of Rust were considered and explored, the literature review could have been expanded by discussing various tools that could serve to benefit drivers. </w:t>
      </w:r>
    </w:p>
    <w:p>
      <w:pPr>
        <w:pStyle w:val="Heading1"/>
        <w:widowControl/>
        <w:numPr>
          <w:ilvl w:val="0"/>
          <w:numId w:val="0"/>
        </w:numPr>
        <w:suppressAutoHyphens w:val="true"/>
        <w:ind w:left="0" w:hanging="0"/>
        <w:jc w:val="left"/>
        <w:rPr/>
      </w:pPr>
      <w:r>
        <w:rPr/>
      </w:r>
      <w:r>
        <w:br w:type="page"/>
      </w:r>
    </w:p>
    <w:p>
      <w:pPr>
        <w:pStyle w:val="Heading1"/>
        <w:numPr>
          <w:ilvl w:val="0"/>
          <w:numId w:val="3"/>
        </w:numPr>
        <w:rPr/>
      </w:pPr>
      <w:bookmarkStart w:id="52" w:name="__RefHeading___Toc589_2946013826"/>
      <w:bookmarkEnd w:id="52"/>
      <w:r>
        <w:rPr/>
        <w:t>References</w:t>
      </w:r>
    </w:p>
    <w:p>
      <w:pPr>
        <w:pStyle w:val="TextBody"/>
        <w:jc w:val="left"/>
        <w:rPr>
          <w:sz w:val="20"/>
          <w:szCs w:val="20"/>
        </w:rPr>
      </w:pPr>
      <w:r>
        <w:rPr>
          <w:sz w:val="20"/>
          <w:szCs w:val="20"/>
        </w:rPr>
        <w:t>Apple Developer Documentation (2022) "Implementing drivers, system extensions, and kexts". [Online] Apple. Available: https://developer.apple.com/documentation/kernel/implementing_drivers_system_extensions_and_kexts [Accessed 22 August 2022]</w:t>
      </w:r>
    </w:p>
    <w:p>
      <w:pPr>
        <w:pStyle w:val="TextBody"/>
        <w:jc w:val="left"/>
        <w:rPr>
          <w:sz w:val="20"/>
          <w:szCs w:val="20"/>
        </w:rPr>
      </w:pPr>
      <w:r>
        <w:rPr>
          <w:sz w:val="20"/>
          <w:szCs w:val="20"/>
        </w:rPr>
        <w:t>Apple Developer Documentation (2022) "DriverKit". [Online] Apple. Available: https://developer.apple.com/documentation/driverkit [Accessed 22 August 2022]</w:t>
      </w:r>
    </w:p>
    <w:p>
      <w:pPr>
        <w:pStyle w:val="TextBody"/>
        <w:jc w:val="left"/>
        <w:rPr>
          <w:sz w:val="20"/>
          <w:szCs w:val="20"/>
        </w:rPr>
      </w:pPr>
      <w:r>
        <w:rPr>
          <w:sz w:val="20"/>
          <w:szCs w:val="20"/>
        </w:rPr>
        <w:t>Auricchio, J. Douglas, S. Deandrea, S. (2019) "System Extensions and DriverKit: Modernizing kernel extensions and device drivers" [Online] Apple Inc. Available: https://developer.apple.com/videos/play/wwdc2019/702/ [Accessed 24 August 2022]</w:t>
      </w:r>
    </w:p>
    <w:p>
      <w:pPr>
        <w:pStyle w:val="TextBody"/>
        <w:jc w:val="left"/>
        <w:rPr>
          <w:sz w:val="20"/>
          <w:szCs w:val="20"/>
        </w:rPr>
      </w:pPr>
      <w:r>
        <w:rPr>
          <w:sz w:val="20"/>
          <w:szCs w:val="20"/>
        </w:rPr>
        <w:t>Baeldung (2022) "What is an OS Kernel?". [Online] Available: https://www.baeldung.com/cs/os-kernel [Accessed 28 January 2023]</w:t>
      </w:r>
    </w:p>
    <w:p>
      <w:pPr>
        <w:pStyle w:val="TextBody"/>
        <w:jc w:val="left"/>
        <w:rPr>
          <w:sz w:val="20"/>
          <w:szCs w:val="20"/>
        </w:rPr>
      </w:pPr>
      <w:r>
        <w:rPr>
          <w:sz w:val="20"/>
          <w:szCs w:val="20"/>
        </w:rPr>
        <w:t>Ball, T. Bounimova, E. Cook, B. Levin, V. Lichtenberg, J. McGarvey, C. Ondrusek, B. Rajamani K, S. Ustuner, A. (2006) "Thorough static analysis of device drivers" [Online] ACM. Available:</w:t>
      </w:r>
    </w:p>
    <w:p>
      <w:pPr>
        <w:pStyle w:val="TextBody"/>
        <w:jc w:val="left"/>
        <w:rPr>
          <w:sz w:val="20"/>
          <w:szCs w:val="20"/>
        </w:rPr>
      </w:pPr>
      <w:r>
        <w:rPr>
          <w:sz w:val="20"/>
          <w:szCs w:val="20"/>
        </w:rPr>
        <w:t>https://dl.acm.org/doi/abs/10.1145/1218063.1217943 [Accessed 14 October 2022]</w:t>
      </w:r>
    </w:p>
    <w:p>
      <w:pPr>
        <w:pStyle w:val="TextBody"/>
        <w:jc w:val="left"/>
        <w:rPr>
          <w:sz w:val="20"/>
          <w:szCs w:val="20"/>
        </w:rPr>
      </w:pPr>
      <w:r>
        <w:rPr>
          <w:sz w:val="20"/>
          <w:szCs w:val="20"/>
        </w:rPr>
        <w:t>Claburn, T. (2022) "In Rust We Trust: Microsoft Azure CTO shuns C and C++". [Online] The Register. Available: https://www.theregister.com/2022/09/20/rust_microsoft_c/ [Accessed 21 September 2022]</w:t>
      </w:r>
    </w:p>
    <w:p>
      <w:pPr>
        <w:pStyle w:val="TextBody"/>
        <w:jc w:val="left"/>
        <w:rPr>
          <w:sz w:val="20"/>
          <w:szCs w:val="20"/>
        </w:rPr>
      </w:pPr>
      <w:r>
        <w:rPr>
          <w:sz w:val="20"/>
          <w:szCs w:val="20"/>
        </w:rPr>
        <w:t>Corbet, J. Rubini, A. Kroah-Hartman, G. (2005) "Linux Device Drivers". 3rd ed. O'Reilly Media, Inc. [Accessed 23 July 2022]</w:t>
      </w:r>
    </w:p>
    <w:p>
      <w:pPr>
        <w:pStyle w:val="TextBody"/>
        <w:jc w:val="left"/>
        <w:rPr>
          <w:sz w:val="20"/>
          <w:szCs w:val="20"/>
        </w:rPr>
      </w:pPr>
      <w:r>
        <w:rPr>
          <w:sz w:val="20"/>
          <w:szCs w:val="20"/>
        </w:rPr>
        <w:t>D Language Foundation (2022) "Language Reference: 28. Garbage Collection" [Online] Available: https://dlang.org/spec/garbage.html [Accessed 23 December 2022]</w:t>
      </w:r>
    </w:p>
    <w:p>
      <w:pPr>
        <w:pStyle w:val="TextBody"/>
        <w:jc w:val="left"/>
        <w:rPr>
          <w:sz w:val="20"/>
          <w:szCs w:val="20"/>
        </w:rPr>
      </w:pPr>
      <w:r>
        <w:rPr>
          <w:sz w:val="20"/>
          <w:szCs w:val="20"/>
        </w:rPr>
        <w:t>Debian wiki (2020) "Device nodes" [Online] Available: https://wiki.debian.org/device_node</w:t>
      </w:r>
    </w:p>
    <w:p>
      <w:pPr>
        <w:pStyle w:val="TextBody"/>
        <w:jc w:val="left"/>
        <w:rPr>
          <w:sz w:val="20"/>
          <w:szCs w:val="20"/>
        </w:rPr>
      </w:pPr>
      <w:r>
        <w:rPr>
          <w:sz w:val="20"/>
          <w:szCs w:val="20"/>
        </w:rPr>
        <w:t>Docs.rs team (2023) "Crate vtable" [Online] Available: https://docs.rs/vtable/latest/vtable/ [Accessed 12 March 2021]</w:t>
      </w:r>
    </w:p>
    <w:p>
      <w:pPr>
        <w:pStyle w:val="TextBody"/>
        <w:jc w:val="left"/>
        <w:rPr>
          <w:sz w:val="20"/>
          <w:szCs w:val="20"/>
        </w:rPr>
      </w:pPr>
      <w:r>
        <w:rPr>
          <w:sz w:val="20"/>
          <w:szCs w:val="20"/>
        </w:rPr>
        <w:t>Free Software Foundation, Inc. (2022) "GNU make" 0.76 ed. Ch 1: Overview of make. Ch 2: An Introduction to Makefiles. [Online] Available: https://www.gnu.org/software/make/manual/make.html#Introduction [Accessed 24 February 2023]</w:t>
      </w:r>
    </w:p>
    <w:p>
      <w:pPr>
        <w:pStyle w:val="TextBody"/>
        <w:jc w:val="left"/>
        <w:rPr>
          <w:sz w:val="20"/>
          <w:szCs w:val="20"/>
        </w:rPr>
      </w:pPr>
      <w:r>
        <w:rPr>
          <w:sz w:val="20"/>
          <w:szCs w:val="20"/>
        </w:rPr>
        <w:t>Free Software Foundation, Inc. (2014) "GNU Bison". [Online] Available: https://www.gnu.org/software/bison/ [Accessed 12 March 2023]</w:t>
      </w:r>
    </w:p>
    <w:p>
      <w:pPr>
        <w:pStyle w:val="TextBody"/>
        <w:jc w:val="left"/>
        <w:rPr>
          <w:sz w:val="20"/>
          <w:szCs w:val="20"/>
        </w:rPr>
      </w:pPr>
      <w:r>
        <w:rPr>
          <w:sz w:val="20"/>
          <w:szCs w:val="20"/>
        </w:rPr>
        <w:t>Gaynor, A. (2019) "Introduction to Memory Unsafety for VPs of Engineering". [Online] Available: https://alexgaynor.net/2019/aug/12/introduction-to-memory-unsafety-for-vps-of-engineering/</w:t>
      </w:r>
    </w:p>
    <w:p>
      <w:pPr>
        <w:pStyle w:val="TextBody"/>
        <w:jc w:val="left"/>
        <w:rPr>
          <w:sz w:val="20"/>
          <w:szCs w:val="20"/>
        </w:rPr>
      </w:pPr>
      <w:r>
        <w:rPr>
          <w:sz w:val="20"/>
          <w:szCs w:val="20"/>
        </w:rPr>
        <w:t>Hertz, M. Berger, D. E. (2005) "Quantifying the Performance of Garbage Collection vs Explicit Memory Management". [Online] Available: https://people.cs.umass.edu/~emery/pubs/gcvsmalloc.pdf [Accessed 2 March 2023]</w:t>
      </w:r>
    </w:p>
    <w:p>
      <w:pPr>
        <w:pStyle w:val="TextBody"/>
        <w:jc w:val="left"/>
        <w:rPr>
          <w:sz w:val="20"/>
          <w:szCs w:val="20"/>
        </w:rPr>
      </w:pPr>
      <w:r>
        <w:rPr>
          <w:sz w:val="20"/>
          <w:szCs w:val="20"/>
        </w:rPr>
        <w:t xml:space="preserve">Karthik M. (2014) "Linux Device Drivers Training 06, Simple Character Driver". 24.54 mins. [Online] Available: https://www.youtube.com/watch?v=E_xrzGlHbac [Accessed 30 August 2022] </w:t>
      </w:r>
    </w:p>
    <w:p>
      <w:pPr>
        <w:pStyle w:val="TextBody"/>
        <w:jc w:val="left"/>
        <w:rPr>
          <w:sz w:val="20"/>
          <w:szCs w:val="20"/>
        </w:rPr>
      </w:pPr>
      <w:r>
        <w:rPr>
          <w:sz w:val="20"/>
          <w:szCs w:val="20"/>
        </w:rPr>
        <w:t>Klabnik, S. (2016) "The History of Rust". ACM. [Online] Available: https://youtu.be/79PSagCD_AY [Accessed 23 October 2022]</w:t>
      </w:r>
    </w:p>
    <w:p>
      <w:pPr>
        <w:pStyle w:val="TextBody"/>
        <w:jc w:val="left"/>
        <w:rPr>
          <w:sz w:val="20"/>
          <w:szCs w:val="20"/>
        </w:rPr>
      </w:pPr>
      <w:r>
        <w:rPr>
          <w:sz w:val="20"/>
          <w:szCs w:val="20"/>
        </w:rPr>
        <w:t>Klabnik, S. Nichols C. and Rust Community. (2022) "The Rust Programming Language" [Online] Available: https://doc.rust-lang.org/book/ [Accessed 3 August 2022]</w:t>
      </w:r>
    </w:p>
    <w:p>
      <w:pPr>
        <w:pStyle w:val="TextBody"/>
        <w:jc w:val="left"/>
        <w:rPr>
          <w:sz w:val="20"/>
          <w:szCs w:val="20"/>
        </w:rPr>
      </w:pPr>
      <w:r>
        <w:rPr>
          <w:sz w:val="20"/>
          <w:szCs w:val="20"/>
        </w:rPr>
        <w:t>Li, Z. Wang, J. Sun, M. Lui, C.S. J. (2019) "Securing the Device Drivers of Your Embedded Systems: Framework and Prototype" [Online] ARES '19: Proceedings of the 14th International Conference on Availability, Reliability and Security. Article 71. pg 1 to 10. Available: doi.org/10.1145/3339252.3340506 [Accessed 8 August 2022]</w:t>
      </w:r>
    </w:p>
    <w:p>
      <w:pPr>
        <w:pStyle w:val="TextBody"/>
        <w:jc w:val="left"/>
        <w:rPr>
          <w:sz w:val="20"/>
          <w:szCs w:val="20"/>
        </w:rPr>
      </w:pPr>
      <w:r>
        <w:rPr>
          <w:sz w:val="20"/>
          <w:szCs w:val="20"/>
        </w:rPr>
        <w:t>LLVM Documentation (2023) "LLD - The LLVM Linker". [Online] Available: https://lld.llvm.org/ [Accessed 12 March 2023]</w:t>
      </w:r>
    </w:p>
    <w:p>
      <w:pPr>
        <w:pStyle w:val="TextBody"/>
        <w:jc w:val="left"/>
        <w:rPr>
          <w:sz w:val="20"/>
          <w:szCs w:val="20"/>
        </w:rPr>
      </w:pPr>
      <w:r>
        <w:rPr>
          <w:sz w:val="20"/>
          <w:szCs w:val="20"/>
        </w:rPr>
        <w:t>LLVM Administration Team (2023) "LLVM Overview". [Online] Available: https://llvm.org/ [Accessed 12 March 2023]</w:t>
      </w:r>
    </w:p>
    <w:p>
      <w:pPr>
        <w:pStyle w:val="TextBody"/>
        <w:jc w:val="left"/>
        <w:rPr>
          <w:sz w:val="20"/>
          <w:szCs w:val="20"/>
        </w:rPr>
      </w:pPr>
      <w:r>
        <w:rPr>
          <w:sz w:val="20"/>
          <w:szCs w:val="20"/>
        </w:rPr>
        <w:t>Microsoft. (2022) "Getting started with drivers on Windows". [Online] Microsoft. Available: https://learn.microsoft.com/en-us/windows-hardware/drivers/gettingstarted/ [Accessed 29 December 2022]</w:t>
      </w:r>
    </w:p>
    <w:p>
      <w:pPr>
        <w:pStyle w:val="TextBody"/>
        <w:jc w:val="left"/>
        <w:rPr>
          <w:sz w:val="20"/>
          <w:szCs w:val="20"/>
        </w:rPr>
      </w:pPr>
      <w:r>
        <w:rPr>
          <w:sz w:val="20"/>
          <w:szCs w:val="20"/>
        </w:rPr>
        <w:t>Oatman, T. (No Boilerplate) (2022) "Stop writing Rust (and go outside and play!) [RUST-5]" 9.40mins. [Online] Available: https://youtu.be/Z3xPIYHKSoI [Accessed 3 August 2022]</w:t>
      </w:r>
    </w:p>
    <w:p>
      <w:pPr>
        <w:pStyle w:val="TextBody"/>
        <w:jc w:val="left"/>
        <w:rPr>
          <w:sz w:val="20"/>
          <w:szCs w:val="20"/>
        </w:rPr>
      </w:pPr>
      <w:r>
        <w:rPr>
          <w:sz w:val="20"/>
          <w:szCs w:val="20"/>
        </w:rPr>
        <w:t>Ojeda, M. (2022) "Memory Safety for the World's Largest Software Project". [Online] Internet Security Research Group. Available: https://www.memorysafety.org/blog/memory-safety-in-linux-kernel/ [Accessed 1 February 2023]</w:t>
      </w:r>
    </w:p>
    <w:p>
      <w:pPr>
        <w:pStyle w:val="TextBody"/>
        <w:jc w:val="left"/>
        <w:rPr>
          <w:sz w:val="20"/>
          <w:szCs w:val="20"/>
        </w:rPr>
      </w:pPr>
      <w:r>
        <w:rPr>
          <w:sz w:val="20"/>
          <w:szCs w:val="20"/>
        </w:rPr>
        <w:t>Ojeda, M. (2022) "Rust for Linux documentation: General information". Ch 3: Abstractions vs. bindings. [Online] Available: https://github.com/Rust-for-Linux/linux/blob/rust/Documentation/rust/general-information.rst [Accessed 12 March 2023]</w:t>
      </w:r>
    </w:p>
    <w:p>
      <w:pPr>
        <w:pStyle w:val="TextBody"/>
        <w:jc w:val="left"/>
        <w:rPr>
          <w:sz w:val="20"/>
          <w:szCs w:val="20"/>
        </w:rPr>
      </w:pPr>
      <w:r>
        <w:rPr>
          <w:sz w:val="20"/>
          <w:szCs w:val="20"/>
        </w:rPr>
        <w:t>Palix, N. Thomas, G. Saha, S. Calves, C. Lawall, J. Muller, G. (2011) "Faults in Linux: Ten Years Later"[Online] ACM SIGPLAN Notices, Volume 46, Issue 3. pg 305 to 318. Available: https://dl.acm.org/doi/10.1145/1961296.1950401 [Accessed 5 October 2022]</w:t>
      </w:r>
    </w:p>
    <w:p>
      <w:pPr>
        <w:pStyle w:val="TextBody"/>
        <w:jc w:val="left"/>
        <w:rPr>
          <w:sz w:val="20"/>
          <w:szCs w:val="20"/>
        </w:rPr>
      </w:pPr>
      <w:r>
        <w:rPr>
          <w:sz w:val="20"/>
          <w:szCs w:val="20"/>
        </w:rPr>
        <w:t>Prossimo  (2022) "What is memory safety and why does it matter?" [Online] Internet Security Research Group. Available: https://www.memorysafety.org/docs/memory-safety/ [Accessed 14 October 2022]</w:t>
      </w:r>
    </w:p>
    <w:p>
      <w:pPr>
        <w:pStyle w:val="TextBody"/>
        <w:jc w:val="left"/>
        <w:rPr>
          <w:sz w:val="20"/>
          <w:szCs w:val="20"/>
        </w:rPr>
      </w:pPr>
      <w:r>
        <w:rPr>
          <w:sz w:val="20"/>
          <w:szCs w:val="20"/>
        </w:rPr>
        <w:t>Renzelmann J, M. Swift M, M. (2009) "Decaf: moving device drivers to a modern language" [Online] University of Wisconsin-Madison. Available: https://static.usenix.org/events/usenix09/tech/full_papers/renzelmann/renzelmann.pdf [Accessed 23 February 2022]</w:t>
      </w:r>
    </w:p>
    <w:p>
      <w:pPr>
        <w:pStyle w:val="TextBody"/>
        <w:jc w:val="left"/>
        <w:rPr>
          <w:sz w:val="20"/>
          <w:szCs w:val="20"/>
        </w:rPr>
      </w:pPr>
      <w:r>
        <w:rPr>
          <w:sz w:val="20"/>
          <w:szCs w:val="20"/>
        </w:rPr>
        <w:t>Ritchie, M. D. (1993) "The Development of the C Language" [Online] Bell Labs, Lucent Technologies. Available: https://www.bell-labs.com/usr/dmr/www/chist.html [Accessed 14 October 2022]</w:t>
      </w:r>
    </w:p>
    <w:p>
      <w:pPr>
        <w:pStyle w:val="TextBody"/>
        <w:jc w:val="left"/>
        <w:rPr>
          <w:sz w:val="20"/>
          <w:szCs w:val="20"/>
        </w:rPr>
      </w:pPr>
      <w:r>
        <w:rPr>
          <w:sz w:val="20"/>
          <w:szCs w:val="20"/>
        </w:rPr>
        <w:t>Rodriguez R. M. (2023) "Github: YakoYakoYokuYoku/linux repository (usb-support branch).". [Online] Available: https://github.com/YakoYakoYokuYoku/linux/tree/usb-support [Accessed 10 March 2023]</w:t>
      </w:r>
    </w:p>
    <w:p>
      <w:pPr>
        <w:pStyle w:val="TextBody"/>
        <w:jc w:val="left"/>
        <w:rPr>
          <w:sz w:val="20"/>
          <w:szCs w:val="20"/>
        </w:rPr>
      </w:pPr>
      <w:r>
        <w:rPr>
          <w:sz w:val="20"/>
          <w:szCs w:val="20"/>
        </w:rPr>
        <w:t>Roscoe, T. (2021) "USENIX ATC '21/OSDI '21 Joint Keynote Address-It's Time for Operating Systems to Rediscover Hardware". 1.06.19 mins. [Online] Available: https://www.youtube.com/watch?v=36myc8wQhLo [Accessed 24 August 2022]</w:t>
      </w:r>
    </w:p>
    <w:p>
      <w:pPr>
        <w:pStyle w:val="TextBody"/>
        <w:jc w:val="left"/>
        <w:rPr>
          <w:sz w:val="20"/>
          <w:szCs w:val="20"/>
        </w:rPr>
      </w:pPr>
      <w:r>
        <w:rPr>
          <w:sz w:val="20"/>
          <w:szCs w:val="20"/>
        </w:rPr>
        <w:t>Rust Community (n.d.) "The Cargo Book" [Online] Available: https://doc.rust-lang.org/cargo/index.html [Accessed 23 October 2022]</w:t>
      </w:r>
    </w:p>
    <w:p>
      <w:pPr>
        <w:pStyle w:val="TextBody"/>
        <w:jc w:val="left"/>
        <w:rPr>
          <w:sz w:val="20"/>
          <w:szCs w:val="20"/>
        </w:rPr>
      </w:pPr>
      <w:r>
        <w:rPr>
          <w:sz w:val="20"/>
          <w:szCs w:val="20"/>
        </w:rPr>
        <w:t>Rust Community (2023) "The Rustc Book". Ch 3: Lints. [Online] Available: https://doc.rust-lang.org/rustc/what-is-rustc.html [Accessed 14 March 2023]</w:t>
      </w:r>
    </w:p>
    <w:p>
      <w:pPr>
        <w:pStyle w:val="TextBody"/>
        <w:jc w:val="left"/>
        <w:rPr>
          <w:sz w:val="20"/>
          <w:szCs w:val="20"/>
        </w:rPr>
      </w:pPr>
      <w:r>
        <w:rPr>
          <w:sz w:val="20"/>
          <w:szCs w:val="20"/>
        </w:rPr>
        <w:t>Sasidharan, K. D. (2020) "Visualizing memory management in Rust". [Online] Technorage. Available: https://deepu.tech/memory-management-in-rust/</w:t>
      </w:r>
    </w:p>
    <w:p>
      <w:pPr>
        <w:pStyle w:val="TextBody"/>
        <w:jc w:val="left"/>
        <w:rPr>
          <w:sz w:val="20"/>
          <w:szCs w:val="20"/>
        </w:rPr>
      </w:pPr>
      <w:r>
        <w:rPr>
          <w:sz w:val="20"/>
          <w:szCs w:val="20"/>
        </w:rPr>
        <w:t>Sheldon, R. (2022) "garbage collection (gc)"  [Online] TechTarget. Available: https://www.techtarget.com/searchstorage/definition/garbage-collection [Accessed 1 February 2023]</w:t>
      </w:r>
    </w:p>
    <w:p>
      <w:pPr>
        <w:pStyle w:val="TextBody"/>
        <w:jc w:val="left"/>
        <w:rPr>
          <w:sz w:val="20"/>
          <w:szCs w:val="20"/>
        </w:rPr>
      </w:pPr>
      <w:r>
        <w:rPr>
          <w:sz w:val="20"/>
          <w:szCs w:val="20"/>
        </w:rPr>
        <w:t>Sperling, S. (2017) "Getting started with OpenBSD device driver development". [Online] Available: https://www.youtube.com/watch?v=W5qhWw07qpU [Accessed  7 September 2022]</w:t>
      </w:r>
    </w:p>
    <w:p>
      <w:pPr>
        <w:pStyle w:val="TextBody"/>
        <w:jc w:val="left"/>
        <w:rPr>
          <w:sz w:val="20"/>
          <w:szCs w:val="20"/>
        </w:rPr>
      </w:pPr>
      <w:r>
        <w:rPr>
          <w:sz w:val="20"/>
          <w:szCs w:val="20"/>
        </w:rPr>
        <w:t>Techopedia (2018) "Exokernel". [Online] Available: https://www.techopedia.com/definition/27006/exokernel [Accessed 24 August 2022]</w:t>
      </w:r>
    </w:p>
    <w:p>
      <w:pPr>
        <w:pStyle w:val="TextBody"/>
        <w:jc w:val="left"/>
        <w:rPr>
          <w:sz w:val="20"/>
          <w:szCs w:val="20"/>
        </w:rPr>
      </w:pPr>
      <w:r>
        <w:rPr>
          <w:sz w:val="20"/>
          <w:szCs w:val="20"/>
        </w:rPr>
        <w:t>The FreeBSD Documentation Project (2022) "FreeBSD Architecture Handbook ". FreeBSD Documentation. Ch 9: Writing FreeBSD Device Drivers. [Online] Available: https://docs.freebsd.org/en/books/arch-handbook/ [Accessed 9 September 2022 ]</w:t>
      </w:r>
    </w:p>
    <w:p>
      <w:pPr>
        <w:pStyle w:val="TextBody"/>
        <w:jc w:val="left"/>
        <w:rPr>
          <w:sz w:val="20"/>
          <w:szCs w:val="20"/>
        </w:rPr>
      </w:pPr>
      <w:r>
        <w:rPr>
          <w:sz w:val="20"/>
          <w:szCs w:val="20"/>
        </w:rPr>
        <w:t>The Kernel Development Community (2023) "Rust: Quick start". [Online] Available: https://docs.kernel.org/rust/quick-start.html [Accessed 14 March 2023]</w:t>
      </w:r>
    </w:p>
    <w:p>
      <w:pPr>
        <w:pStyle w:val="TextBody"/>
        <w:jc w:val="left"/>
        <w:rPr>
          <w:sz w:val="20"/>
          <w:szCs w:val="20"/>
        </w:rPr>
      </w:pPr>
      <w:r>
        <w:rPr>
          <w:sz w:val="20"/>
          <w:szCs w:val="20"/>
        </w:rPr>
        <w:t>The Rust Clippy Developers (2018) "Clippy Documentation". [Online] Available: https://doc.rust-lang.org/clippy/ [Accessed 14 March 2023]</w:t>
      </w:r>
    </w:p>
    <w:p>
      <w:pPr>
        <w:pStyle w:val="TextBody"/>
        <w:jc w:val="left"/>
        <w:rPr>
          <w:sz w:val="20"/>
          <w:szCs w:val="20"/>
        </w:rPr>
      </w:pPr>
      <w:r>
        <w:rPr>
          <w:sz w:val="20"/>
          <w:szCs w:val="20"/>
        </w:rPr>
        <w:t>Thomas, G. Gaynor, A. (2019) "Linux Kernel Modules in Rust".  [Online] Linux Security Summit. Available: https://youtu.be/RyY01fRyGhM [Accessed 1 August 2022]</w:t>
      </w:r>
    </w:p>
    <w:p>
      <w:pPr>
        <w:pStyle w:val="TextBody"/>
        <w:jc w:val="left"/>
        <w:rPr>
          <w:sz w:val="20"/>
          <w:szCs w:val="20"/>
        </w:rPr>
      </w:pPr>
      <w:r>
        <w:rPr>
          <w:sz w:val="20"/>
          <w:szCs w:val="20"/>
        </w:rPr>
        <w:t>Torvalds,  L. (2023) "Github: torvalds/linux repository". [Online] Available: https://github.com/torvalds/linux [Accessed 4 March 2023]</w:t>
      </w:r>
    </w:p>
    <w:p>
      <w:pPr>
        <w:pStyle w:val="TextBody"/>
        <w:jc w:val="left"/>
        <w:rPr>
          <w:sz w:val="20"/>
          <w:szCs w:val="20"/>
        </w:rPr>
      </w:pPr>
      <w:r>
        <w:rPr>
          <w:sz w:val="20"/>
          <w:szCs w:val="20"/>
        </w:rPr>
        <w:t>Ubuntu manuals (2023) "flex - fast lexical analyzer generator". Ubuntu. [Online] Available: https://manpages.ubuntu.com/manpages/bionic/man1/lex.1.html [Accessed 12 March 2023]</w:t>
      </w:r>
    </w:p>
    <w:p>
      <w:pPr>
        <w:pStyle w:val="TextBody"/>
        <w:jc w:val="left"/>
        <w:rPr>
          <w:sz w:val="20"/>
          <w:szCs w:val="20"/>
        </w:rPr>
      </w:pPr>
      <w:r>
        <w:rPr>
          <w:sz w:val="20"/>
          <w:szCs w:val="20"/>
        </w:rPr>
        <w:t>University of Washington, Department of Computer Science and Engineering (2004) "CSE 341: Unsafe languages (c)" [Online] Available: https://courses.cs.washington.edu/courses/cse341/04wi/lectures/26-unsafe-languages.html [Accessed 14 October 2022]</w:t>
      </w:r>
    </w:p>
    <w:p>
      <w:pPr>
        <w:pStyle w:val="TextBody"/>
        <w:jc w:val="left"/>
        <w:rPr>
          <w:sz w:val="20"/>
          <w:szCs w:val="20"/>
        </w:rPr>
      </w:pPr>
      <w:r>
        <w:rPr>
          <w:sz w:val="20"/>
          <w:szCs w:val="20"/>
        </w:rPr>
        <w:t>Vander Stoep, J. (2022) "Memory Safe Languages in Android 13". Google Security Blog. Google. [Online] Available: https://security.googleblog.com/2022/12/memory-safe-languages-in-android-13.html [Accessed 2 December 2022]</w:t>
      </w:r>
    </w:p>
    <w:p>
      <w:pPr>
        <w:pStyle w:val="TextBody"/>
        <w:jc w:val="left"/>
        <w:rPr>
          <w:sz w:val="20"/>
          <w:szCs w:val="20"/>
        </w:rPr>
      </w:pPr>
      <w:r>
        <w:rPr>
          <w:sz w:val="20"/>
          <w:szCs w:val="20"/>
        </w:rPr>
        <w:t>Vaughan-Nichols, S. (2022) "Linus Torvalds: Rust will go into Linux 6.1". [Online]. zdnet. Available: https://www.zdnet.com/article/linus-torvalds-rust-will-go-into-linux-6-1/ [Accessed 2 October 2022]</w:t>
      </w:r>
    </w:p>
    <w:p>
      <w:pPr>
        <w:pStyle w:val="TextBody"/>
        <w:jc w:val="left"/>
        <w:rPr>
          <w:sz w:val="20"/>
          <w:szCs w:val="20"/>
        </w:rPr>
      </w:pPr>
      <w:r>
        <w:rPr>
          <w:sz w:val="20"/>
          <w:szCs w:val="20"/>
        </w:rPr>
        <w:t>Vaughan-Nichols, S. (2022) "Rust in the Linux kernel". [Online] The New Stack. Available: https://thenewstack.io/rust-in-the-linux-kernel/ [Accessed 1 February 2023]</w:t>
      </w:r>
    </w:p>
    <w:p>
      <w:pPr>
        <w:pStyle w:val="TextBody"/>
        <w:jc w:val="left"/>
        <w:rPr>
          <w:sz w:val="20"/>
          <w:szCs w:val="20"/>
        </w:rPr>
      </w:pPr>
      <w:r>
        <w:rPr>
          <w:sz w:val="20"/>
          <w:szCs w:val="20"/>
        </w:rPr>
        <w:t>Wikipedia (2023)  "Garbage collection (computer science)" [Online] Available: https://en.wikipedia.org/wiki/Garbage_collection_(computer_science) [Accessed 23 December 2022]</w:t>
      </w:r>
    </w:p>
    <w:p>
      <w:pPr>
        <w:pStyle w:val="TextBody"/>
        <w:jc w:val="left"/>
        <w:rPr>
          <w:sz w:val="20"/>
          <w:szCs w:val="20"/>
        </w:rPr>
      </w:pPr>
      <w:r>
        <w:rPr>
          <w:sz w:val="20"/>
          <w:szCs w:val="20"/>
        </w:rPr>
        <w:t>Wikipedia (2022) "Memory safety" [Online] Available: https://en.wikipedia.org/wiki/Memory_safety [Accessed 14 October 2022]</w:t>
      </w:r>
    </w:p>
    <w:p>
      <w:pPr>
        <w:pStyle w:val="TextBody"/>
        <w:jc w:val="left"/>
        <w:rPr>
          <w:sz w:val="20"/>
          <w:szCs w:val="20"/>
        </w:rPr>
      </w:pPr>
      <w:r>
        <w:rPr>
          <w:sz w:val="20"/>
          <w:szCs w:val="20"/>
        </w:rPr>
        <w:t>Wikipedia (2022) "Rust for Linux" [Online] Available: https://en.wikipedia.org/wiki/Rust_for_Linux [Accessed 8 November 2022]</w:t>
      </w:r>
    </w:p>
    <w:p>
      <w:pPr>
        <w:pStyle w:val="TextBody"/>
        <w:jc w:val="left"/>
        <w:rPr>
          <w:sz w:val="20"/>
          <w:szCs w:val="20"/>
        </w:rPr>
      </w:pPr>
      <w:r>
        <w:rPr>
          <w:sz w:val="20"/>
          <w:szCs w:val="20"/>
        </w:rPr>
        <w:t>Wikipedia (2022) "User space and kernel space" [Online] Available: https://en.wikipedia.org/wiki/User_space_and_kernel_space [Accessed 28 January 2022]</w:t>
      </w:r>
    </w:p>
    <w:p>
      <w:pPr>
        <w:pStyle w:val="TextBody"/>
        <w:jc w:val="left"/>
        <w:rPr>
          <w:sz w:val="20"/>
          <w:szCs w:val="20"/>
        </w:rPr>
      </w:pPr>
      <w:r>
        <w:rPr>
          <w:sz w:val="20"/>
          <w:szCs w:val="20"/>
        </w:rPr>
        <w:t>Wong, V. Fitzgerland, N. Ruiz, P, C. Imlay, S. Peeters, K. Munns, J. Hlopko, M. Bateman, G. Baxter, A. (2023) "The 'bindgen' user guide". [Online] Available: https://rust-lang.github.io/rust-bindgen/introduction.html [Accessed 12 March 2023]</w:t>
      </w:r>
    </w:p>
    <w:p>
      <w:pPr>
        <w:pStyle w:val="TextBody"/>
        <w:jc w:val="left"/>
        <w:rPr>
          <w:sz w:val="20"/>
          <w:szCs w:val="20"/>
        </w:rPr>
      </w:pPr>
      <w:r>
        <w:rPr>
          <w:sz w:val="20"/>
          <w:szCs w:val="20"/>
        </w:rPr>
        <w:t>Zhang, C. (2020) "A Brief Introduction to Build Systems". [Online] The Startup. Medium. Available: https://medium.com/swlh/a-brief-introduction-to-build-systems-1e45cb1cf667 [Accessed 24 February 2023]</w:t>
      </w:r>
    </w:p>
    <w:p>
      <w:pPr>
        <w:pStyle w:val="Heading1"/>
        <w:numPr>
          <w:ilvl w:val="0"/>
          <w:numId w:val="0"/>
        </w:numPr>
        <w:spacing w:before="240" w:after="120"/>
        <w:ind w:left="0" w:hanging="0"/>
        <w:rPr/>
      </w:pPr>
      <w:bookmarkStart w:id="53" w:name="__RefHeading___Toc591_2946013826"/>
      <w:bookmarkEnd w:id="53"/>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36</w:t>
    </w:r>
    <w:r>
      <w:rPr/>
      <w:fldChar w:fldCharType="end"/>
    </w:r>
    <w:r>
      <w:rPr/>
      <w:t xml:space="preserve"> </w:t>
    </w:r>
    <w:r>
      <w:rPr/>
      <w:t>/</w:t>
    </w:r>
    <w:r>
      <w:rPr/>
      <w:fldChar w:fldCharType="begin"/>
    </w:r>
    <w:r>
      <w:rPr/>
      <w:instrText xml:space="preserve"> NUMPAGES </w:instrText>
    </w:r>
    <w:r>
      <w:rPr/>
      <w:fldChar w:fldCharType="separate"/>
    </w:r>
    <w:r>
      <w:rPr/>
      <w:t>39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Application>LibreOffice/7.3.7.2$Linux_X86_64 LibreOffice_project/30$Build-2</Application>
  <AppVersion>15.0000</AppVersion>
  <Pages>39</Pages>
  <Words>12381</Words>
  <Characters>68442</Characters>
  <CharactersWithSpaces>80578</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2023-03-17T15:00:17Z</dcterms:modified>
  <cp:revision>480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