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1083" w14:textId="77777777" w:rsidR="008C2ED5" w:rsidRDefault="00000000">
      <w:pPr>
        <w:pStyle w:val="Title"/>
        <w:jc w:val="center"/>
      </w:pPr>
      <w:r>
        <w:t>Glass Aero Production Tracker</w:t>
      </w:r>
    </w:p>
    <w:p w14:paraId="64FB6042" w14:textId="77777777" w:rsidR="008C2ED5" w:rsidRDefault="00000000">
      <w:pPr>
        <w:jc w:val="center"/>
      </w:pPr>
      <w:r>
        <w:rPr>
          <w:color w:val="555555"/>
          <w:sz w:val="32"/>
        </w:rPr>
        <w:t>On-Premises Deployment Guide</w:t>
      </w:r>
    </w:p>
    <w:p w14:paraId="1AA8A8AF" w14:textId="77777777" w:rsidR="008C2ED5" w:rsidRDefault="008C2ED5"/>
    <w:p w14:paraId="535BF9D8" w14:textId="77777777" w:rsidR="008C2ED5" w:rsidRDefault="00000000">
      <w:pPr>
        <w:pStyle w:val="Heading1"/>
      </w:pPr>
      <w:r>
        <w:t>Deployment Overview</w:t>
      </w:r>
    </w:p>
    <w:p w14:paraId="0A8CBD1F" w14:textId="77777777" w:rsidR="008C2ED5" w:rsidRDefault="00000000">
      <w:r>
        <w:t>This guide covers deploying the Production Tracker on internal infrastructure with no external dependencies. Once deployed, the system runs entirely within your network with no internet connectivity required.</w:t>
      </w:r>
    </w:p>
    <w:p w14:paraId="54400615" w14:textId="77777777" w:rsidR="008C2ED5" w:rsidRDefault="00000000">
      <w:pPr>
        <w:pStyle w:val="Heading2"/>
      </w:pPr>
      <w:r>
        <w:t>Components to Deploy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ED5" w14:paraId="77D99066" w14:textId="77777777" w:rsidTr="008C2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639D5" w14:textId="77777777" w:rsidR="008C2ED5" w:rsidRDefault="00000000">
            <w:r>
              <w:t>Component</w:t>
            </w:r>
          </w:p>
        </w:tc>
        <w:tc>
          <w:tcPr>
            <w:tcW w:w="2880" w:type="dxa"/>
          </w:tcPr>
          <w:p w14:paraId="365570EE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06DA180E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C2ED5" w14:paraId="6E87446E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5858C" w14:textId="77777777" w:rsidR="008C2ED5" w:rsidRDefault="00000000">
            <w:r>
              <w:t>Frontend</w:t>
            </w:r>
          </w:p>
        </w:tc>
        <w:tc>
          <w:tcPr>
            <w:tcW w:w="2880" w:type="dxa"/>
          </w:tcPr>
          <w:p w14:paraId="4D614CA9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HTML/JS/CSS</w:t>
            </w:r>
          </w:p>
        </w:tc>
        <w:tc>
          <w:tcPr>
            <w:tcW w:w="2880" w:type="dxa"/>
          </w:tcPr>
          <w:p w14:paraId="28C6D287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 (web pages)</w:t>
            </w:r>
          </w:p>
        </w:tc>
      </w:tr>
      <w:tr w:rsidR="008C2ED5" w14:paraId="1BC323D8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9236D" w14:textId="77777777" w:rsidR="008C2ED5" w:rsidRDefault="00000000">
            <w:r>
              <w:t>Database</w:t>
            </w:r>
          </w:p>
        </w:tc>
        <w:tc>
          <w:tcPr>
            <w:tcW w:w="2880" w:type="dxa"/>
          </w:tcPr>
          <w:p w14:paraId="34B0E2FE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15+</w:t>
            </w:r>
          </w:p>
        </w:tc>
        <w:tc>
          <w:tcPr>
            <w:tcW w:w="2880" w:type="dxa"/>
          </w:tcPr>
          <w:p w14:paraId="0100EE50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application data</w:t>
            </w:r>
          </w:p>
        </w:tc>
      </w:tr>
      <w:tr w:rsidR="008C2ED5" w14:paraId="0602804C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2D277" w14:textId="77777777" w:rsidR="008C2ED5" w:rsidRDefault="00000000">
            <w:r>
              <w:t>API Layer</w:t>
            </w:r>
          </w:p>
        </w:tc>
        <w:tc>
          <w:tcPr>
            <w:tcW w:w="2880" w:type="dxa"/>
          </w:tcPr>
          <w:p w14:paraId="2690D8AA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PostgREST</w:t>
            </w:r>
          </w:p>
        </w:tc>
        <w:tc>
          <w:tcPr>
            <w:tcW w:w="2880" w:type="dxa"/>
          </w:tcPr>
          <w:p w14:paraId="1DD4C126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 for the database</w:t>
            </w:r>
          </w:p>
        </w:tc>
      </w:tr>
      <w:tr w:rsidR="008C2ED5" w14:paraId="08255834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0A942" w14:textId="77777777" w:rsidR="008C2ED5" w:rsidRDefault="00000000">
            <w:r>
              <w:t>Authentication</w:t>
            </w:r>
          </w:p>
        </w:tc>
        <w:tc>
          <w:tcPr>
            <w:tcW w:w="2880" w:type="dxa"/>
          </w:tcPr>
          <w:p w14:paraId="196A094E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GoTrue</w:t>
            </w:r>
          </w:p>
        </w:tc>
        <w:tc>
          <w:tcPr>
            <w:tcW w:w="2880" w:type="dxa"/>
          </w:tcPr>
          <w:p w14:paraId="13F3B9A3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 and sessions</w:t>
            </w:r>
          </w:p>
        </w:tc>
      </w:tr>
      <w:tr w:rsidR="008C2ED5" w14:paraId="50F5AA10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584A5" w14:textId="77777777" w:rsidR="008C2ED5" w:rsidRDefault="00000000">
            <w:r>
              <w:t>Realtime</w:t>
            </w:r>
          </w:p>
        </w:tc>
        <w:tc>
          <w:tcPr>
            <w:tcW w:w="2880" w:type="dxa"/>
          </w:tcPr>
          <w:p w14:paraId="1DAE5D30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Realtime</w:t>
            </w:r>
          </w:p>
        </w:tc>
        <w:tc>
          <w:tcPr>
            <w:tcW w:w="2880" w:type="dxa"/>
          </w:tcPr>
          <w:p w14:paraId="4539AEDA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updates across browsers</w:t>
            </w:r>
          </w:p>
        </w:tc>
      </w:tr>
      <w:tr w:rsidR="008C2ED5" w14:paraId="392D1B04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A0745" w14:textId="77777777" w:rsidR="008C2ED5" w:rsidRDefault="00000000">
            <w:r>
              <w:t>File Storage</w:t>
            </w:r>
          </w:p>
        </w:tc>
        <w:tc>
          <w:tcPr>
            <w:tcW w:w="2880" w:type="dxa"/>
          </w:tcPr>
          <w:p w14:paraId="7945CBA3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Storage</w:t>
            </w:r>
          </w:p>
        </w:tc>
        <w:tc>
          <w:tcPr>
            <w:tcW w:w="2880" w:type="dxa"/>
          </w:tcPr>
          <w:p w14:paraId="05A229E0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uploads</w:t>
            </w:r>
          </w:p>
        </w:tc>
      </w:tr>
    </w:tbl>
    <w:p w14:paraId="12723B7A" w14:textId="77777777" w:rsidR="008C2ED5" w:rsidRDefault="00000000">
      <w:pPr>
        <w:pStyle w:val="Heading1"/>
      </w:pPr>
      <w:r>
        <w:t>Deployment Options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ED5" w14:paraId="43FC0C5A" w14:textId="77777777" w:rsidTr="008C2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074B0" w14:textId="77777777" w:rsidR="008C2ED5" w:rsidRDefault="00000000">
            <w:r>
              <w:t>Option</w:t>
            </w:r>
          </w:p>
        </w:tc>
        <w:tc>
          <w:tcPr>
            <w:tcW w:w="2880" w:type="dxa"/>
          </w:tcPr>
          <w:p w14:paraId="666954B5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880" w:type="dxa"/>
          </w:tcPr>
          <w:p w14:paraId="71E39C9C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For</w:t>
            </w:r>
          </w:p>
        </w:tc>
      </w:tr>
      <w:tr w:rsidR="008C2ED5" w14:paraId="67E30DFD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29FF4" w14:textId="77777777" w:rsidR="008C2ED5" w:rsidRDefault="00000000">
            <w:r>
              <w:t>A. Docker Compose</w:t>
            </w:r>
          </w:p>
        </w:tc>
        <w:tc>
          <w:tcPr>
            <w:tcW w:w="2880" w:type="dxa"/>
          </w:tcPr>
          <w:p w14:paraId="436F2384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14:paraId="19B24A8F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setup, easy updates (recommended)</w:t>
            </w:r>
          </w:p>
        </w:tc>
      </w:tr>
      <w:tr w:rsidR="008C2ED5" w14:paraId="49C194CA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C8C0A" w14:textId="77777777" w:rsidR="008C2ED5" w:rsidRDefault="00000000">
            <w:r>
              <w:t>B. Manual Install</w:t>
            </w:r>
          </w:p>
        </w:tc>
        <w:tc>
          <w:tcPr>
            <w:tcW w:w="2880" w:type="dxa"/>
          </w:tcPr>
          <w:p w14:paraId="6CB50909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7828A151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control, no Docker dependency</w:t>
            </w:r>
          </w:p>
        </w:tc>
      </w:tr>
    </w:tbl>
    <w:p w14:paraId="2275E6AC" w14:textId="77777777" w:rsidR="008C2ED5" w:rsidRDefault="008C2ED5"/>
    <w:p w14:paraId="201F0D6F" w14:textId="77777777" w:rsidR="008C2ED5" w:rsidRDefault="00000000">
      <w:r>
        <w:rPr>
          <w:b/>
        </w:rPr>
        <w:t xml:space="preserve">Recommendation: </w:t>
      </w:r>
      <w:r>
        <w:t>Option A (Docker) unless your organization prohibits containers.</w:t>
      </w:r>
    </w:p>
    <w:p w14:paraId="62531099" w14:textId="77777777" w:rsidR="008C2ED5" w:rsidRDefault="00000000">
      <w:pPr>
        <w:pStyle w:val="Heading1"/>
      </w:pPr>
      <w:r>
        <w:t>Server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ED5" w14:paraId="684C0FEA" w14:textId="77777777" w:rsidTr="008C2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09D0B" w14:textId="77777777" w:rsidR="008C2ED5" w:rsidRDefault="00000000">
            <w:r>
              <w:t>Resource</w:t>
            </w:r>
          </w:p>
        </w:tc>
        <w:tc>
          <w:tcPr>
            <w:tcW w:w="2880" w:type="dxa"/>
          </w:tcPr>
          <w:p w14:paraId="3D857235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</w:t>
            </w:r>
          </w:p>
        </w:tc>
        <w:tc>
          <w:tcPr>
            <w:tcW w:w="2880" w:type="dxa"/>
          </w:tcPr>
          <w:p w14:paraId="437B3278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</w:t>
            </w:r>
          </w:p>
        </w:tc>
      </w:tr>
      <w:tr w:rsidR="008C2ED5" w14:paraId="19BE9680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B7A8B" w14:textId="77777777" w:rsidR="008C2ED5" w:rsidRDefault="00000000">
            <w:r>
              <w:t>CPU</w:t>
            </w:r>
          </w:p>
        </w:tc>
        <w:tc>
          <w:tcPr>
            <w:tcW w:w="2880" w:type="dxa"/>
          </w:tcPr>
          <w:p w14:paraId="58690DF9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cores</w:t>
            </w:r>
          </w:p>
        </w:tc>
        <w:tc>
          <w:tcPr>
            <w:tcW w:w="2880" w:type="dxa"/>
          </w:tcPr>
          <w:p w14:paraId="5149DD60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cores</w:t>
            </w:r>
          </w:p>
        </w:tc>
      </w:tr>
      <w:tr w:rsidR="008C2ED5" w14:paraId="53C88CC1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0722F" w14:textId="77777777" w:rsidR="008C2ED5" w:rsidRDefault="00000000">
            <w:r>
              <w:t>RAM</w:t>
            </w:r>
          </w:p>
        </w:tc>
        <w:tc>
          <w:tcPr>
            <w:tcW w:w="2880" w:type="dxa"/>
          </w:tcPr>
          <w:p w14:paraId="09494C12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GB</w:t>
            </w:r>
          </w:p>
        </w:tc>
        <w:tc>
          <w:tcPr>
            <w:tcW w:w="2880" w:type="dxa"/>
          </w:tcPr>
          <w:p w14:paraId="5BF7FD98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GB</w:t>
            </w:r>
          </w:p>
        </w:tc>
      </w:tr>
      <w:tr w:rsidR="008C2ED5" w14:paraId="5697573A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CAE77" w14:textId="77777777" w:rsidR="008C2ED5" w:rsidRDefault="00000000">
            <w:r>
              <w:t>Disk</w:t>
            </w:r>
          </w:p>
        </w:tc>
        <w:tc>
          <w:tcPr>
            <w:tcW w:w="2880" w:type="dxa"/>
          </w:tcPr>
          <w:p w14:paraId="7A4DE9B6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GB SSD</w:t>
            </w:r>
          </w:p>
        </w:tc>
        <w:tc>
          <w:tcPr>
            <w:tcW w:w="2880" w:type="dxa"/>
          </w:tcPr>
          <w:p w14:paraId="1A0BED32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GB SSD</w:t>
            </w:r>
          </w:p>
        </w:tc>
      </w:tr>
      <w:tr w:rsidR="008C2ED5" w14:paraId="10ED9095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A3187" w14:textId="77777777" w:rsidR="008C2ED5" w:rsidRDefault="00000000">
            <w:r>
              <w:t>OS</w:t>
            </w:r>
          </w:p>
        </w:tc>
        <w:tc>
          <w:tcPr>
            <w:tcW w:w="2880" w:type="dxa"/>
          </w:tcPr>
          <w:p w14:paraId="474AB945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Ubuntu 22.04 LTS, Windows Server 2019+, or any Docker-compatible OS</w:t>
            </w:r>
          </w:p>
        </w:tc>
        <w:tc>
          <w:tcPr>
            <w:tcW w:w="2880" w:type="dxa"/>
          </w:tcPr>
          <w:p w14:paraId="18B272DF" w14:textId="77777777" w:rsidR="008C2ED5" w:rsidRDefault="008C2E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4D0671E" w14:textId="77777777" w:rsidR="008C2ED5" w:rsidRDefault="00000000">
      <w:pPr>
        <w:pStyle w:val="Heading2"/>
      </w:pPr>
      <w:r>
        <w:lastRenderedPageBreak/>
        <w:t>Network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ED5" w14:paraId="069956B4" w14:textId="77777777" w:rsidTr="008C2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0AC36" w14:textId="77777777" w:rsidR="008C2ED5" w:rsidRDefault="00000000">
            <w:r>
              <w:t>Port</w:t>
            </w:r>
          </w:p>
        </w:tc>
        <w:tc>
          <w:tcPr>
            <w:tcW w:w="2880" w:type="dxa"/>
          </w:tcPr>
          <w:p w14:paraId="7CAB63F0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880" w:type="dxa"/>
          </w:tcPr>
          <w:p w14:paraId="5625E399" w14:textId="77777777" w:rsidR="008C2E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C2ED5" w14:paraId="329E4C6D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FDD01" w14:textId="77777777" w:rsidR="008C2ED5" w:rsidRDefault="00000000">
            <w:r>
              <w:t>80</w:t>
            </w:r>
          </w:p>
        </w:tc>
        <w:tc>
          <w:tcPr>
            <w:tcW w:w="2880" w:type="dxa"/>
          </w:tcPr>
          <w:p w14:paraId="66EE503E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880" w:type="dxa"/>
          </w:tcPr>
          <w:p w14:paraId="5F895567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Redirect to HTTPS (optional)</w:t>
            </w:r>
          </w:p>
        </w:tc>
      </w:tr>
      <w:tr w:rsidR="008C2ED5" w14:paraId="7E37DCB6" w14:textId="77777777" w:rsidTr="008C2E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E6BCAC" w14:textId="77777777" w:rsidR="008C2ED5" w:rsidRDefault="00000000">
            <w:r>
              <w:t>443</w:t>
            </w:r>
          </w:p>
        </w:tc>
        <w:tc>
          <w:tcPr>
            <w:tcW w:w="2880" w:type="dxa"/>
          </w:tcPr>
          <w:p w14:paraId="17E112D7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</w:t>
            </w:r>
          </w:p>
        </w:tc>
        <w:tc>
          <w:tcPr>
            <w:tcW w:w="2880" w:type="dxa"/>
          </w:tcPr>
          <w:p w14:paraId="309C7B6D" w14:textId="77777777" w:rsidR="008C2E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application access</w:t>
            </w:r>
          </w:p>
        </w:tc>
      </w:tr>
      <w:tr w:rsidR="008C2ED5" w14:paraId="024308B1" w14:textId="77777777" w:rsidTr="008C2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B2356" w14:textId="77777777" w:rsidR="008C2ED5" w:rsidRDefault="00000000">
            <w:r>
              <w:t>5432</w:t>
            </w:r>
          </w:p>
        </w:tc>
        <w:tc>
          <w:tcPr>
            <w:tcW w:w="2880" w:type="dxa"/>
          </w:tcPr>
          <w:p w14:paraId="6C275F66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880" w:type="dxa"/>
          </w:tcPr>
          <w:p w14:paraId="3D83BEFF" w14:textId="77777777" w:rsidR="008C2E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if external DB access needed</w:t>
            </w:r>
          </w:p>
        </w:tc>
      </w:tr>
    </w:tbl>
    <w:p w14:paraId="60B12FC9" w14:textId="77777777" w:rsidR="008C2ED5" w:rsidRDefault="00000000">
      <w:pPr>
        <w:pStyle w:val="Heading1"/>
      </w:pPr>
      <w:r>
        <w:t>Docker Deployment Steps</w:t>
      </w:r>
    </w:p>
    <w:p w14:paraId="088328C9" w14:textId="77777777" w:rsidR="008C2ED5" w:rsidRDefault="00000000">
      <w:r>
        <w:t>1. Install Docker and Docker Compose on the server</w:t>
      </w:r>
    </w:p>
    <w:p w14:paraId="2AC06DAE" w14:textId="77777777" w:rsidR="008C2ED5" w:rsidRDefault="00000000">
      <w:r>
        <w:t>2. Create project directory structure</w:t>
      </w:r>
    </w:p>
    <w:p w14:paraId="333C6AB4" w14:textId="77777777" w:rsidR="008C2ED5" w:rsidRDefault="00000000">
      <w:r>
        <w:t>3. Configure docker-compose.yml with all services</w:t>
      </w:r>
    </w:p>
    <w:p w14:paraId="2FD6419A" w14:textId="77777777" w:rsidR="008C2ED5" w:rsidRDefault="00000000">
      <w:r>
        <w:t>4. Create environment file with passwords and secrets</w:t>
      </w:r>
    </w:p>
    <w:p w14:paraId="499F6BFD" w14:textId="77777777" w:rsidR="008C2ED5" w:rsidRDefault="00000000">
      <w:r>
        <w:t>5. Configure Kong API gateway routing</w:t>
      </w:r>
    </w:p>
    <w:p w14:paraId="03FEA7D9" w14:textId="77777777" w:rsidR="008C2ED5" w:rsidRDefault="00000000">
      <w:r>
        <w:t>6. Configure nginx for frontend and reverse proxy</w:t>
      </w:r>
    </w:p>
    <w:p w14:paraId="5B79E8A0" w14:textId="77777777" w:rsidR="008C2ED5" w:rsidRDefault="00000000">
      <w:r>
        <w:t>7. Copy frontend files (HTML, JS, CSS)</w:t>
      </w:r>
    </w:p>
    <w:p w14:paraId="6EDE3630" w14:textId="77777777" w:rsidR="008C2ED5" w:rsidRDefault="00000000">
      <w:r>
        <w:t>8. Update supabase-config.js with internal server URL</w:t>
      </w:r>
    </w:p>
    <w:p w14:paraId="5DD1B723" w14:textId="77777777" w:rsidR="008C2ED5" w:rsidRDefault="00000000">
      <w:r>
        <w:t>9. Copy SQL schema files</w:t>
      </w:r>
    </w:p>
    <w:p w14:paraId="516BA28A" w14:textId="77777777" w:rsidR="008C2ED5" w:rsidRDefault="00000000">
      <w:r>
        <w:t>10. Start the Docker stack</w:t>
      </w:r>
    </w:p>
    <w:p w14:paraId="29476665" w14:textId="77777777" w:rsidR="008C2ED5" w:rsidRDefault="00000000">
      <w:r>
        <w:t>11. Create initial admin user</w:t>
      </w:r>
    </w:p>
    <w:p w14:paraId="332FF780" w14:textId="77777777" w:rsidR="008C2ED5" w:rsidRDefault="00000000">
      <w:r>
        <w:t>12. Configure DNS or hosts file for internal access</w:t>
      </w:r>
    </w:p>
    <w:p w14:paraId="5236B5ED" w14:textId="77777777" w:rsidR="008C2ED5" w:rsidRDefault="00000000">
      <w:r>
        <w:t>13. Set up SSL certificates (optional for internal network)</w:t>
      </w:r>
    </w:p>
    <w:p w14:paraId="17EE296E" w14:textId="77777777" w:rsidR="008C2ED5" w:rsidRDefault="00000000">
      <w:r>
        <w:t>14. Configure backup schedule</w:t>
      </w:r>
    </w:p>
    <w:p w14:paraId="26B81CC1" w14:textId="77777777" w:rsidR="008C2ED5" w:rsidRDefault="00000000">
      <w:pPr>
        <w:pStyle w:val="Heading1"/>
      </w:pPr>
      <w:r>
        <w:t>Bundling for Offline Use</w:t>
      </w:r>
    </w:p>
    <w:p w14:paraId="0033F002" w14:textId="77777777" w:rsidR="008C2ED5" w:rsidRDefault="00000000">
      <w:r>
        <w:t>The current frontend loads Tailwind CSS, Supabase JS, and JsBarcode from CDN. For fully offline operation, these must be downloaded and included locally:</w:t>
      </w:r>
    </w:p>
    <w:p w14:paraId="638B32AC" w14:textId="77777777" w:rsidR="008C2ED5" w:rsidRDefault="00000000">
      <w:pPr>
        <w:pStyle w:val="ListBullet"/>
      </w:pPr>
      <w:r>
        <w:t>Tailwind CSS (tailwind.min.css)</w:t>
      </w:r>
    </w:p>
    <w:p w14:paraId="6E23E84B" w14:textId="77777777" w:rsidR="008C2ED5" w:rsidRDefault="00000000">
      <w:pPr>
        <w:pStyle w:val="ListBullet"/>
      </w:pPr>
      <w:r>
        <w:t>Supabase JS client (supabase.min.js)</w:t>
      </w:r>
    </w:p>
    <w:p w14:paraId="72937E7A" w14:textId="77777777" w:rsidR="008C2ED5" w:rsidRDefault="00000000">
      <w:pPr>
        <w:pStyle w:val="ListBullet"/>
      </w:pPr>
      <w:r>
        <w:t>JsBarcode (JsBarcode.all.min.js)</w:t>
      </w:r>
    </w:p>
    <w:p w14:paraId="1F680AA1" w14:textId="77777777" w:rsidR="008C2ED5" w:rsidRDefault="00000000">
      <w:r>
        <w:t>HTML files will be updated to reference local copies instead of CDN URLs.</w:t>
      </w:r>
    </w:p>
    <w:p w14:paraId="756C8326" w14:textId="77777777" w:rsidR="008C2ED5" w:rsidRDefault="00000000">
      <w:pPr>
        <w:pStyle w:val="Heading1"/>
      </w:pPr>
      <w:r>
        <w:lastRenderedPageBreak/>
        <w:t>Migration Checklist</w:t>
      </w:r>
    </w:p>
    <w:p w14:paraId="5EF03FA4" w14:textId="77777777" w:rsidR="008C2ED5" w:rsidRDefault="00000000">
      <w:pPr>
        <w:pStyle w:val="Heading2"/>
      </w:pPr>
      <w:r>
        <w:t>Pre-Migration (Developer Site)</w:t>
      </w:r>
    </w:p>
    <w:p w14:paraId="41C653B7" w14:textId="77777777" w:rsidR="008C2ED5" w:rsidRDefault="00000000">
      <w:r>
        <w:t>☐ Export current database</w:t>
      </w:r>
    </w:p>
    <w:p w14:paraId="708664DA" w14:textId="77777777" w:rsidR="008C2ED5" w:rsidRDefault="00000000">
      <w:r>
        <w:t>☐ Document all user accounts and roles</w:t>
      </w:r>
    </w:p>
    <w:p w14:paraId="6ED7E312" w14:textId="77777777" w:rsidR="008C2ED5" w:rsidRDefault="00000000">
      <w:r>
        <w:t>☐ Package frontend files</w:t>
      </w:r>
    </w:p>
    <w:p w14:paraId="6B2F2EAF" w14:textId="77777777" w:rsidR="008C2ED5" w:rsidRDefault="00000000">
      <w:r>
        <w:t>☐ Download CDN dependencies for offline use</w:t>
      </w:r>
    </w:p>
    <w:p w14:paraId="0C1EE73D" w14:textId="77777777" w:rsidR="008C2ED5" w:rsidRDefault="00000000">
      <w:r>
        <w:t>☐ Test deployment on staging server</w:t>
      </w:r>
    </w:p>
    <w:p w14:paraId="1899C5C9" w14:textId="77777777" w:rsidR="008C2ED5" w:rsidRDefault="00000000">
      <w:pPr>
        <w:pStyle w:val="Heading2"/>
      </w:pPr>
      <w:r>
        <w:t>Client Site Deployment</w:t>
      </w:r>
    </w:p>
    <w:p w14:paraId="5E457374" w14:textId="77777777" w:rsidR="008C2ED5" w:rsidRDefault="00000000">
      <w:r>
        <w:t>☐ Provision server (VM or physical)</w:t>
      </w:r>
    </w:p>
    <w:p w14:paraId="296B1544" w14:textId="77777777" w:rsidR="008C2ED5" w:rsidRDefault="00000000">
      <w:r>
        <w:t>☐ Install Docker and Docker Compose</w:t>
      </w:r>
    </w:p>
    <w:p w14:paraId="0C1B894E" w14:textId="77777777" w:rsidR="008C2ED5" w:rsidRDefault="00000000">
      <w:r>
        <w:t>☐ Create directory structure and copy config files</w:t>
      </w:r>
    </w:p>
    <w:p w14:paraId="176F2046" w14:textId="77777777" w:rsidR="008C2ED5" w:rsidRDefault="00000000">
      <w:r>
        <w:t>☐ Copy frontend files with offline dependencies</w:t>
      </w:r>
    </w:p>
    <w:p w14:paraId="1D35D3FB" w14:textId="77777777" w:rsidR="008C2ED5" w:rsidRDefault="00000000">
      <w:r>
        <w:t>☐ Import database schema and data</w:t>
      </w:r>
    </w:p>
    <w:p w14:paraId="351200A7" w14:textId="77777777" w:rsidR="008C2ED5" w:rsidRDefault="00000000">
      <w:r>
        <w:t>☐ Start Docker stack</w:t>
      </w:r>
    </w:p>
    <w:p w14:paraId="0EAFD08D" w14:textId="77777777" w:rsidR="008C2ED5" w:rsidRDefault="00000000">
      <w:r>
        <w:t>☐ Create admin user account</w:t>
      </w:r>
    </w:p>
    <w:p w14:paraId="09E06873" w14:textId="77777777" w:rsidR="008C2ED5" w:rsidRDefault="00000000">
      <w:r>
        <w:t>☐ Configure DNS or hosts file</w:t>
      </w:r>
    </w:p>
    <w:p w14:paraId="0113B23D" w14:textId="77777777" w:rsidR="008C2ED5" w:rsidRDefault="00000000">
      <w:r>
        <w:t>☐ Test all functionality</w:t>
      </w:r>
    </w:p>
    <w:p w14:paraId="6BA972F3" w14:textId="77777777" w:rsidR="008C2ED5" w:rsidRDefault="00000000">
      <w:r>
        <w:t>☐ Configure SSL (if required)</w:t>
      </w:r>
    </w:p>
    <w:p w14:paraId="5EABB53C" w14:textId="77777777" w:rsidR="008C2ED5" w:rsidRDefault="00000000">
      <w:r>
        <w:t>☐ Set up backup schedule</w:t>
      </w:r>
    </w:p>
    <w:p w14:paraId="7C54A5D2" w14:textId="77777777" w:rsidR="008C2ED5" w:rsidRDefault="00000000">
      <w:pPr>
        <w:pStyle w:val="Heading2"/>
      </w:pPr>
      <w:r>
        <w:t>Post-Migration</w:t>
      </w:r>
    </w:p>
    <w:p w14:paraId="566A6020" w14:textId="77777777" w:rsidR="008C2ED5" w:rsidRDefault="00000000">
      <w:r>
        <w:t>☐ Train users on new URL</w:t>
      </w:r>
    </w:p>
    <w:p w14:paraId="49F688C3" w14:textId="77777777" w:rsidR="008C2ED5" w:rsidRDefault="00000000">
      <w:r>
        <w:t>☐ Verify all reports work</w:t>
      </w:r>
    </w:p>
    <w:p w14:paraId="11E97237" w14:textId="77777777" w:rsidR="008C2ED5" w:rsidRDefault="00000000">
      <w:r>
        <w:t>☐ Confirm document uploads work</w:t>
      </w:r>
    </w:p>
    <w:p w14:paraId="43CF657F" w14:textId="77777777" w:rsidR="008C2ED5" w:rsidRDefault="00000000">
      <w:r>
        <w:t>☐ Test barcode scanning</w:t>
      </w:r>
    </w:p>
    <w:p w14:paraId="067597DA" w14:textId="77777777" w:rsidR="008C2ED5" w:rsidRDefault="00000000">
      <w:r>
        <w:t>☐ Monitor logs for first week</w:t>
      </w:r>
    </w:p>
    <w:p w14:paraId="684F2A15" w14:textId="77777777" w:rsidR="008C2ED5" w:rsidRDefault="00000000">
      <w:pPr>
        <w:pStyle w:val="Heading1"/>
      </w:pPr>
      <w:r>
        <w:lastRenderedPageBreak/>
        <w:t>Backup and Recovery</w:t>
      </w:r>
    </w:p>
    <w:p w14:paraId="400E680E" w14:textId="77777777" w:rsidR="008C2ED5" w:rsidRDefault="00000000">
      <w:r>
        <w:t>A scheduled backup script should be configured to run daily. This will export the PostgreSQL database and should be stored on a separate drive or network share. The file storage folder (uploaded documents) should also be included in backups.</w:t>
      </w:r>
    </w:p>
    <w:p w14:paraId="03BAC7AB" w14:textId="77777777" w:rsidR="008C2ED5" w:rsidRDefault="00000000">
      <w:pPr>
        <w:pStyle w:val="Heading1"/>
      </w:pPr>
      <w:r>
        <w:t>Support</w:t>
      </w:r>
    </w:p>
    <w:p w14:paraId="2F8A91C9" w14:textId="77777777" w:rsidR="008C2ED5" w:rsidRDefault="00000000">
      <w:r>
        <w:t>30 days of post-migration support is included with deployment.</w:t>
      </w:r>
    </w:p>
    <w:p w14:paraId="72079B5E" w14:textId="77777777" w:rsidR="008C2ED5" w:rsidRDefault="008C2ED5"/>
    <w:p w14:paraId="28E04CB3" w14:textId="77777777" w:rsidR="008C2ED5" w:rsidRDefault="00000000">
      <w:r>
        <w:rPr>
          <w:i/>
        </w:rPr>
        <w:t>For detailed configuration files and commands, see the full Deployment Guide (Markdown version).</w:t>
      </w:r>
    </w:p>
    <w:p w14:paraId="3FEB4A11" w14:textId="77777777" w:rsidR="008C2ED5" w:rsidRDefault="008C2ED5"/>
    <w:p w14:paraId="40853C40" w14:textId="77777777" w:rsidR="008C2ED5" w:rsidRDefault="00000000">
      <w:pPr>
        <w:jc w:val="center"/>
      </w:pPr>
      <w:r>
        <w:rPr>
          <w:color w:val="999999"/>
        </w:rPr>
        <w:t>April 2026</w:t>
      </w:r>
    </w:p>
    <w:sectPr w:rsidR="008C2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754947">
    <w:abstractNumId w:val="8"/>
  </w:num>
  <w:num w:numId="2" w16cid:durableId="102725081">
    <w:abstractNumId w:val="6"/>
  </w:num>
  <w:num w:numId="3" w16cid:durableId="1669092029">
    <w:abstractNumId w:val="5"/>
  </w:num>
  <w:num w:numId="4" w16cid:durableId="618031667">
    <w:abstractNumId w:val="4"/>
  </w:num>
  <w:num w:numId="5" w16cid:durableId="1746142381">
    <w:abstractNumId w:val="7"/>
  </w:num>
  <w:num w:numId="6" w16cid:durableId="1999185779">
    <w:abstractNumId w:val="3"/>
  </w:num>
  <w:num w:numId="7" w16cid:durableId="113839099">
    <w:abstractNumId w:val="2"/>
  </w:num>
  <w:num w:numId="8" w16cid:durableId="298657915">
    <w:abstractNumId w:val="1"/>
  </w:num>
  <w:num w:numId="9" w16cid:durableId="101615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C75"/>
    <w:rsid w:val="00326F90"/>
    <w:rsid w:val="00641271"/>
    <w:rsid w:val="008C2E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60987D-AA3A-4080-8B3F-90B2D0A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473</Words>
  <Characters>2953</Characters>
  <Application>Microsoft Office Word</Application>
  <DocSecurity>0</DocSecurity>
  <Lines>128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2</cp:revision>
  <dcterms:created xsi:type="dcterms:W3CDTF">2013-12-23T23:15:00Z</dcterms:created>
  <dcterms:modified xsi:type="dcterms:W3CDTF">2026-04-04T00:24:00Z</dcterms:modified>
  <cp:category/>
</cp:coreProperties>
</file>