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31C87" w14:textId="62E1A0C5" w:rsidR="00207123" w:rsidRPr="00E5624B" w:rsidRDefault="00207123" w:rsidP="00E5624B">
      <w:pPr>
        <w:rPr>
          <w:b/>
          <w:bCs/>
        </w:rPr>
      </w:pPr>
      <w:r w:rsidRPr="00E5624B">
        <w:rPr>
          <w:b/>
          <w:bCs/>
        </w:rPr>
        <w:t>Airfield and Hangar Information</w:t>
      </w:r>
    </w:p>
    <w:p w14:paraId="4F743733" w14:textId="2983986E" w:rsidR="00207123" w:rsidRPr="00207123" w:rsidRDefault="00207123" w:rsidP="00207123">
      <w:pPr>
        <w:pStyle w:val="ListParagraph"/>
        <w:numPr>
          <w:ilvl w:val="0"/>
          <w:numId w:val="1"/>
        </w:numPr>
      </w:pPr>
      <w:r>
        <w:t>Our</w:t>
      </w:r>
      <w:r w:rsidRPr="00207123">
        <w:t xml:space="preserve"> Modification and Maintenance Center is a 12,000 sq. ft. modern facility, constructed in 2006, located in San Angelo, TX (SJT). </w:t>
      </w:r>
    </w:p>
    <w:p w14:paraId="3876722D" w14:textId="77777777" w:rsidR="00207123" w:rsidRDefault="00207123" w:rsidP="00207123">
      <w:pPr>
        <w:pStyle w:val="ListParagraph"/>
        <w:numPr>
          <w:ilvl w:val="0"/>
          <w:numId w:val="1"/>
        </w:numPr>
      </w:pPr>
      <w:r w:rsidRPr="00207123">
        <w:t>Additional 12,000 sq. ft. hangar leased, used for overflow and modifications.</w:t>
      </w:r>
    </w:p>
    <w:p w14:paraId="36B2C444" w14:textId="77777777" w:rsidR="00207123" w:rsidRPr="00207123" w:rsidRDefault="00207123" w:rsidP="00207123">
      <w:pPr>
        <w:pStyle w:val="ListParagraph"/>
        <w:numPr>
          <w:ilvl w:val="0"/>
          <w:numId w:val="1"/>
        </w:numPr>
      </w:pPr>
      <w:r w:rsidRPr="00207123">
        <w:t xml:space="preserve">Vertex Modification and Maintenance Center is a Part 145 FAA Certified Repair Station. </w:t>
      </w:r>
    </w:p>
    <w:p w14:paraId="03202C90" w14:textId="77777777" w:rsidR="00207123" w:rsidRPr="00207123" w:rsidRDefault="00207123" w:rsidP="00207123">
      <w:pPr>
        <w:pStyle w:val="ListParagraph"/>
        <w:numPr>
          <w:ilvl w:val="0"/>
          <w:numId w:val="1"/>
        </w:numPr>
      </w:pPr>
      <w:r w:rsidRPr="00207123">
        <w:t xml:space="preserve">San Angelo weather allows for 340 VFR flying days and maintains three certified GPS runways, the longest over 9000 feet. </w:t>
      </w:r>
    </w:p>
    <w:p w14:paraId="045A4B36" w14:textId="77777777" w:rsidR="00207123" w:rsidRDefault="00207123" w:rsidP="00207123">
      <w:pPr>
        <w:pStyle w:val="ListParagraph"/>
        <w:numPr>
          <w:ilvl w:val="0"/>
          <w:numId w:val="1"/>
        </w:numPr>
      </w:pPr>
      <w:r w:rsidRPr="00207123">
        <w:t>The airfield maintains 24/7 fire and security departments.</w:t>
      </w:r>
    </w:p>
    <w:p w14:paraId="0B033882" w14:textId="77777777" w:rsidR="00D27B25" w:rsidRDefault="00D27B25" w:rsidP="00D27B25">
      <w:pPr>
        <w:pStyle w:val="ListParagraph"/>
        <w:numPr>
          <w:ilvl w:val="0"/>
          <w:numId w:val="1"/>
        </w:numPr>
      </w:pPr>
      <w:hyperlink r:id="rId5" w:history="1">
        <w:r w:rsidRPr="002408FD">
          <w:rPr>
            <w:rStyle w:val="Hyperlink"/>
          </w:rPr>
          <w:t>https://aviationweather.gov/data/metar/?decoded=1&amp;ids=KSJT&amp;hours=24</w:t>
        </w:r>
      </w:hyperlink>
    </w:p>
    <w:p w14:paraId="083593F7" w14:textId="77777777" w:rsidR="00D27B25" w:rsidRDefault="00D27B25" w:rsidP="00D27B25">
      <w:pPr>
        <w:pStyle w:val="ListParagraph"/>
        <w:numPr>
          <w:ilvl w:val="0"/>
          <w:numId w:val="1"/>
        </w:numPr>
      </w:pPr>
      <w:hyperlink r:id="rId6" w:history="1">
        <w:r w:rsidRPr="002408FD">
          <w:rPr>
            <w:rStyle w:val="Hyperlink"/>
          </w:rPr>
          <w:t>https://www.aopa.org/destinations/airports/KSJT/details</w:t>
        </w:r>
      </w:hyperlink>
    </w:p>
    <w:p w14:paraId="24E4A5BE" w14:textId="77777777" w:rsidR="00D27B25" w:rsidRDefault="00D27B25" w:rsidP="00D27B25">
      <w:pPr>
        <w:rPr>
          <w:b/>
          <w:bCs/>
        </w:rPr>
      </w:pPr>
    </w:p>
    <w:p w14:paraId="556DC352" w14:textId="481691D0" w:rsidR="00AD3AA5" w:rsidRPr="00E5624B" w:rsidRDefault="00AD3AA5" w:rsidP="00D27B25">
      <w:pPr>
        <w:rPr>
          <w:b/>
          <w:bCs/>
        </w:rPr>
      </w:pPr>
      <w:r w:rsidRPr="00E5624B">
        <w:rPr>
          <w:b/>
          <w:bCs/>
        </w:rPr>
        <w:t>Operational Support</w:t>
      </w:r>
    </w:p>
    <w:p w14:paraId="6EEB039E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Flight Operations</w:t>
      </w:r>
    </w:p>
    <w:p w14:paraId="48F6B4A4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 xml:space="preserve"> Ferry flights, FCF, and </w:t>
      </w:r>
      <w:r>
        <w:t>AOG Repairs</w:t>
      </w:r>
    </w:p>
    <w:p w14:paraId="3B7CD550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OEM</w:t>
      </w:r>
    </w:p>
    <w:p w14:paraId="3F1040D2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TEXTRON, Accomplished STC installations</w:t>
      </w:r>
    </w:p>
    <w:p w14:paraId="6D937B33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 xml:space="preserve"> Field Support TDY’s</w:t>
      </w:r>
    </w:p>
    <w:p w14:paraId="4DEA353C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 xml:space="preserve"> FAR 91.411 &amp; 413, Part 43 app E &amp; F </w:t>
      </w:r>
    </w:p>
    <w:p w14:paraId="2D09133E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24 Month ADC and Transponder recertification's</w:t>
      </w:r>
    </w:p>
    <w:p w14:paraId="50340033" w14:textId="77777777" w:rsidR="00AD3AA5" w:rsidRDefault="00AD3AA5" w:rsidP="00AD3AA5">
      <w:pPr>
        <w:pStyle w:val="ListParagraph"/>
        <w:numPr>
          <w:ilvl w:val="0"/>
          <w:numId w:val="7"/>
        </w:numPr>
      </w:pPr>
      <w:r w:rsidRPr="00E5624B">
        <w:t>Sheet metal repairs</w:t>
      </w:r>
    </w:p>
    <w:p w14:paraId="75F873B9" w14:textId="77777777" w:rsidR="00AD3AA5" w:rsidRPr="00E5624B" w:rsidRDefault="00AD3AA5" w:rsidP="00AD3AA5">
      <w:pPr>
        <w:pStyle w:val="ListParagraph"/>
        <w:numPr>
          <w:ilvl w:val="0"/>
          <w:numId w:val="7"/>
        </w:numPr>
      </w:pPr>
      <w:r w:rsidRPr="00E5624B">
        <w:t>Avionic</w:t>
      </w:r>
      <w:r>
        <w:t>s</w:t>
      </w:r>
      <w:r w:rsidRPr="00E5624B">
        <w:t xml:space="preserve"> troubleshooting &amp; repair</w:t>
      </w:r>
    </w:p>
    <w:p w14:paraId="3513FFA5" w14:textId="2F625A29" w:rsidR="00E5624B" w:rsidRDefault="00E5624B" w:rsidP="00E5624B">
      <w:pPr>
        <w:pStyle w:val="ListParagraph"/>
      </w:pPr>
    </w:p>
    <w:p w14:paraId="61EFF952" w14:textId="77777777" w:rsidR="00A608E5" w:rsidRDefault="00A608E5" w:rsidP="00E5624B">
      <w:pPr>
        <w:pStyle w:val="ListParagraph"/>
      </w:pPr>
    </w:p>
    <w:p w14:paraId="06F844A2" w14:textId="77777777" w:rsidR="00A608E5" w:rsidRDefault="00A608E5" w:rsidP="00E5624B">
      <w:pPr>
        <w:pStyle w:val="ListParagraph"/>
      </w:pPr>
    </w:p>
    <w:p w14:paraId="6B29A857" w14:textId="77777777" w:rsidR="00E5624B" w:rsidRDefault="00E5624B">
      <w:r>
        <w:br w:type="page"/>
      </w:r>
    </w:p>
    <w:p w14:paraId="6D58B202" w14:textId="016EDFD8" w:rsidR="00E5624B" w:rsidRPr="00E5624B" w:rsidRDefault="00E5624B" w:rsidP="00E5624B">
      <w:pPr>
        <w:rPr>
          <w:b/>
          <w:bCs/>
        </w:rPr>
      </w:pPr>
      <w:r w:rsidRPr="00E5624B">
        <w:rPr>
          <w:b/>
          <w:bCs/>
        </w:rPr>
        <w:lastRenderedPageBreak/>
        <w:t>Modification History</w:t>
      </w:r>
    </w:p>
    <w:p w14:paraId="57CEAD7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28 EFIS Glass Cockpit Modifications</w:t>
      </w:r>
    </w:p>
    <w:p w14:paraId="2EE242F1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USAF C-12C, C-12D, C-12F, and C-12J (1900)</w:t>
      </w:r>
    </w:p>
    <w:p w14:paraId="392EE9A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20 EFIS Glass Cockpit Modifications</w:t>
      </w:r>
    </w:p>
    <w:p w14:paraId="57C74852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USN UC-12F and UC-12M</w:t>
      </w:r>
    </w:p>
    <w:p w14:paraId="132E4DA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25 GNS/XLS FMS Modifications</w:t>
      </w:r>
    </w:p>
    <w:p w14:paraId="7265CDAA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USN TC-12B</w:t>
      </w:r>
    </w:p>
    <w:p w14:paraId="468FF655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43 ELT 406 MHz ELT Installations</w:t>
      </w:r>
    </w:p>
    <w:p w14:paraId="1BE9F33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USN TC-12B and UC-12B</w:t>
      </w:r>
    </w:p>
    <w:p w14:paraId="79248B1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56 ADS-B Out upgrades by Jan 1, 2020</w:t>
      </w:r>
    </w:p>
    <w:p w14:paraId="09F9438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7 Defensive systems (AN/AAR-57) Installations/Upgrades</w:t>
      </w:r>
    </w:p>
    <w:p w14:paraId="3AA07F3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7 Aural Tone Warning</w:t>
      </w:r>
    </w:p>
    <w:p w14:paraId="3A3D2D6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20 WAAS LPV</w:t>
      </w:r>
    </w:p>
    <w:p w14:paraId="5803D31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22 RVSM</w:t>
      </w:r>
    </w:p>
    <w:p w14:paraId="25C6BB54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22 SATCOM / 7 SAT Phone</w:t>
      </w:r>
    </w:p>
    <w:p w14:paraId="540D5D6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24 Raisbeck EPIC Modifications</w:t>
      </w:r>
    </w:p>
    <w:p w14:paraId="1FC53B18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14 Centex Saddle Tank Installations</w:t>
      </w:r>
    </w:p>
    <w:p w14:paraId="158E1CD1" w14:textId="77777777" w:rsidR="00E5624B" w:rsidRDefault="00E5624B">
      <w:r>
        <w:br w:type="page"/>
      </w:r>
    </w:p>
    <w:p w14:paraId="460D25C5" w14:textId="39EFC009" w:rsidR="00E5624B" w:rsidRPr="00E5624B" w:rsidRDefault="00E5624B" w:rsidP="00E5624B">
      <w:pPr>
        <w:rPr>
          <w:b/>
          <w:bCs/>
        </w:rPr>
      </w:pPr>
      <w:r w:rsidRPr="00E5624B">
        <w:rPr>
          <w:b/>
          <w:bCs/>
        </w:rPr>
        <w:lastRenderedPageBreak/>
        <w:t>Current Modifications</w:t>
      </w:r>
    </w:p>
    <w:p w14:paraId="5BC6F54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BV-08 Warning Tone Inhibit, Mission Gear</w:t>
      </w:r>
    </w:p>
    <w:p w14:paraId="7ABD3B60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HF Replacement Service Instruction (AF)</w:t>
      </w:r>
    </w:p>
    <w:p w14:paraId="489BB8C0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C-12J 2</w:t>
      </w:r>
      <w:r w:rsidRPr="00E5624B">
        <w:rPr>
          <w:vertAlign w:val="superscript"/>
        </w:rPr>
        <w:t>nd</w:t>
      </w:r>
      <w:r w:rsidRPr="00E5624B">
        <w:t xml:space="preserve"> outlet for Spectrum </w:t>
      </w:r>
      <w:proofErr w:type="spellStart"/>
      <w:r w:rsidRPr="00E5624B">
        <w:t>Aeromed</w:t>
      </w:r>
      <w:proofErr w:type="spellEnd"/>
      <w:r w:rsidRPr="00E5624B">
        <w:t xml:space="preserve"> bed</w:t>
      </w:r>
    </w:p>
    <w:p w14:paraId="190B86BA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I-Pad Mounts and USB Charging ports</w:t>
      </w:r>
    </w:p>
    <w:p w14:paraId="6A3C536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EOS RF cabling and antenna installation</w:t>
      </w:r>
    </w:p>
    <w:p w14:paraId="27587B5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NCU upgraded SCN for UTC error</w:t>
      </w:r>
    </w:p>
    <w:p w14:paraId="0880D28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T2CAS memory upgrade</w:t>
      </w:r>
    </w:p>
    <w:p w14:paraId="5118A28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RVSM STC amended to include all AF C-12’s</w:t>
      </w:r>
    </w:p>
    <w:p w14:paraId="391F5AE6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BL-77 and BL-78 RVSM Installation completed</w:t>
      </w:r>
    </w:p>
    <w:p w14:paraId="02EF0532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SI Completed on the following aircraft:</w:t>
      </w:r>
    </w:p>
    <w:p w14:paraId="26A7084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27 AF C-12’s, and 16 Navy C-12’s</w:t>
      </w:r>
    </w:p>
    <w:p w14:paraId="70F4B58D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HF Replacement STC (Navy)</w:t>
      </w:r>
    </w:p>
    <w:p w14:paraId="26F09F13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STC for A200/A200CT Issued</w:t>
      </w:r>
    </w:p>
    <w:p w14:paraId="78137690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STC for B200/B200C Issued</w:t>
      </w:r>
    </w:p>
    <w:p w14:paraId="1DB86A46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ADS-B Out STC for B300C Issued</w:t>
      </w:r>
    </w:p>
    <w:p w14:paraId="46D1D1ED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R-134 Conversion</w:t>
      </w:r>
    </w:p>
    <w:p w14:paraId="7A6F4A69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B300C Increased Gross Weight</w:t>
      </w:r>
    </w:p>
    <w:p w14:paraId="1A868BC4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LED Lighting (Glareshield and Cabin)</w:t>
      </w:r>
    </w:p>
    <w:p w14:paraId="36ACAE27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Night Vision</w:t>
      </w:r>
    </w:p>
    <w:p w14:paraId="19A1E0BE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U/VHF Radio Replacement in UC-12W</w:t>
      </w:r>
    </w:p>
    <w:p w14:paraId="723792F1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BV-08 Mission Power upgrade, 2 each 400A Generators, and Alternator/Generator on LH Engine</w:t>
      </w:r>
    </w:p>
    <w:p w14:paraId="590D110C" w14:textId="77777777" w:rsidR="00E5624B" w:rsidRPr="00E5624B" w:rsidRDefault="00E5624B" w:rsidP="00E5624B">
      <w:pPr>
        <w:pStyle w:val="ListParagraph"/>
        <w:numPr>
          <w:ilvl w:val="0"/>
          <w:numId w:val="1"/>
        </w:numPr>
      </w:pPr>
      <w:r w:rsidRPr="00E5624B">
        <w:t>Radio Altimeter replacement on USAF C-12’s</w:t>
      </w:r>
    </w:p>
    <w:p w14:paraId="48B80B9F" w14:textId="68EBDB37" w:rsidR="00E5624B" w:rsidRDefault="00E5624B" w:rsidP="00E5624B">
      <w:pPr>
        <w:pStyle w:val="ListParagraph"/>
      </w:pPr>
    </w:p>
    <w:p w14:paraId="3B45AA0B" w14:textId="77777777" w:rsidR="00E5624B" w:rsidRDefault="00E5624B">
      <w:r>
        <w:br w:type="page"/>
      </w:r>
    </w:p>
    <w:p w14:paraId="38112E8D" w14:textId="5165FF22" w:rsidR="00E5624B" w:rsidRPr="00E5624B" w:rsidRDefault="00E5624B" w:rsidP="00E5624B">
      <w:pPr>
        <w:ind w:firstLine="360"/>
        <w:rPr>
          <w:b/>
          <w:bCs/>
        </w:rPr>
      </w:pPr>
      <w:r w:rsidRPr="00E5624B">
        <w:rPr>
          <w:b/>
          <w:bCs/>
        </w:rPr>
        <w:lastRenderedPageBreak/>
        <w:t>STC Installations</w:t>
      </w:r>
    </w:p>
    <w:p w14:paraId="77241062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>SA00005MC-</w:t>
      </w:r>
      <w:proofErr w:type="gramStart"/>
      <w:r w:rsidRPr="00E5624B">
        <w:t>D  Universal</w:t>
      </w:r>
      <w:proofErr w:type="gramEnd"/>
      <w:r w:rsidRPr="00E5624B">
        <w:t xml:space="preserve"> Glass Cockpit w/ADS-B Out</w:t>
      </w:r>
    </w:p>
    <w:p w14:paraId="3D957F81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SA00078MC Defensive Systems Upgrade </w:t>
      </w:r>
    </w:p>
    <w:p w14:paraId="2B49541A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SA00098MC </w:t>
      </w:r>
      <w:proofErr w:type="spellStart"/>
      <w:r w:rsidRPr="00E5624B">
        <w:t>ProLine</w:t>
      </w:r>
      <w:proofErr w:type="spellEnd"/>
      <w:r w:rsidRPr="00E5624B">
        <w:t xml:space="preserve"> 21 Engine Exceedance Warning</w:t>
      </w:r>
    </w:p>
    <w:p w14:paraId="372C33ED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SA00122MC </w:t>
      </w:r>
      <w:proofErr w:type="spellStart"/>
      <w:r w:rsidRPr="00E5624B">
        <w:t>ProLine</w:t>
      </w:r>
      <w:proofErr w:type="spellEnd"/>
      <w:r w:rsidRPr="00E5624B">
        <w:t xml:space="preserve"> 21 WAAS/LPV</w:t>
      </w:r>
    </w:p>
    <w:p w14:paraId="35D0D3B4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SA00114MC Third Dispenser CMWS</w:t>
      </w:r>
    </w:p>
    <w:p w14:paraId="27567A9B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SA00148MC SAT Phone</w:t>
      </w:r>
    </w:p>
    <w:p w14:paraId="3BAA5A76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SA00166MC ADS-B Out</w:t>
      </w:r>
    </w:p>
    <w:p w14:paraId="115D25A8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SA00164MC MOOG LCD Indicators</w:t>
      </w:r>
    </w:p>
    <w:p w14:paraId="3D7A47C4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SA00182MC HF Radio Replacement</w:t>
      </w:r>
    </w:p>
    <w:p w14:paraId="17200AB7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SA00185MC U/VHF Radio Replacement (ARC-210)</w:t>
      </w:r>
    </w:p>
    <w:p w14:paraId="4347C028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SA00193MC Mission Power (400A Gens’ &amp; Alternator)</w:t>
      </w:r>
    </w:p>
    <w:p w14:paraId="32A3A8C8" w14:textId="77777777" w:rsidR="00E5624B" w:rsidRPr="00E5624B" w:rsidRDefault="00E5624B" w:rsidP="00E5624B">
      <w:pPr>
        <w:pStyle w:val="ListParagraph"/>
        <w:numPr>
          <w:ilvl w:val="0"/>
          <w:numId w:val="5"/>
        </w:numPr>
      </w:pPr>
      <w:r w:rsidRPr="00E5624B">
        <w:t xml:space="preserve"> SA 00206MC Radio Altimeter Replacement (ALT-4000)</w:t>
      </w:r>
    </w:p>
    <w:p w14:paraId="7AC8606B" w14:textId="77777777" w:rsidR="00E5624B" w:rsidRPr="00E5624B" w:rsidRDefault="00E5624B" w:rsidP="00E5624B">
      <w:pPr>
        <w:pStyle w:val="ListParagraph"/>
      </w:pPr>
    </w:p>
    <w:p w14:paraId="724419A7" w14:textId="4B9B9758" w:rsidR="00E5624B" w:rsidRPr="00E5624B" w:rsidRDefault="00E5624B" w:rsidP="00E5624B">
      <w:pPr>
        <w:rPr>
          <w:b/>
          <w:bCs/>
          <w:sz w:val="28"/>
          <w:szCs w:val="28"/>
        </w:rPr>
      </w:pPr>
      <w:r w:rsidRPr="00E5624B">
        <w:rPr>
          <w:b/>
          <w:bCs/>
          <w:sz w:val="28"/>
          <w:szCs w:val="28"/>
        </w:rPr>
        <w:t>Dealerships: Collins Aerospace, Raisbeck and Centex</w:t>
      </w:r>
    </w:p>
    <w:p w14:paraId="02319A45" w14:textId="77777777" w:rsidR="00E5624B" w:rsidRDefault="00E5624B">
      <w:r>
        <w:br w:type="page"/>
      </w:r>
    </w:p>
    <w:p w14:paraId="3D4922E7" w14:textId="77777777" w:rsidR="00E5624B" w:rsidRDefault="00E5624B" w:rsidP="00E5624B">
      <w:pPr>
        <w:pStyle w:val="ListParagraph"/>
      </w:pPr>
    </w:p>
    <w:p w14:paraId="73DAE3CE" w14:textId="1E485ADB" w:rsidR="00E5624B" w:rsidRPr="005F71FB" w:rsidRDefault="00897B55" w:rsidP="00A608E5">
      <w:pPr>
        <w:rPr>
          <w:b/>
          <w:bCs/>
        </w:rPr>
      </w:pPr>
      <w:r w:rsidRPr="005F71FB">
        <w:rPr>
          <w:b/>
          <w:bCs/>
        </w:rPr>
        <w:t>Airframe</w:t>
      </w:r>
      <w:r w:rsidR="00A608E5" w:rsidRPr="005F71FB">
        <w:rPr>
          <w:b/>
          <w:bCs/>
        </w:rPr>
        <w:t xml:space="preserve"> Repairs</w:t>
      </w:r>
    </w:p>
    <w:p w14:paraId="73197AD7" w14:textId="2570996B" w:rsidR="00252FC0" w:rsidRDefault="00A608E5" w:rsidP="00A608E5">
      <w:pPr>
        <w:pStyle w:val="ListParagraph"/>
        <w:numPr>
          <w:ilvl w:val="0"/>
          <w:numId w:val="9"/>
        </w:numPr>
      </w:pPr>
      <w:r w:rsidRPr="00A608E5">
        <w:t>Removed and replaced entire left Hand outboard wing leading edge skin due to corrosion found under deice boot.</w:t>
      </w:r>
    </w:p>
    <w:p w14:paraId="65F79703" w14:textId="47699CF3" w:rsidR="009C0AF4" w:rsidRDefault="009C0AF4" w:rsidP="00A608E5">
      <w:pPr>
        <w:pStyle w:val="ListParagraph"/>
        <w:numPr>
          <w:ilvl w:val="0"/>
          <w:numId w:val="9"/>
        </w:numPr>
      </w:pPr>
      <w:r w:rsidRPr="009C0AF4">
        <w:t>Replaced aft lower spar cap</w:t>
      </w:r>
    </w:p>
    <w:p w14:paraId="61944F50" w14:textId="77777777" w:rsidR="00C0542E" w:rsidRPr="00C0542E" w:rsidRDefault="00C0542E" w:rsidP="00C0542E">
      <w:pPr>
        <w:pStyle w:val="ListParagraph"/>
        <w:numPr>
          <w:ilvl w:val="0"/>
          <w:numId w:val="9"/>
        </w:numPr>
      </w:pPr>
      <w:r w:rsidRPr="00C0542E">
        <w:t>Repair Nacelle Keel cracks on Aircraft. Entire inboard Nacelle skin removal required for repair access.</w:t>
      </w:r>
    </w:p>
    <w:p w14:paraId="434067DB" w14:textId="3730B6C0" w:rsidR="00577138" w:rsidRPr="00577138" w:rsidRDefault="00577138" w:rsidP="00577138">
      <w:pPr>
        <w:pStyle w:val="ListParagraph"/>
        <w:numPr>
          <w:ilvl w:val="0"/>
          <w:numId w:val="9"/>
        </w:numPr>
      </w:pPr>
      <w:r w:rsidRPr="00577138">
        <w:t>Remove and replace</w:t>
      </w:r>
      <w:r>
        <w:t>d</w:t>
      </w:r>
      <w:r w:rsidRPr="00577138">
        <w:t xml:space="preserve"> heated inlet duct assemblies</w:t>
      </w:r>
    </w:p>
    <w:p w14:paraId="55C774AD" w14:textId="77777777" w:rsidR="00E5624B" w:rsidRPr="00E5624B" w:rsidRDefault="00E5624B" w:rsidP="00897B55">
      <w:pPr>
        <w:pStyle w:val="ListParagraph"/>
        <w:numPr>
          <w:ilvl w:val="0"/>
          <w:numId w:val="9"/>
        </w:numPr>
      </w:pPr>
      <w:r w:rsidRPr="00E5624B">
        <w:t>Empennage inspection panels (Fabricated and Installed)</w:t>
      </w:r>
    </w:p>
    <w:p w14:paraId="5FD3EE95" w14:textId="77777777" w:rsidR="00E5624B" w:rsidRPr="00E5624B" w:rsidRDefault="00E5624B" w:rsidP="00897B55">
      <w:pPr>
        <w:pStyle w:val="ListParagraph"/>
        <w:numPr>
          <w:ilvl w:val="0"/>
          <w:numId w:val="9"/>
        </w:numPr>
      </w:pPr>
      <w:r w:rsidRPr="00E5624B">
        <w:t>Leading edge replacement</w:t>
      </w:r>
    </w:p>
    <w:p w14:paraId="6074ACE2" w14:textId="77777777" w:rsidR="00E5624B" w:rsidRPr="00E5624B" w:rsidRDefault="00E5624B" w:rsidP="00897B55">
      <w:pPr>
        <w:pStyle w:val="ListParagraph"/>
        <w:numPr>
          <w:ilvl w:val="0"/>
          <w:numId w:val="9"/>
        </w:numPr>
      </w:pPr>
      <w:r w:rsidRPr="00E5624B">
        <w:t>Keel replacement</w:t>
      </w:r>
    </w:p>
    <w:p w14:paraId="7719435F" w14:textId="77777777" w:rsidR="00897B55" w:rsidRDefault="00E5624B" w:rsidP="00897B55">
      <w:pPr>
        <w:pStyle w:val="ListParagraph"/>
        <w:numPr>
          <w:ilvl w:val="0"/>
          <w:numId w:val="9"/>
        </w:numPr>
      </w:pPr>
      <w:r w:rsidRPr="00E5624B">
        <w:t>RDO repair (belly skin)</w:t>
      </w:r>
    </w:p>
    <w:p w14:paraId="135FCCE4" w14:textId="77777777" w:rsidR="00C0542E" w:rsidRDefault="00C0542E" w:rsidP="00897B55">
      <w:pPr>
        <w:pStyle w:val="ListParagraph"/>
      </w:pPr>
    </w:p>
    <w:p w14:paraId="6BBA6D84" w14:textId="77777777" w:rsidR="00252FC0" w:rsidRDefault="00252FC0">
      <w:r>
        <w:br w:type="page"/>
      </w:r>
    </w:p>
    <w:p w14:paraId="7459936F" w14:textId="77777777" w:rsidR="00252FC0" w:rsidRPr="00252FC0" w:rsidRDefault="00252FC0" w:rsidP="00252FC0">
      <w:r w:rsidRPr="00252FC0">
        <w:rPr>
          <w:b/>
          <w:bCs/>
        </w:rPr>
        <w:lastRenderedPageBreak/>
        <w:t>Aircraft Condition Inspection (ACI)</w:t>
      </w:r>
    </w:p>
    <w:p w14:paraId="2B7A04BC" w14:textId="77777777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Full Strip and Paint Capability (Sub-contracted to Ranger Aviation)</w:t>
      </w:r>
    </w:p>
    <w:p w14:paraId="03145A12" w14:textId="77777777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Interior refurbishment or replacement</w:t>
      </w:r>
    </w:p>
    <w:p w14:paraId="3ED019BD" w14:textId="77CD298A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USAF &amp; USN C-12 Aircraft – All Models</w:t>
      </w:r>
      <w:r>
        <w:t xml:space="preserve"> (Beechcraft King Air)</w:t>
      </w:r>
    </w:p>
    <w:p w14:paraId="50784027" w14:textId="1556F44E" w:rsidR="00252FC0" w:rsidRPr="00252FC0" w:rsidRDefault="00252FC0" w:rsidP="00252FC0">
      <w:pPr>
        <w:pStyle w:val="ListParagraph"/>
        <w:numPr>
          <w:ilvl w:val="0"/>
          <w:numId w:val="9"/>
        </w:numPr>
      </w:pPr>
      <w:r w:rsidRPr="00252FC0">
        <w:t>USAF T-1A Structural Repairs</w:t>
      </w:r>
      <w:r>
        <w:t xml:space="preserve"> (</w:t>
      </w:r>
      <w:proofErr w:type="spellStart"/>
      <w:r>
        <w:t>Beechjet</w:t>
      </w:r>
      <w:proofErr w:type="spellEnd"/>
      <w:r>
        <w:t xml:space="preserve"> /Hawker 400A)</w:t>
      </w:r>
    </w:p>
    <w:p w14:paraId="3F9114A4" w14:textId="6A50BB8D" w:rsidR="00A608E5" w:rsidRPr="00207123" w:rsidRDefault="00252FC0" w:rsidP="00252FC0">
      <w:pPr>
        <w:pStyle w:val="ListParagraph"/>
        <w:numPr>
          <w:ilvl w:val="0"/>
          <w:numId w:val="9"/>
        </w:numPr>
      </w:pPr>
      <w:r w:rsidRPr="00252FC0">
        <w:t>USN C-26 Structural Repairs</w:t>
      </w:r>
      <w:r>
        <w:t xml:space="preserve"> (Fairchild Swearingen SA227 Series)</w:t>
      </w:r>
    </w:p>
    <w:p w14:paraId="5601DB82" w14:textId="77777777" w:rsidR="00207123" w:rsidRPr="00207123" w:rsidRDefault="00207123" w:rsidP="00207123">
      <w:pPr>
        <w:pStyle w:val="ListParagraph"/>
      </w:pPr>
    </w:p>
    <w:p w14:paraId="233BDDDA" w14:textId="77777777" w:rsidR="00207123" w:rsidRDefault="00207123"/>
    <w:sectPr w:rsidR="0020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093"/>
    <w:multiLevelType w:val="hybridMultilevel"/>
    <w:tmpl w:val="1B20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54D2D"/>
    <w:multiLevelType w:val="hybridMultilevel"/>
    <w:tmpl w:val="A29A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616"/>
    <w:multiLevelType w:val="hybridMultilevel"/>
    <w:tmpl w:val="D94860CC"/>
    <w:lvl w:ilvl="0" w:tplc="F7D42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2A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C1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AD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E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5C5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4F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41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21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A33AE3"/>
    <w:multiLevelType w:val="hybridMultilevel"/>
    <w:tmpl w:val="B68EE234"/>
    <w:lvl w:ilvl="0" w:tplc="60D8DAC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564DC6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FA41AA"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E0562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BABC5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0681F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D811E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0A7A9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A2C00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6011139"/>
    <w:multiLevelType w:val="hybridMultilevel"/>
    <w:tmpl w:val="E97496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2556CA"/>
    <w:multiLevelType w:val="hybridMultilevel"/>
    <w:tmpl w:val="7332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9683F"/>
    <w:multiLevelType w:val="hybridMultilevel"/>
    <w:tmpl w:val="E71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A1480"/>
    <w:multiLevelType w:val="hybridMultilevel"/>
    <w:tmpl w:val="60341FBA"/>
    <w:lvl w:ilvl="0" w:tplc="6406C5D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AEB91A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34A12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2E784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DE514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BEDA3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3AEE0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82F78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C497F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40224B"/>
    <w:multiLevelType w:val="hybridMultilevel"/>
    <w:tmpl w:val="98601FCA"/>
    <w:lvl w:ilvl="0" w:tplc="CD48DE1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1E8104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BECF5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94F79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6C40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ECB7A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A2E09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EA997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82E11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6615856"/>
    <w:multiLevelType w:val="hybridMultilevel"/>
    <w:tmpl w:val="6BAC0684"/>
    <w:lvl w:ilvl="0" w:tplc="52E482C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4DA54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924A1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94A83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54EBF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180B9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7E067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34B9C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803DD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47615114">
    <w:abstractNumId w:val="1"/>
  </w:num>
  <w:num w:numId="2" w16cid:durableId="525486609">
    <w:abstractNumId w:val="9"/>
  </w:num>
  <w:num w:numId="3" w16cid:durableId="244534538">
    <w:abstractNumId w:val="3"/>
  </w:num>
  <w:num w:numId="4" w16cid:durableId="1795319932">
    <w:abstractNumId w:val="8"/>
  </w:num>
  <w:num w:numId="5" w16cid:durableId="2058316508">
    <w:abstractNumId w:val="5"/>
  </w:num>
  <w:num w:numId="6" w16cid:durableId="993341583">
    <w:abstractNumId w:val="7"/>
  </w:num>
  <w:num w:numId="7" w16cid:durableId="478768852">
    <w:abstractNumId w:val="0"/>
  </w:num>
  <w:num w:numId="8" w16cid:durableId="234053285">
    <w:abstractNumId w:val="4"/>
  </w:num>
  <w:num w:numId="9" w16cid:durableId="873230909">
    <w:abstractNumId w:val="6"/>
  </w:num>
  <w:num w:numId="10" w16cid:durableId="14233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23"/>
    <w:rsid w:val="00207123"/>
    <w:rsid w:val="00252FC0"/>
    <w:rsid w:val="00577138"/>
    <w:rsid w:val="005B5F51"/>
    <w:rsid w:val="005F71FB"/>
    <w:rsid w:val="00897B55"/>
    <w:rsid w:val="009C0AF4"/>
    <w:rsid w:val="00A608E5"/>
    <w:rsid w:val="00AD3AA5"/>
    <w:rsid w:val="00C0542E"/>
    <w:rsid w:val="00D27B25"/>
    <w:rsid w:val="00E5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E548"/>
  <w15:chartTrackingRefBased/>
  <w15:docId w15:val="{FC492835-70E5-4A85-A1ED-944A2734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08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opa.org/destinations/airports/KSJT/details" TargetMode="External"/><Relationship Id="rId5" Type="http://schemas.openxmlformats.org/officeDocument/2006/relationships/hyperlink" Target="https://aviationweather.gov/data/metar/?decoded=1&amp;ids=KSJT&amp;hours=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561</Words>
  <Characters>3107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DICKINSON</dc:creator>
  <cp:keywords/>
  <dc:description/>
  <cp:lastModifiedBy>JEFFREY DICKINSON</cp:lastModifiedBy>
  <cp:revision>2</cp:revision>
  <dcterms:created xsi:type="dcterms:W3CDTF">2025-10-20T00:39:00Z</dcterms:created>
  <dcterms:modified xsi:type="dcterms:W3CDTF">2025-10-20T00:39:00Z</dcterms:modified>
</cp:coreProperties>
</file>