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Scan Report</w:t>
      </w:r>
    </w:p>
    <w:p>
      <w:pPr>
        <w:pStyle w:val="Heading1"/>
      </w:pPr>
      <w:r>
        <w:t>Scan Information</w:t>
      </w:r>
    </w:p>
    <w:p>
      <w:r>
        <w:t>Target URL: https://www.youtube.com/watch?v=eYnO2ax6pjI</w:t>
      </w:r>
    </w:p>
    <w:p>
      <w:r>
        <w:t>Scan Date: 2026-02-13 00:43:56</w:t>
      </w:r>
    </w:p>
    <w:p>
      <w:r>
        <w:t>Security Score: 90.0/100</w:t>
      </w:r>
    </w:p>
    <w:p>
      <w:pPr>
        <w:pStyle w:val="Heading1"/>
      </w:pPr>
      <w:r>
        <w:t>Detected Vulnerabilities</w:t>
      </w:r>
    </w:p>
    <w:p>
      <w:pPr>
        <w:pStyle w:val="ListBullet"/>
      </w:pPr>
      <w:r>
        <w:t>• SSL Check Error - Low</w:t>
      </w:r>
    </w:p>
    <w:p>
      <w:pPr>
        <w:pStyle w:val="ListBullet"/>
      </w:pPr>
      <w:r>
        <w:t>• Weak Security Header - Medium</w:t>
      </w:r>
    </w:p>
    <w:p>
      <w:pPr>
        <w:pStyle w:val="ListBullet"/>
      </w:pPr>
      <w:r>
        <w:t>• Missing Security Header - Low</w:t>
      </w:r>
    </w:p>
    <w:p>
      <w:pPr>
        <w:pStyle w:val="Heading1"/>
      </w:pPr>
      <w:r>
        <w:t>AI Analysis</w:t>
      </w:r>
    </w:p>
    <w:p>
      <w:r>
        <w:t>Found 3 vulnerabilities with Low overall risk level.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1. Obtain and configure valid SSL/TLS certificates</w:t>
      </w:r>
    </w:p>
    <w:p>
      <w:pPr>
        <w:pStyle w:val="ListNumber"/>
      </w:pPr>
      <w:r>
        <w:t>2. Configure security headers on the web server</w:t>
      </w:r>
    </w:p>
    <w:p>
      <w:pPr>
        <w:pStyle w:val="ListNumber"/>
      </w:pPr>
      <w:r>
        <w:t>3. Conduct regular security audits and penetration testing</w:t>
      </w:r>
    </w:p>
    <w:p>
      <w:pPr>
        <w:pStyle w:val="ListNumber"/>
      </w:pPr>
      <w:r>
        <w:t>4. Keep all software and dependencies up to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