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BB9" w:rsidRPr="007E6BB9" w:rsidRDefault="007E6BB9" w:rsidP="007E6BB9">
      <w:pPr>
        <w:spacing w:after="0" w:line="240" w:lineRule="auto"/>
        <w:rPr>
          <w:rFonts w:ascii="Calibri" w:eastAsia="Times New Roman" w:hAnsi="Calibri" w:cs="Calibri"/>
          <w:sz w:val="24"/>
          <w:szCs w:val="24"/>
        </w:rPr>
      </w:pPr>
    </w:p>
    <w:p w:rsidR="007E6BB9" w:rsidRPr="007E6BB9" w:rsidRDefault="007E6BB9" w:rsidP="007E6BB9">
      <w:pPr>
        <w:spacing w:before="100" w:beforeAutospacing="1" w:after="100" w:afterAutospacing="1" w:line="240" w:lineRule="auto"/>
        <w:outlineLvl w:val="1"/>
        <w:rPr>
          <w:rFonts w:ascii="Calibri" w:eastAsia="Times New Roman" w:hAnsi="Calibri" w:cs="Calibri"/>
          <w:b/>
          <w:bCs/>
          <w:sz w:val="36"/>
          <w:szCs w:val="36"/>
        </w:rPr>
      </w:pPr>
      <w:r w:rsidRPr="004669D0">
        <w:rPr>
          <w:rFonts w:ascii="Calibri" w:eastAsia="Times New Roman" w:hAnsi="Calibri" w:cs="Calibri"/>
          <w:b/>
          <w:bCs/>
          <w:sz w:val="36"/>
          <w:szCs w:val="36"/>
        </w:rPr>
        <w:t>Verification and Validation (V&amp;V) Document</w:t>
      </w:r>
    </w:p>
    <w:p w:rsidR="007E6BB9" w:rsidRPr="007E6BB9" w:rsidRDefault="007E6BB9" w:rsidP="00D94298">
      <w:pPr>
        <w:spacing w:before="100" w:beforeAutospacing="1" w:after="100" w:afterAutospacing="1" w:line="240" w:lineRule="auto"/>
        <w:rPr>
          <w:rFonts w:ascii="Calibri" w:eastAsia="Times New Roman" w:hAnsi="Calibri" w:cs="Calibri"/>
          <w:sz w:val="24"/>
          <w:szCs w:val="24"/>
        </w:rPr>
      </w:pPr>
      <w:r w:rsidRPr="004669D0">
        <w:rPr>
          <w:rFonts w:ascii="Calibri" w:eastAsia="Times New Roman" w:hAnsi="Calibri" w:cs="Calibri"/>
          <w:b/>
          <w:bCs/>
          <w:sz w:val="24"/>
          <w:szCs w:val="24"/>
        </w:rPr>
        <w:t>Project Title</w:t>
      </w:r>
      <w:r w:rsidRPr="007E6BB9">
        <w:rPr>
          <w:rFonts w:ascii="Calibri" w:eastAsia="Times New Roman" w:hAnsi="Calibri" w:cs="Calibri"/>
          <w:sz w:val="24"/>
          <w:szCs w:val="24"/>
        </w:rPr>
        <w:t>: Mobile-Based Attendance Management System Based on Geofencing and Facial Recognition</w:t>
      </w:r>
      <w:r w:rsidRPr="007E6BB9">
        <w:rPr>
          <w:rFonts w:ascii="Calibri" w:eastAsia="Times New Roman" w:hAnsi="Calibri" w:cs="Calibri"/>
          <w:sz w:val="24"/>
          <w:szCs w:val="24"/>
        </w:rPr>
        <w:br/>
      </w:r>
      <w:r w:rsidRPr="004669D0">
        <w:rPr>
          <w:rFonts w:ascii="Calibri" w:eastAsia="Times New Roman" w:hAnsi="Calibri" w:cs="Calibri"/>
          <w:b/>
          <w:bCs/>
          <w:sz w:val="24"/>
          <w:szCs w:val="24"/>
        </w:rPr>
        <w:t>Phase</w:t>
      </w:r>
      <w:r w:rsidRPr="007E6BB9">
        <w:rPr>
          <w:rFonts w:ascii="Calibri" w:eastAsia="Times New Roman" w:hAnsi="Calibri" w:cs="Calibri"/>
          <w:sz w:val="24"/>
          <w:szCs w:val="24"/>
        </w:rPr>
        <w:t>: Analysis Phase</w:t>
      </w:r>
      <w:r w:rsidRPr="007E6BB9">
        <w:rPr>
          <w:rFonts w:ascii="Calibri" w:eastAsia="Times New Roman" w:hAnsi="Calibri" w:cs="Calibri"/>
          <w:sz w:val="24"/>
          <w:szCs w:val="24"/>
        </w:rPr>
        <w:br/>
      </w:r>
      <w:r w:rsidRPr="004669D0">
        <w:rPr>
          <w:rFonts w:ascii="Calibri" w:eastAsia="Times New Roman" w:hAnsi="Calibri" w:cs="Calibri"/>
          <w:b/>
          <w:bCs/>
          <w:sz w:val="24"/>
          <w:szCs w:val="24"/>
        </w:rPr>
        <w:t>Prepared By</w:t>
      </w:r>
      <w:r w:rsidRPr="007E6BB9">
        <w:rPr>
          <w:rFonts w:ascii="Calibri" w:eastAsia="Times New Roman" w:hAnsi="Calibri" w:cs="Calibri"/>
          <w:sz w:val="24"/>
          <w:szCs w:val="24"/>
        </w:rPr>
        <w:t xml:space="preserve">: Group 12 – University of </w:t>
      </w:r>
      <w:proofErr w:type="spellStart"/>
      <w:r w:rsidRPr="007E6BB9">
        <w:rPr>
          <w:rFonts w:ascii="Calibri" w:eastAsia="Times New Roman" w:hAnsi="Calibri" w:cs="Calibri"/>
          <w:sz w:val="24"/>
          <w:szCs w:val="24"/>
        </w:rPr>
        <w:t>Buea</w:t>
      </w:r>
      <w:proofErr w:type="spellEnd"/>
      <w:r w:rsidRPr="007E6BB9">
        <w:rPr>
          <w:rFonts w:ascii="Calibri" w:eastAsia="Times New Roman" w:hAnsi="Calibri" w:cs="Calibri"/>
          <w:sz w:val="24"/>
          <w:szCs w:val="24"/>
        </w:rPr>
        <w:br/>
      </w:r>
      <w:r w:rsidRPr="004669D0">
        <w:rPr>
          <w:rFonts w:ascii="Calibri" w:eastAsia="Times New Roman" w:hAnsi="Calibri" w:cs="Calibri"/>
          <w:b/>
          <w:bCs/>
          <w:sz w:val="24"/>
          <w:szCs w:val="24"/>
        </w:rPr>
        <w:t>Date</w:t>
      </w:r>
      <w:r w:rsidRPr="007E6BB9">
        <w:rPr>
          <w:rFonts w:ascii="Calibri" w:eastAsia="Times New Roman" w:hAnsi="Calibri" w:cs="Calibri"/>
          <w:sz w:val="24"/>
          <w:szCs w:val="24"/>
        </w:rPr>
        <w:t>: May 2025</w:t>
      </w:r>
    </w:p>
    <w:p w:rsidR="007E6BB9" w:rsidRPr="007E6BB9" w:rsidRDefault="007E6BB9" w:rsidP="007E6BB9">
      <w:pPr>
        <w:spacing w:before="100" w:beforeAutospacing="1" w:after="100" w:afterAutospacing="1" w:line="240" w:lineRule="auto"/>
        <w:outlineLvl w:val="2"/>
        <w:rPr>
          <w:rFonts w:ascii="Calibri" w:eastAsia="Times New Roman" w:hAnsi="Calibri" w:cs="Calibri"/>
          <w:b/>
          <w:bCs/>
          <w:sz w:val="27"/>
          <w:szCs w:val="27"/>
        </w:rPr>
      </w:pPr>
      <w:r w:rsidRPr="004669D0">
        <w:rPr>
          <w:rFonts w:ascii="Calibri" w:eastAsia="Times New Roman" w:hAnsi="Calibri" w:cs="Calibri"/>
          <w:b/>
          <w:bCs/>
          <w:sz w:val="27"/>
          <w:szCs w:val="27"/>
        </w:rPr>
        <w:t>1. Introduction</w:t>
      </w:r>
    </w:p>
    <w:p w:rsidR="007E6BB9" w:rsidRPr="007E6BB9" w:rsidRDefault="007E6BB9" w:rsidP="00D94298">
      <w:pPr>
        <w:spacing w:before="100" w:beforeAutospacing="1" w:after="100" w:afterAutospacing="1" w:line="240" w:lineRule="auto"/>
        <w:rPr>
          <w:rFonts w:ascii="Calibri" w:eastAsia="Times New Roman" w:hAnsi="Calibri" w:cs="Calibri"/>
          <w:sz w:val="24"/>
          <w:szCs w:val="24"/>
        </w:rPr>
      </w:pPr>
      <w:r w:rsidRPr="007E6BB9">
        <w:rPr>
          <w:rFonts w:ascii="Calibri" w:eastAsia="Times New Roman" w:hAnsi="Calibri" w:cs="Calibri"/>
          <w:sz w:val="24"/>
          <w:szCs w:val="24"/>
        </w:rPr>
        <w:t>This V&amp;V document ensures that the system meets stakeholder expectations (validation) and conforms to documented requirements (verification), serving as a quality gate before transitioning to the design phase.</w:t>
      </w:r>
    </w:p>
    <w:p w:rsidR="007E6BB9" w:rsidRPr="007E6BB9" w:rsidRDefault="007E6BB9" w:rsidP="007E6BB9">
      <w:pPr>
        <w:spacing w:before="100" w:beforeAutospacing="1" w:after="100" w:afterAutospacing="1" w:line="240" w:lineRule="auto"/>
        <w:outlineLvl w:val="2"/>
        <w:rPr>
          <w:rFonts w:ascii="Calibri" w:eastAsia="Times New Roman" w:hAnsi="Calibri" w:cs="Calibri"/>
          <w:b/>
          <w:bCs/>
          <w:sz w:val="27"/>
          <w:szCs w:val="27"/>
        </w:rPr>
      </w:pPr>
      <w:r w:rsidRPr="004669D0">
        <w:rPr>
          <w:rFonts w:ascii="Calibri" w:eastAsia="Times New Roman" w:hAnsi="Calibri" w:cs="Calibri"/>
          <w:b/>
          <w:bCs/>
          <w:sz w:val="27"/>
          <w:szCs w:val="27"/>
        </w:rPr>
        <w:t>2. Purpose of V&amp;V</w:t>
      </w:r>
    </w:p>
    <w:p w:rsidR="007E6BB9" w:rsidRPr="007E6BB9" w:rsidRDefault="007E6BB9" w:rsidP="007E6BB9">
      <w:pPr>
        <w:numPr>
          <w:ilvl w:val="0"/>
          <w:numId w:val="2"/>
        </w:numPr>
        <w:spacing w:before="100" w:beforeAutospacing="1" w:after="100" w:afterAutospacing="1" w:line="240" w:lineRule="auto"/>
        <w:rPr>
          <w:rFonts w:ascii="Calibri" w:eastAsia="Times New Roman" w:hAnsi="Calibri" w:cs="Calibri"/>
          <w:sz w:val="24"/>
          <w:szCs w:val="24"/>
        </w:rPr>
      </w:pPr>
      <w:r w:rsidRPr="004669D0">
        <w:rPr>
          <w:rFonts w:ascii="Calibri" w:eastAsia="Times New Roman" w:hAnsi="Calibri" w:cs="Calibri"/>
          <w:b/>
          <w:bCs/>
          <w:sz w:val="24"/>
          <w:szCs w:val="24"/>
        </w:rPr>
        <w:t>Verification</w:t>
      </w:r>
      <w:r w:rsidRPr="007E6BB9">
        <w:rPr>
          <w:rFonts w:ascii="Calibri" w:eastAsia="Times New Roman" w:hAnsi="Calibri" w:cs="Calibri"/>
          <w:sz w:val="24"/>
          <w:szCs w:val="24"/>
        </w:rPr>
        <w:t>: Ensuring the product matches its documented specifications.</w:t>
      </w:r>
    </w:p>
    <w:p w:rsidR="007E6BB9" w:rsidRPr="007E6BB9" w:rsidRDefault="007E6BB9" w:rsidP="00D94298">
      <w:pPr>
        <w:numPr>
          <w:ilvl w:val="0"/>
          <w:numId w:val="2"/>
        </w:numPr>
        <w:spacing w:before="100" w:beforeAutospacing="1" w:after="100" w:afterAutospacing="1" w:line="240" w:lineRule="auto"/>
        <w:rPr>
          <w:rFonts w:ascii="Calibri" w:eastAsia="Times New Roman" w:hAnsi="Calibri" w:cs="Calibri"/>
          <w:sz w:val="24"/>
          <w:szCs w:val="24"/>
        </w:rPr>
      </w:pPr>
      <w:r w:rsidRPr="004669D0">
        <w:rPr>
          <w:rFonts w:ascii="Calibri" w:eastAsia="Times New Roman" w:hAnsi="Calibri" w:cs="Calibri"/>
          <w:b/>
          <w:bCs/>
          <w:sz w:val="24"/>
          <w:szCs w:val="24"/>
        </w:rPr>
        <w:t>Validation</w:t>
      </w:r>
      <w:r w:rsidRPr="007E6BB9">
        <w:rPr>
          <w:rFonts w:ascii="Calibri" w:eastAsia="Times New Roman" w:hAnsi="Calibri" w:cs="Calibri"/>
          <w:sz w:val="24"/>
          <w:szCs w:val="24"/>
        </w:rPr>
        <w:t>: Ensuring the product fulfills stakeholder needs.</w:t>
      </w:r>
    </w:p>
    <w:p w:rsidR="007E6BB9" w:rsidRPr="004669D0" w:rsidRDefault="007E6BB9" w:rsidP="007E6BB9">
      <w:pPr>
        <w:spacing w:before="100" w:beforeAutospacing="1" w:after="100" w:afterAutospacing="1" w:line="240" w:lineRule="auto"/>
        <w:outlineLvl w:val="2"/>
        <w:rPr>
          <w:rFonts w:ascii="Calibri" w:eastAsia="Times New Roman" w:hAnsi="Calibri" w:cs="Calibri"/>
          <w:b/>
          <w:bCs/>
          <w:sz w:val="27"/>
          <w:szCs w:val="27"/>
        </w:rPr>
      </w:pPr>
      <w:r w:rsidRPr="004669D0">
        <w:rPr>
          <w:rFonts w:ascii="Calibri" w:eastAsia="Times New Roman" w:hAnsi="Calibri" w:cs="Calibri"/>
          <w:b/>
          <w:bCs/>
          <w:sz w:val="27"/>
          <w:szCs w:val="27"/>
        </w:rPr>
        <w:t>3. Verification Activities</w:t>
      </w:r>
    </w:p>
    <w:tbl>
      <w:tblPr>
        <w:tblStyle w:val="TableGrid"/>
        <w:tblW w:w="0" w:type="auto"/>
        <w:tblLook w:val="04A0" w:firstRow="1" w:lastRow="0" w:firstColumn="1" w:lastColumn="0" w:noHBand="0" w:noVBand="1"/>
      </w:tblPr>
      <w:tblGrid>
        <w:gridCol w:w="3116"/>
        <w:gridCol w:w="3117"/>
        <w:gridCol w:w="3117"/>
      </w:tblGrid>
      <w:tr w:rsidR="00437C6F" w:rsidRPr="004669D0" w:rsidTr="00437C6F">
        <w:tc>
          <w:tcPr>
            <w:tcW w:w="3116" w:type="dxa"/>
          </w:tcPr>
          <w:p w:rsidR="00437C6F" w:rsidRPr="004669D0" w:rsidRDefault="00437C6F" w:rsidP="007E6BB9">
            <w:pPr>
              <w:spacing w:before="100" w:beforeAutospacing="1" w:after="100" w:afterAutospacing="1"/>
              <w:outlineLvl w:val="2"/>
              <w:rPr>
                <w:rFonts w:ascii="Calibri" w:eastAsia="Times New Roman" w:hAnsi="Calibri" w:cs="Calibri"/>
                <w:b/>
                <w:bCs/>
                <w:sz w:val="27"/>
                <w:szCs w:val="27"/>
              </w:rPr>
            </w:pPr>
            <w:r w:rsidRPr="004669D0">
              <w:rPr>
                <w:rFonts w:ascii="Calibri" w:eastAsia="Times New Roman" w:hAnsi="Calibri" w:cs="Calibri"/>
                <w:b/>
                <w:bCs/>
                <w:sz w:val="27"/>
                <w:szCs w:val="27"/>
              </w:rPr>
              <w:t>Activity</w:t>
            </w:r>
          </w:p>
        </w:tc>
        <w:tc>
          <w:tcPr>
            <w:tcW w:w="3117" w:type="dxa"/>
          </w:tcPr>
          <w:p w:rsidR="00437C6F" w:rsidRPr="004669D0" w:rsidRDefault="00437C6F" w:rsidP="007E6BB9">
            <w:pPr>
              <w:spacing w:before="100" w:beforeAutospacing="1" w:after="100" w:afterAutospacing="1"/>
              <w:outlineLvl w:val="2"/>
              <w:rPr>
                <w:rFonts w:ascii="Calibri" w:eastAsia="Times New Roman" w:hAnsi="Calibri" w:cs="Calibri"/>
                <w:b/>
                <w:bCs/>
                <w:sz w:val="27"/>
                <w:szCs w:val="27"/>
              </w:rPr>
            </w:pPr>
            <w:r w:rsidRPr="004669D0">
              <w:rPr>
                <w:rFonts w:ascii="Calibri" w:eastAsia="Times New Roman" w:hAnsi="Calibri" w:cs="Calibri"/>
                <w:b/>
                <w:bCs/>
                <w:sz w:val="27"/>
                <w:szCs w:val="27"/>
              </w:rPr>
              <w:t>Method</w:t>
            </w:r>
          </w:p>
        </w:tc>
        <w:tc>
          <w:tcPr>
            <w:tcW w:w="3117" w:type="dxa"/>
          </w:tcPr>
          <w:p w:rsidR="00437C6F" w:rsidRPr="004669D0" w:rsidRDefault="00437C6F" w:rsidP="007E6BB9">
            <w:pPr>
              <w:spacing w:before="100" w:beforeAutospacing="1" w:after="100" w:afterAutospacing="1"/>
              <w:outlineLvl w:val="2"/>
              <w:rPr>
                <w:rFonts w:ascii="Calibri" w:eastAsia="Times New Roman" w:hAnsi="Calibri" w:cs="Calibri"/>
                <w:b/>
                <w:bCs/>
                <w:sz w:val="27"/>
                <w:szCs w:val="27"/>
              </w:rPr>
            </w:pPr>
            <w:r w:rsidRPr="004669D0">
              <w:rPr>
                <w:rFonts w:ascii="Calibri" w:eastAsia="Times New Roman" w:hAnsi="Calibri" w:cs="Calibri"/>
                <w:b/>
                <w:bCs/>
                <w:sz w:val="27"/>
                <w:szCs w:val="27"/>
              </w:rPr>
              <w:t>Outcome</w:t>
            </w:r>
          </w:p>
        </w:tc>
      </w:tr>
      <w:tr w:rsidR="00437C6F" w:rsidRPr="004669D0" w:rsidTr="006B03E8">
        <w:tc>
          <w:tcPr>
            <w:tcW w:w="3116"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Requirements Review</w:t>
            </w:r>
          </w:p>
        </w:tc>
        <w:tc>
          <w:tcPr>
            <w:tcW w:w="311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Peer review of SRS</w:t>
            </w:r>
          </w:p>
        </w:tc>
        <w:tc>
          <w:tcPr>
            <w:tcW w:w="311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Logical consistency confirmed</w:t>
            </w:r>
          </w:p>
        </w:tc>
      </w:tr>
      <w:tr w:rsidR="00437C6F" w:rsidRPr="004669D0" w:rsidTr="006B03E8">
        <w:tc>
          <w:tcPr>
            <w:tcW w:w="3116"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Internal Audits</w:t>
            </w:r>
          </w:p>
        </w:tc>
        <w:tc>
          <w:tcPr>
            <w:tcW w:w="311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Checklist-based analysis</w:t>
            </w:r>
          </w:p>
        </w:tc>
        <w:tc>
          <w:tcPr>
            <w:tcW w:w="311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No duplicate/conflicting requirements</w:t>
            </w:r>
          </w:p>
        </w:tc>
      </w:tr>
      <w:tr w:rsidR="00437C6F" w:rsidRPr="004669D0" w:rsidTr="006B03E8">
        <w:tc>
          <w:tcPr>
            <w:tcW w:w="3116"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Document Consistency Check</w:t>
            </w:r>
          </w:p>
        </w:tc>
        <w:tc>
          <w:tcPr>
            <w:tcW w:w="311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Traceability assessment</w:t>
            </w:r>
          </w:p>
        </w:tc>
        <w:tc>
          <w:tcPr>
            <w:tcW w:w="311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Each requirement mapped to a use case</w:t>
            </w:r>
          </w:p>
        </w:tc>
      </w:tr>
    </w:tbl>
    <w:p w:rsidR="007E6BB9" w:rsidRPr="007E6BB9" w:rsidRDefault="007E6BB9" w:rsidP="007E6BB9">
      <w:pPr>
        <w:spacing w:after="0" w:line="240" w:lineRule="auto"/>
        <w:rPr>
          <w:rFonts w:ascii="Calibri" w:eastAsia="Times New Roman" w:hAnsi="Calibri" w:cs="Calibri"/>
          <w:sz w:val="24"/>
          <w:szCs w:val="24"/>
        </w:rPr>
      </w:pPr>
    </w:p>
    <w:p w:rsidR="007E6BB9" w:rsidRPr="004669D0" w:rsidRDefault="007E6BB9" w:rsidP="007E6BB9">
      <w:pPr>
        <w:spacing w:before="100" w:beforeAutospacing="1" w:after="100" w:afterAutospacing="1" w:line="240" w:lineRule="auto"/>
        <w:outlineLvl w:val="2"/>
        <w:rPr>
          <w:rFonts w:ascii="Calibri" w:eastAsia="Times New Roman" w:hAnsi="Calibri" w:cs="Calibri"/>
          <w:b/>
          <w:bCs/>
          <w:sz w:val="27"/>
          <w:szCs w:val="27"/>
        </w:rPr>
      </w:pPr>
      <w:r w:rsidRPr="004669D0">
        <w:rPr>
          <w:rFonts w:ascii="Calibri" w:eastAsia="Times New Roman" w:hAnsi="Calibri" w:cs="Calibri"/>
          <w:b/>
          <w:bCs/>
          <w:sz w:val="27"/>
          <w:szCs w:val="27"/>
        </w:rPr>
        <w:t>4. Validation Activities</w:t>
      </w:r>
    </w:p>
    <w:tbl>
      <w:tblPr>
        <w:tblStyle w:val="TableGrid"/>
        <w:tblW w:w="0" w:type="auto"/>
        <w:tblLook w:val="04A0" w:firstRow="1" w:lastRow="0" w:firstColumn="1" w:lastColumn="0" w:noHBand="0" w:noVBand="1"/>
      </w:tblPr>
      <w:tblGrid>
        <w:gridCol w:w="2337"/>
        <w:gridCol w:w="2337"/>
        <w:gridCol w:w="2338"/>
        <w:gridCol w:w="2338"/>
      </w:tblGrid>
      <w:tr w:rsidR="00437C6F" w:rsidRPr="004669D0" w:rsidTr="00FD3029">
        <w:tc>
          <w:tcPr>
            <w:tcW w:w="2337" w:type="dxa"/>
            <w:vAlign w:val="center"/>
          </w:tcPr>
          <w:p w:rsidR="00437C6F" w:rsidRPr="007E6BB9" w:rsidRDefault="00437C6F" w:rsidP="00437C6F">
            <w:pPr>
              <w:jc w:val="center"/>
              <w:rPr>
                <w:rFonts w:ascii="Calibri" w:eastAsia="Times New Roman" w:hAnsi="Calibri" w:cs="Calibri"/>
                <w:b/>
                <w:bCs/>
                <w:sz w:val="24"/>
                <w:szCs w:val="24"/>
              </w:rPr>
            </w:pPr>
            <w:r w:rsidRPr="004669D0">
              <w:rPr>
                <w:rFonts w:ascii="Calibri" w:eastAsia="Times New Roman" w:hAnsi="Calibri" w:cs="Calibri"/>
                <w:b/>
                <w:bCs/>
                <w:sz w:val="24"/>
                <w:szCs w:val="24"/>
              </w:rPr>
              <w:t>Activity</w:t>
            </w:r>
          </w:p>
        </w:tc>
        <w:tc>
          <w:tcPr>
            <w:tcW w:w="2337" w:type="dxa"/>
            <w:vAlign w:val="center"/>
          </w:tcPr>
          <w:p w:rsidR="00437C6F" w:rsidRPr="007E6BB9" w:rsidRDefault="00437C6F" w:rsidP="00437C6F">
            <w:pPr>
              <w:jc w:val="center"/>
              <w:rPr>
                <w:rFonts w:ascii="Calibri" w:eastAsia="Times New Roman" w:hAnsi="Calibri" w:cs="Calibri"/>
                <w:b/>
                <w:bCs/>
                <w:sz w:val="24"/>
                <w:szCs w:val="24"/>
              </w:rPr>
            </w:pPr>
            <w:r w:rsidRPr="004669D0">
              <w:rPr>
                <w:rFonts w:ascii="Calibri" w:eastAsia="Times New Roman" w:hAnsi="Calibri" w:cs="Calibri"/>
                <w:b/>
                <w:bCs/>
                <w:sz w:val="24"/>
                <w:szCs w:val="24"/>
              </w:rPr>
              <w:t>Method</w:t>
            </w:r>
          </w:p>
        </w:tc>
        <w:tc>
          <w:tcPr>
            <w:tcW w:w="2338" w:type="dxa"/>
            <w:vAlign w:val="center"/>
          </w:tcPr>
          <w:p w:rsidR="00437C6F" w:rsidRPr="007E6BB9" w:rsidRDefault="00437C6F" w:rsidP="00437C6F">
            <w:pPr>
              <w:jc w:val="center"/>
              <w:rPr>
                <w:rFonts w:ascii="Calibri" w:eastAsia="Times New Roman" w:hAnsi="Calibri" w:cs="Calibri"/>
                <w:b/>
                <w:bCs/>
                <w:sz w:val="24"/>
                <w:szCs w:val="24"/>
              </w:rPr>
            </w:pPr>
            <w:r w:rsidRPr="004669D0">
              <w:rPr>
                <w:rFonts w:ascii="Calibri" w:eastAsia="Times New Roman" w:hAnsi="Calibri" w:cs="Calibri"/>
                <w:b/>
                <w:bCs/>
                <w:sz w:val="24"/>
                <w:szCs w:val="24"/>
              </w:rPr>
              <w:t>Participants</w:t>
            </w:r>
          </w:p>
        </w:tc>
        <w:tc>
          <w:tcPr>
            <w:tcW w:w="2338" w:type="dxa"/>
            <w:vAlign w:val="center"/>
          </w:tcPr>
          <w:p w:rsidR="00437C6F" w:rsidRPr="007E6BB9" w:rsidRDefault="00437C6F" w:rsidP="00437C6F">
            <w:pPr>
              <w:jc w:val="center"/>
              <w:rPr>
                <w:rFonts w:ascii="Calibri" w:eastAsia="Times New Roman" w:hAnsi="Calibri" w:cs="Calibri"/>
                <w:b/>
                <w:bCs/>
                <w:sz w:val="24"/>
                <w:szCs w:val="24"/>
              </w:rPr>
            </w:pPr>
            <w:r w:rsidRPr="004669D0">
              <w:rPr>
                <w:rFonts w:ascii="Calibri" w:eastAsia="Times New Roman" w:hAnsi="Calibri" w:cs="Calibri"/>
                <w:b/>
                <w:bCs/>
                <w:sz w:val="24"/>
                <w:szCs w:val="24"/>
              </w:rPr>
              <w:t>Outcome</w:t>
            </w:r>
          </w:p>
        </w:tc>
      </w:tr>
      <w:tr w:rsidR="00437C6F" w:rsidRPr="004669D0" w:rsidTr="006450D1">
        <w:tc>
          <w:tcPr>
            <w:tcW w:w="233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Stakeholder Survey</w:t>
            </w:r>
          </w:p>
        </w:tc>
        <w:tc>
          <w:tcPr>
            <w:tcW w:w="233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Google Form</w:t>
            </w:r>
          </w:p>
        </w:tc>
        <w:tc>
          <w:tcPr>
            <w:tcW w:w="2338"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30+ students &amp; lecturers</w:t>
            </w:r>
          </w:p>
        </w:tc>
        <w:tc>
          <w:tcPr>
            <w:tcW w:w="2338"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Confirmed system needs</w:t>
            </w:r>
          </w:p>
        </w:tc>
      </w:tr>
      <w:tr w:rsidR="00437C6F" w:rsidRPr="004669D0" w:rsidTr="006450D1">
        <w:tc>
          <w:tcPr>
            <w:tcW w:w="233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Interview</w:t>
            </w:r>
          </w:p>
        </w:tc>
        <w:tc>
          <w:tcPr>
            <w:tcW w:w="233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Session with department staff</w:t>
            </w:r>
          </w:p>
        </w:tc>
        <w:tc>
          <w:tcPr>
            <w:tcW w:w="2338" w:type="dxa"/>
            <w:vAlign w:val="center"/>
          </w:tcPr>
          <w:p w:rsidR="00437C6F" w:rsidRPr="007E6BB9" w:rsidRDefault="00BF7FBE" w:rsidP="00437C6F">
            <w:pPr>
              <w:rPr>
                <w:rFonts w:ascii="Calibri" w:eastAsia="Times New Roman" w:hAnsi="Calibri" w:cs="Calibri"/>
                <w:sz w:val="24"/>
                <w:szCs w:val="24"/>
              </w:rPr>
            </w:pPr>
            <w:r w:rsidRPr="004669D0">
              <w:rPr>
                <w:rFonts w:ascii="Calibri" w:eastAsia="Times New Roman" w:hAnsi="Calibri" w:cs="Calibri"/>
                <w:sz w:val="24"/>
                <w:szCs w:val="24"/>
              </w:rPr>
              <w:t>T</w:t>
            </w:r>
            <w:r w:rsidR="00437C6F" w:rsidRPr="007E6BB9">
              <w:rPr>
                <w:rFonts w:ascii="Calibri" w:eastAsia="Times New Roman" w:hAnsi="Calibri" w:cs="Calibri"/>
                <w:sz w:val="24"/>
                <w:szCs w:val="24"/>
              </w:rPr>
              <w:t>eam</w:t>
            </w:r>
            <w:r w:rsidRPr="004669D0">
              <w:rPr>
                <w:rFonts w:ascii="Calibri" w:eastAsia="Times New Roman" w:hAnsi="Calibri" w:cs="Calibri"/>
                <w:sz w:val="24"/>
                <w:szCs w:val="24"/>
              </w:rPr>
              <w:t xml:space="preserve"> members</w:t>
            </w:r>
          </w:p>
        </w:tc>
        <w:tc>
          <w:tcPr>
            <w:tcW w:w="2338"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Validated admin &amp; reporting needs</w:t>
            </w:r>
          </w:p>
        </w:tc>
      </w:tr>
      <w:tr w:rsidR="00437C6F" w:rsidRPr="004669D0" w:rsidTr="006450D1">
        <w:tc>
          <w:tcPr>
            <w:tcW w:w="233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Use Case Walkthrough</w:t>
            </w:r>
          </w:p>
        </w:tc>
        <w:tc>
          <w:tcPr>
            <w:tcW w:w="2337"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Scenarios presented to peers</w:t>
            </w:r>
          </w:p>
        </w:tc>
        <w:tc>
          <w:tcPr>
            <w:tcW w:w="2338"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 xml:space="preserve">Team </w:t>
            </w:r>
            <w:r w:rsidR="00BF7FBE" w:rsidRPr="004669D0">
              <w:rPr>
                <w:rFonts w:ascii="Calibri" w:eastAsia="Times New Roman" w:hAnsi="Calibri" w:cs="Calibri"/>
                <w:sz w:val="24"/>
                <w:szCs w:val="24"/>
              </w:rPr>
              <w:t>members</w:t>
            </w:r>
          </w:p>
        </w:tc>
        <w:tc>
          <w:tcPr>
            <w:tcW w:w="2338" w:type="dxa"/>
            <w:vAlign w:val="center"/>
          </w:tcPr>
          <w:p w:rsidR="00437C6F" w:rsidRPr="007E6BB9" w:rsidRDefault="00437C6F" w:rsidP="00437C6F">
            <w:pPr>
              <w:rPr>
                <w:rFonts w:ascii="Calibri" w:eastAsia="Times New Roman" w:hAnsi="Calibri" w:cs="Calibri"/>
                <w:sz w:val="24"/>
                <w:szCs w:val="24"/>
              </w:rPr>
            </w:pPr>
            <w:r w:rsidRPr="007E6BB9">
              <w:rPr>
                <w:rFonts w:ascii="Calibri" w:eastAsia="Times New Roman" w:hAnsi="Calibri" w:cs="Calibri"/>
                <w:sz w:val="24"/>
                <w:szCs w:val="24"/>
              </w:rPr>
              <w:t>Validated real-life relevance</w:t>
            </w:r>
          </w:p>
        </w:tc>
      </w:tr>
    </w:tbl>
    <w:p w:rsidR="007E6BB9" w:rsidRPr="007E6BB9" w:rsidRDefault="007E6BB9" w:rsidP="007E6BB9">
      <w:pPr>
        <w:spacing w:after="0" w:line="240" w:lineRule="auto"/>
        <w:rPr>
          <w:rFonts w:ascii="Calibri" w:eastAsia="Times New Roman" w:hAnsi="Calibri" w:cs="Calibri"/>
          <w:sz w:val="24"/>
          <w:szCs w:val="24"/>
        </w:rPr>
      </w:pPr>
    </w:p>
    <w:p w:rsidR="007E6BB9" w:rsidRPr="004669D0" w:rsidRDefault="007E6BB9" w:rsidP="007E6BB9">
      <w:pPr>
        <w:spacing w:before="100" w:beforeAutospacing="1" w:after="100" w:afterAutospacing="1" w:line="240" w:lineRule="auto"/>
        <w:outlineLvl w:val="2"/>
        <w:rPr>
          <w:rFonts w:ascii="Calibri" w:eastAsia="Times New Roman" w:hAnsi="Calibri" w:cs="Calibri"/>
          <w:b/>
          <w:bCs/>
          <w:sz w:val="27"/>
          <w:szCs w:val="27"/>
        </w:rPr>
      </w:pPr>
      <w:r w:rsidRPr="004669D0">
        <w:rPr>
          <w:rFonts w:ascii="Calibri" w:eastAsia="Times New Roman" w:hAnsi="Calibri" w:cs="Calibri"/>
          <w:b/>
          <w:bCs/>
          <w:sz w:val="27"/>
          <w:szCs w:val="27"/>
        </w:rPr>
        <w:lastRenderedPageBreak/>
        <w:t>5. Requirements Traceability Matrix (RTM)</w:t>
      </w:r>
    </w:p>
    <w:tbl>
      <w:tblPr>
        <w:tblStyle w:val="TableGrid"/>
        <w:tblW w:w="0" w:type="auto"/>
        <w:tblLook w:val="04A0" w:firstRow="1" w:lastRow="0" w:firstColumn="1" w:lastColumn="0" w:noHBand="0" w:noVBand="1"/>
      </w:tblPr>
      <w:tblGrid>
        <w:gridCol w:w="1525"/>
        <w:gridCol w:w="1557"/>
        <w:gridCol w:w="1554"/>
        <w:gridCol w:w="1557"/>
        <w:gridCol w:w="1614"/>
        <w:gridCol w:w="1543"/>
      </w:tblGrid>
      <w:tr w:rsidR="00830ADA" w:rsidRPr="004669D0" w:rsidTr="00B12496">
        <w:tc>
          <w:tcPr>
            <w:tcW w:w="1525" w:type="dxa"/>
            <w:vAlign w:val="center"/>
          </w:tcPr>
          <w:p w:rsidR="00830ADA" w:rsidRPr="007E6BB9" w:rsidRDefault="00830ADA" w:rsidP="00830ADA">
            <w:pPr>
              <w:jc w:val="center"/>
              <w:rPr>
                <w:rFonts w:ascii="Calibri" w:eastAsia="Times New Roman" w:hAnsi="Calibri" w:cs="Calibri"/>
                <w:b/>
                <w:bCs/>
                <w:sz w:val="24"/>
                <w:szCs w:val="24"/>
              </w:rPr>
            </w:pPr>
            <w:r w:rsidRPr="004669D0">
              <w:rPr>
                <w:rFonts w:ascii="Calibri" w:eastAsia="Times New Roman" w:hAnsi="Calibri" w:cs="Calibri"/>
                <w:b/>
                <w:bCs/>
                <w:sz w:val="24"/>
                <w:szCs w:val="24"/>
              </w:rPr>
              <w:t>Req. ID</w:t>
            </w:r>
          </w:p>
        </w:tc>
        <w:tc>
          <w:tcPr>
            <w:tcW w:w="1557" w:type="dxa"/>
            <w:vAlign w:val="center"/>
          </w:tcPr>
          <w:p w:rsidR="00830ADA" w:rsidRPr="007E6BB9" w:rsidRDefault="00830ADA" w:rsidP="00830ADA">
            <w:pPr>
              <w:jc w:val="center"/>
              <w:rPr>
                <w:rFonts w:ascii="Calibri" w:eastAsia="Times New Roman" w:hAnsi="Calibri" w:cs="Calibri"/>
                <w:b/>
                <w:bCs/>
                <w:sz w:val="24"/>
                <w:szCs w:val="24"/>
              </w:rPr>
            </w:pPr>
            <w:r w:rsidRPr="004669D0">
              <w:rPr>
                <w:rFonts w:ascii="Calibri" w:eastAsia="Times New Roman" w:hAnsi="Calibri" w:cs="Calibri"/>
                <w:b/>
                <w:bCs/>
                <w:sz w:val="24"/>
                <w:szCs w:val="24"/>
              </w:rPr>
              <w:t>Requirement Description</w:t>
            </w:r>
          </w:p>
        </w:tc>
        <w:tc>
          <w:tcPr>
            <w:tcW w:w="1554" w:type="dxa"/>
            <w:vAlign w:val="center"/>
          </w:tcPr>
          <w:p w:rsidR="00830ADA" w:rsidRPr="007E6BB9" w:rsidRDefault="00830ADA" w:rsidP="00830ADA">
            <w:pPr>
              <w:jc w:val="center"/>
              <w:rPr>
                <w:rFonts w:ascii="Calibri" w:eastAsia="Times New Roman" w:hAnsi="Calibri" w:cs="Calibri"/>
                <w:b/>
                <w:bCs/>
                <w:sz w:val="24"/>
                <w:szCs w:val="24"/>
              </w:rPr>
            </w:pPr>
            <w:r w:rsidRPr="004669D0">
              <w:rPr>
                <w:rFonts w:ascii="Calibri" w:eastAsia="Times New Roman" w:hAnsi="Calibri" w:cs="Calibri"/>
                <w:b/>
                <w:bCs/>
                <w:sz w:val="24"/>
                <w:szCs w:val="24"/>
              </w:rPr>
              <w:t>Source</w:t>
            </w:r>
          </w:p>
        </w:tc>
        <w:tc>
          <w:tcPr>
            <w:tcW w:w="1557" w:type="dxa"/>
            <w:vAlign w:val="center"/>
          </w:tcPr>
          <w:p w:rsidR="00830ADA" w:rsidRPr="007E6BB9" w:rsidRDefault="00830ADA" w:rsidP="00830ADA">
            <w:pPr>
              <w:jc w:val="center"/>
              <w:rPr>
                <w:rFonts w:ascii="Calibri" w:eastAsia="Times New Roman" w:hAnsi="Calibri" w:cs="Calibri"/>
                <w:b/>
                <w:bCs/>
                <w:sz w:val="24"/>
                <w:szCs w:val="24"/>
              </w:rPr>
            </w:pPr>
            <w:r w:rsidRPr="004669D0">
              <w:rPr>
                <w:rFonts w:ascii="Calibri" w:eastAsia="Times New Roman" w:hAnsi="Calibri" w:cs="Calibri"/>
                <w:b/>
                <w:bCs/>
                <w:sz w:val="24"/>
                <w:szCs w:val="24"/>
              </w:rPr>
              <w:t>Mapped Use Case</w:t>
            </w:r>
          </w:p>
        </w:tc>
        <w:tc>
          <w:tcPr>
            <w:tcW w:w="1614" w:type="dxa"/>
            <w:vAlign w:val="center"/>
          </w:tcPr>
          <w:p w:rsidR="00830ADA" w:rsidRPr="007E6BB9" w:rsidRDefault="00830ADA" w:rsidP="00830ADA">
            <w:pPr>
              <w:jc w:val="center"/>
              <w:rPr>
                <w:rFonts w:ascii="Calibri" w:eastAsia="Times New Roman" w:hAnsi="Calibri" w:cs="Calibri"/>
                <w:b/>
                <w:bCs/>
                <w:sz w:val="24"/>
                <w:szCs w:val="24"/>
              </w:rPr>
            </w:pPr>
            <w:r w:rsidRPr="004669D0">
              <w:rPr>
                <w:rFonts w:ascii="Calibri" w:eastAsia="Times New Roman" w:hAnsi="Calibri" w:cs="Calibri"/>
                <w:b/>
                <w:bCs/>
                <w:sz w:val="24"/>
                <w:szCs w:val="24"/>
              </w:rPr>
              <w:t>Validation Method</w:t>
            </w:r>
          </w:p>
        </w:tc>
        <w:tc>
          <w:tcPr>
            <w:tcW w:w="1543" w:type="dxa"/>
            <w:vAlign w:val="center"/>
          </w:tcPr>
          <w:p w:rsidR="00830ADA" w:rsidRPr="007E6BB9" w:rsidRDefault="00830ADA" w:rsidP="00830ADA">
            <w:pPr>
              <w:jc w:val="center"/>
              <w:rPr>
                <w:rFonts w:ascii="Calibri" w:eastAsia="Times New Roman" w:hAnsi="Calibri" w:cs="Calibri"/>
                <w:b/>
                <w:bCs/>
                <w:sz w:val="24"/>
                <w:szCs w:val="24"/>
              </w:rPr>
            </w:pPr>
            <w:r w:rsidRPr="004669D0">
              <w:rPr>
                <w:rFonts w:ascii="Calibri" w:eastAsia="Times New Roman" w:hAnsi="Calibri" w:cs="Calibri"/>
                <w:b/>
                <w:bCs/>
                <w:sz w:val="24"/>
                <w:szCs w:val="24"/>
              </w:rPr>
              <w:t>Status</w:t>
            </w:r>
          </w:p>
        </w:tc>
      </w:tr>
      <w:tr w:rsidR="00830ADA" w:rsidRPr="004669D0" w:rsidTr="00B12496">
        <w:tc>
          <w:tcPr>
            <w:tcW w:w="1525"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FR-01</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User Registration and Login</w:t>
            </w:r>
          </w:p>
        </w:tc>
        <w:tc>
          <w:tcPr>
            <w:tcW w:w="155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Stakeholder Form</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UC-01: Account Access</w:t>
            </w:r>
          </w:p>
        </w:tc>
        <w:tc>
          <w:tcPr>
            <w:tcW w:w="161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Form Feedback</w:t>
            </w:r>
          </w:p>
        </w:tc>
        <w:tc>
          <w:tcPr>
            <w:tcW w:w="1543"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Validated</w:t>
            </w:r>
          </w:p>
        </w:tc>
      </w:tr>
      <w:tr w:rsidR="00830ADA" w:rsidRPr="004669D0" w:rsidTr="00B12496">
        <w:tc>
          <w:tcPr>
            <w:tcW w:w="1525"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FR-02</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Facial Recognition on Check-In</w:t>
            </w:r>
          </w:p>
        </w:tc>
        <w:tc>
          <w:tcPr>
            <w:tcW w:w="155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Survey Response</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UC-02: Attendance Check-In</w:t>
            </w:r>
          </w:p>
        </w:tc>
        <w:tc>
          <w:tcPr>
            <w:tcW w:w="161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 xml:space="preserve">Survey </w:t>
            </w:r>
          </w:p>
        </w:tc>
        <w:tc>
          <w:tcPr>
            <w:tcW w:w="1543"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Validated</w:t>
            </w:r>
          </w:p>
        </w:tc>
      </w:tr>
      <w:tr w:rsidR="00830ADA" w:rsidRPr="004669D0" w:rsidTr="00B12496">
        <w:tc>
          <w:tcPr>
            <w:tcW w:w="1525"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FR-03</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Geolocation Validation (Geofencing)</w:t>
            </w:r>
          </w:p>
        </w:tc>
        <w:tc>
          <w:tcPr>
            <w:tcW w:w="155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Lecturer Interview</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UC-02: Attendance Check-In</w:t>
            </w:r>
          </w:p>
        </w:tc>
        <w:tc>
          <w:tcPr>
            <w:tcW w:w="161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Interview</w:t>
            </w:r>
          </w:p>
        </w:tc>
        <w:tc>
          <w:tcPr>
            <w:tcW w:w="1543"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Validated</w:t>
            </w:r>
          </w:p>
        </w:tc>
      </w:tr>
      <w:tr w:rsidR="00830ADA" w:rsidRPr="004669D0" w:rsidTr="00B12496">
        <w:tc>
          <w:tcPr>
            <w:tcW w:w="1525"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FR-04</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Record Attendance with Timestamp</w:t>
            </w:r>
          </w:p>
        </w:tc>
        <w:tc>
          <w:tcPr>
            <w:tcW w:w="155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Team Discussion</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UC-03: Record Generation</w:t>
            </w:r>
          </w:p>
        </w:tc>
        <w:tc>
          <w:tcPr>
            <w:tcW w:w="161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Use Case Review</w:t>
            </w:r>
          </w:p>
        </w:tc>
        <w:tc>
          <w:tcPr>
            <w:tcW w:w="1543"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 xml:space="preserve"> Validated</w:t>
            </w:r>
          </w:p>
        </w:tc>
      </w:tr>
      <w:tr w:rsidR="00830ADA" w:rsidRPr="004669D0" w:rsidTr="00B12496">
        <w:tc>
          <w:tcPr>
            <w:tcW w:w="1525"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FR-05</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Admin Dashboard for Monitoring</w:t>
            </w:r>
          </w:p>
        </w:tc>
        <w:tc>
          <w:tcPr>
            <w:tcW w:w="155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Lecturer Interview</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UC-04: Admin Oversight</w:t>
            </w:r>
          </w:p>
        </w:tc>
        <w:tc>
          <w:tcPr>
            <w:tcW w:w="161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Interview &amp; Form</w:t>
            </w:r>
          </w:p>
        </w:tc>
        <w:tc>
          <w:tcPr>
            <w:tcW w:w="1543"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Validated</w:t>
            </w:r>
          </w:p>
        </w:tc>
      </w:tr>
      <w:tr w:rsidR="00830ADA" w:rsidRPr="004669D0" w:rsidTr="00B12496">
        <w:tc>
          <w:tcPr>
            <w:tcW w:w="1525"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FR-06</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Notifications on Attendance Events</w:t>
            </w:r>
          </w:p>
        </w:tc>
        <w:tc>
          <w:tcPr>
            <w:tcW w:w="155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Stakeholder Form</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UC-05: Notify User/Admin</w:t>
            </w:r>
          </w:p>
        </w:tc>
        <w:tc>
          <w:tcPr>
            <w:tcW w:w="161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Survey</w:t>
            </w:r>
          </w:p>
        </w:tc>
        <w:tc>
          <w:tcPr>
            <w:tcW w:w="1543"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Validated</w:t>
            </w:r>
          </w:p>
        </w:tc>
      </w:tr>
      <w:tr w:rsidR="00830ADA" w:rsidRPr="004669D0" w:rsidTr="00B12496">
        <w:tc>
          <w:tcPr>
            <w:tcW w:w="1525"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FR-07</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Role-Based Access Control (RBAC)</w:t>
            </w:r>
          </w:p>
        </w:tc>
        <w:tc>
          <w:tcPr>
            <w:tcW w:w="155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Team Analysis</w:t>
            </w:r>
          </w:p>
        </w:tc>
        <w:tc>
          <w:tcPr>
            <w:tcW w:w="1557"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UC-06: Access Management</w:t>
            </w:r>
          </w:p>
        </w:tc>
        <w:tc>
          <w:tcPr>
            <w:tcW w:w="1614"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SRS Review</w:t>
            </w:r>
          </w:p>
        </w:tc>
        <w:tc>
          <w:tcPr>
            <w:tcW w:w="1543" w:type="dxa"/>
            <w:vAlign w:val="center"/>
          </w:tcPr>
          <w:p w:rsidR="00830ADA" w:rsidRPr="007E6BB9" w:rsidRDefault="00830ADA" w:rsidP="00830ADA">
            <w:pPr>
              <w:rPr>
                <w:rFonts w:ascii="Calibri" w:eastAsia="Times New Roman" w:hAnsi="Calibri" w:cs="Calibri"/>
                <w:sz w:val="24"/>
                <w:szCs w:val="24"/>
              </w:rPr>
            </w:pPr>
            <w:r w:rsidRPr="007E6BB9">
              <w:rPr>
                <w:rFonts w:ascii="Calibri" w:eastAsia="Times New Roman" w:hAnsi="Calibri" w:cs="Calibri"/>
                <w:sz w:val="24"/>
                <w:szCs w:val="24"/>
              </w:rPr>
              <w:t>Validated</w:t>
            </w:r>
          </w:p>
        </w:tc>
      </w:tr>
      <w:tr w:rsidR="00B12496" w:rsidRPr="004669D0" w:rsidTr="00B12496">
        <w:tc>
          <w:tcPr>
            <w:tcW w:w="1525"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NFR-01</w:t>
            </w:r>
          </w:p>
        </w:tc>
        <w:tc>
          <w:tcPr>
            <w:tcW w:w="1557"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Facial recognition attendance must complete within 5 seconds</w:t>
            </w:r>
          </w:p>
        </w:tc>
        <w:tc>
          <w:tcPr>
            <w:tcW w:w="1554"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Stakeholder Expectations</w:t>
            </w:r>
          </w:p>
        </w:tc>
        <w:tc>
          <w:tcPr>
            <w:tcW w:w="1557"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UC-02: Attendance Check-In</w:t>
            </w:r>
          </w:p>
        </w:tc>
        <w:tc>
          <w:tcPr>
            <w:tcW w:w="1614"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Performance Benchmarking</w:t>
            </w:r>
          </w:p>
        </w:tc>
        <w:tc>
          <w:tcPr>
            <w:tcW w:w="1543"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Verified</w:t>
            </w:r>
          </w:p>
        </w:tc>
      </w:tr>
      <w:tr w:rsidR="00B12496" w:rsidRPr="004669D0" w:rsidTr="00B12496">
        <w:tc>
          <w:tcPr>
            <w:tcW w:w="1525"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NFR-02</w:t>
            </w:r>
          </w:p>
        </w:tc>
        <w:tc>
          <w:tcPr>
            <w:tcW w:w="1557"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Mobile app must support up to 500 concurrent users</w:t>
            </w:r>
          </w:p>
        </w:tc>
        <w:tc>
          <w:tcPr>
            <w:tcW w:w="1554"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System Design</w:t>
            </w:r>
          </w:p>
        </w:tc>
        <w:tc>
          <w:tcPr>
            <w:tcW w:w="1557"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UC-02: Attendance Check-In</w:t>
            </w:r>
          </w:p>
        </w:tc>
        <w:tc>
          <w:tcPr>
            <w:tcW w:w="1614"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Load Testing Plan</w:t>
            </w:r>
          </w:p>
        </w:tc>
        <w:tc>
          <w:tcPr>
            <w:tcW w:w="1543"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Verified</w:t>
            </w:r>
          </w:p>
        </w:tc>
      </w:tr>
      <w:tr w:rsidR="00B12496" w:rsidRPr="004669D0" w:rsidTr="00B12496">
        <w:tc>
          <w:tcPr>
            <w:tcW w:w="1525"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NFR-03</w:t>
            </w:r>
          </w:p>
        </w:tc>
        <w:tc>
          <w:tcPr>
            <w:tcW w:w="1557"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 xml:space="preserve">System uptime must </w:t>
            </w:r>
            <w:r w:rsidRPr="00BF7FBE">
              <w:rPr>
                <w:rFonts w:ascii="Calibri" w:eastAsia="Times New Roman" w:hAnsi="Calibri" w:cs="Calibri"/>
                <w:sz w:val="24"/>
                <w:szCs w:val="24"/>
              </w:rPr>
              <w:lastRenderedPageBreak/>
              <w:t>be at least 99.9% daily</w:t>
            </w:r>
          </w:p>
        </w:tc>
        <w:tc>
          <w:tcPr>
            <w:tcW w:w="1554"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lastRenderedPageBreak/>
              <w:t>Deployment Plan</w:t>
            </w:r>
          </w:p>
        </w:tc>
        <w:tc>
          <w:tcPr>
            <w:tcW w:w="1557"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General Use</w:t>
            </w:r>
          </w:p>
        </w:tc>
        <w:tc>
          <w:tcPr>
            <w:tcW w:w="1614"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SLA Draft Review</w:t>
            </w:r>
          </w:p>
        </w:tc>
        <w:tc>
          <w:tcPr>
            <w:tcW w:w="1543" w:type="dxa"/>
            <w:vAlign w:val="center"/>
          </w:tcPr>
          <w:p w:rsidR="00B12496" w:rsidRPr="00BF7FBE" w:rsidRDefault="00B12496" w:rsidP="00B12496">
            <w:pPr>
              <w:rPr>
                <w:rFonts w:ascii="Calibri" w:eastAsia="Times New Roman" w:hAnsi="Calibri" w:cs="Calibri"/>
                <w:sz w:val="24"/>
                <w:szCs w:val="24"/>
              </w:rPr>
            </w:pPr>
            <w:r w:rsidRPr="00BF7FBE">
              <w:rPr>
                <w:rFonts w:ascii="Calibri" w:eastAsia="Times New Roman" w:hAnsi="Calibri" w:cs="Calibri"/>
                <w:sz w:val="24"/>
                <w:szCs w:val="24"/>
              </w:rPr>
              <w:t>Verified</w:t>
            </w:r>
          </w:p>
        </w:tc>
      </w:tr>
      <w:tr w:rsidR="00AD417B" w:rsidRPr="004669D0" w:rsidTr="00B12496">
        <w:tc>
          <w:tcPr>
            <w:tcW w:w="1525"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NFR-04</w:t>
            </w:r>
          </w:p>
        </w:tc>
        <w:tc>
          <w:tcPr>
            <w:tcW w:w="1557"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Facial recognition data must be encrypted in transit and at rest</w:t>
            </w:r>
          </w:p>
        </w:tc>
        <w:tc>
          <w:tcPr>
            <w:tcW w:w="1554"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Data Privacy Policy</w:t>
            </w:r>
          </w:p>
        </w:tc>
        <w:tc>
          <w:tcPr>
            <w:tcW w:w="1557" w:type="dxa"/>
            <w:vAlign w:val="center"/>
          </w:tcPr>
          <w:p w:rsidR="00AD417B" w:rsidRPr="004669D0" w:rsidRDefault="00AD417B" w:rsidP="00AD417B">
            <w:pPr>
              <w:rPr>
                <w:rFonts w:ascii="Calibri" w:eastAsia="Times New Roman" w:hAnsi="Calibri" w:cs="Calibri"/>
                <w:sz w:val="24"/>
                <w:szCs w:val="24"/>
              </w:rPr>
            </w:pPr>
            <w:r w:rsidRPr="007E6BB9">
              <w:rPr>
                <w:rFonts w:ascii="Calibri" w:eastAsia="Times New Roman" w:hAnsi="Calibri" w:cs="Calibri"/>
                <w:sz w:val="24"/>
                <w:szCs w:val="24"/>
              </w:rPr>
              <w:t>UC-01: Account Access</w:t>
            </w:r>
            <w:r w:rsidRPr="004669D0">
              <w:rPr>
                <w:rFonts w:ascii="Calibri" w:eastAsia="Times New Roman" w:hAnsi="Calibri" w:cs="Calibri"/>
                <w:sz w:val="24"/>
                <w:szCs w:val="24"/>
              </w:rPr>
              <w:t xml:space="preserve"> </w:t>
            </w:r>
          </w:p>
          <w:p w:rsidR="00AD417B" w:rsidRPr="007E6BB9" w:rsidRDefault="00AD417B" w:rsidP="00AD417B">
            <w:pPr>
              <w:rPr>
                <w:rFonts w:ascii="Calibri" w:eastAsia="Times New Roman" w:hAnsi="Calibri" w:cs="Calibri"/>
                <w:sz w:val="24"/>
                <w:szCs w:val="24"/>
              </w:rPr>
            </w:pPr>
            <w:r w:rsidRPr="007E6BB9">
              <w:rPr>
                <w:rFonts w:ascii="Calibri" w:eastAsia="Times New Roman" w:hAnsi="Calibri" w:cs="Calibri"/>
                <w:sz w:val="24"/>
                <w:szCs w:val="24"/>
              </w:rPr>
              <w:t>UC-02: Attendance Check-In</w:t>
            </w:r>
          </w:p>
        </w:tc>
        <w:tc>
          <w:tcPr>
            <w:tcW w:w="1614"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Compliance Checklist</w:t>
            </w:r>
          </w:p>
        </w:tc>
        <w:tc>
          <w:tcPr>
            <w:tcW w:w="1543"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Validated</w:t>
            </w:r>
          </w:p>
        </w:tc>
      </w:tr>
      <w:tr w:rsidR="00AD417B" w:rsidRPr="004669D0" w:rsidTr="00B12496">
        <w:tc>
          <w:tcPr>
            <w:tcW w:w="1525"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NFR-05</w:t>
            </w:r>
          </w:p>
        </w:tc>
        <w:tc>
          <w:tcPr>
            <w:tcW w:w="1557"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JWT tokens expire after 2 hours and require refresh</w:t>
            </w:r>
          </w:p>
        </w:tc>
        <w:tc>
          <w:tcPr>
            <w:tcW w:w="1554"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Security Protocols</w:t>
            </w:r>
          </w:p>
        </w:tc>
        <w:tc>
          <w:tcPr>
            <w:tcW w:w="1557" w:type="dxa"/>
            <w:vAlign w:val="center"/>
          </w:tcPr>
          <w:p w:rsidR="00AD417B" w:rsidRPr="004669D0" w:rsidRDefault="00AD417B" w:rsidP="00AD417B">
            <w:pPr>
              <w:rPr>
                <w:rFonts w:ascii="Calibri" w:eastAsia="Times New Roman" w:hAnsi="Calibri" w:cs="Calibri"/>
                <w:sz w:val="24"/>
                <w:szCs w:val="24"/>
              </w:rPr>
            </w:pPr>
            <w:r w:rsidRPr="007E6BB9">
              <w:rPr>
                <w:rFonts w:ascii="Calibri" w:eastAsia="Times New Roman" w:hAnsi="Calibri" w:cs="Calibri"/>
                <w:sz w:val="24"/>
                <w:szCs w:val="24"/>
              </w:rPr>
              <w:t>UC-01: Account Access</w:t>
            </w:r>
            <w:r w:rsidRPr="004669D0">
              <w:rPr>
                <w:rFonts w:ascii="Calibri" w:eastAsia="Times New Roman" w:hAnsi="Calibri" w:cs="Calibri"/>
                <w:sz w:val="24"/>
                <w:szCs w:val="24"/>
              </w:rPr>
              <w:t xml:space="preserve"> </w:t>
            </w:r>
          </w:p>
          <w:p w:rsidR="00AD417B" w:rsidRPr="00BF7FBE" w:rsidRDefault="00AD417B" w:rsidP="00AD417B">
            <w:pPr>
              <w:rPr>
                <w:rFonts w:ascii="Calibri" w:eastAsia="Times New Roman" w:hAnsi="Calibri" w:cs="Calibri"/>
                <w:sz w:val="24"/>
                <w:szCs w:val="24"/>
              </w:rPr>
            </w:pPr>
          </w:p>
        </w:tc>
        <w:tc>
          <w:tcPr>
            <w:tcW w:w="1614"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Token Expiry Test</w:t>
            </w:r>
          </w:p>
        </w:tc>
        <w:tc>
          <w:tcPr>
            <w:tcW w:w="1543"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Validated</w:t>
            </w:r>
          </w:p>
        </w:tc>
      </w:tr>
      <w:tr w:rsidR="00AD417B" w:rsidRPr="004669D0" w:rsidTr="00B12496">
        <w:tc>
          <w:tcPr>
            <w:tcW w:w="1525"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NFR-06</w:t>
            </w:r>
          </w:p>
        </w:tc>
        <w:tc>
          <w:tcPr>
            <w:tcW w:w="1557"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UI should be intuitive with onboarding under 3 minutes</w:t>
            </w:r>
          </w:p>
        </w:tc>
        <w:tc>
          <w:tcPr>
            <w:tcW w:w="1554"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User Feedback</w:t>
            </w:r>
          </w:p>
        </w:tc>
        <w:tc>
          <w:tcPr>
            <w:tcW w:w="1557" w:type="dxa"/>
            <w:vAlign w:val="center"/>
          </w:tcPr>
          <w:p w:rsidR="00AD417B" w:rsidRPr="004669D0" w:rsidRDefault="00AD417B" w:rsidP="00AD417B">
            <w:pPr>
              <w:rPr>
                <w:rFonts w:ascii="Calibri" w:eastAsia="Times New Roman" w:hAnsi="Calibri" w:cs="Calibri"/>
                <w:sz w:val="24"/>
                <w:szCs w:val="24"/>
              </w:rPr>
            </w:pPr>
            <w:r w:rsidRPr="007E6BB9">
              <w:rPr>
                <w:rFonts w:ascii="Calibri" w:eastAsia="Times New Roman" w:hAnsi="Calibri" w:cs="Calibri"/>
                <w:sz w:val="24"/>
                <w:szCs w:val="24"/>
              </w:rPr>
              <w:t>UC-01: Account Access</w:t>
            </w:r>
            <w:r w:rsidRPr="004669D0">
              <w:rPr>
                <w:rFonts w:ascii="Calibri" w:eastAsia="Times New Roman" w:hAnsi="Calibri" w:cs="Calibri"/>
                <w:sz w:val="24"/>
                <w:szCs w:val="24"/>
              </w:rPr>
              <w:t xml:space="preserve"> </w:t>
            </w:r>
          </w:p>
          <w:p w:rsidR="00AD417B" w:rsidRPr="00BF7FBE" w:rsidRDefault="00AD417B" w:rsidP="00AD417B">
            <w:pPr>
              <w:rPr>
                <w:rFonts w:ascii="Calibri" w:eastAsia="Times New Roman" w:hAnsi="Calibri" w:cs="Calibri"/>
                <w:sz w:val="24"/>
                <w:szCs w:val="24"/>
              </w:rPr>
            </w:pPr>
          </w:p>
        </w:tc>
        <w:tc>
          <w:tcPr>
            <w:tcW w:w="1614"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Usability Testing</w:t>
            </w:r>
          </w:p>
        </w:tc>
        <w:tc>
          <w:tcPr>
            <w:tcW w:w="1543"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Validated</w:t>
            </w:r>
          </w:p>
        </w:tc>
      </w:tr>
      <w:tr w:rsidR="00AD417B" w:rsidRPr="004669D0" w:rsidTr="00B12496">
        <w:tc>
          <w:tcPr>
            <w:tcW w:w="1525"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NFR-0</w:t>
            </w:r>
            <w:r w:rsidRPr="004669D0">
              <w:rPr>
                <w:rFonts w:ascii="Calibri" w:eastAsia="Times New Roman" w:hAnsi="Calibri" w:cs="Calibri"/>
                <w:sz w:val="24"/>
                <w:szCs w:val="24"/>
              </w:rPr>
              <w:t>7</w:t>
            </w:r>
          </w:p>
        </w:tc>
        <w:tc>
          <w:tcPr>
            <w:tcW w:w="1557"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Daily backups and auto-recovery within 5 minutes</w:t>
            </w:r>
          </w:p>
        </w:tc>
        <w:tc>
          <w:tcPr>
            <w:tcW w:w="1554"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Backup Policy</w:t>
            </w:r>
          </w:p>
        </w:tc>
        <w:tc>
          <w:tcPr>
            <w:tcW w:w="1557"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General Use</w:t>
            </w:r>
          </w:p>
        </w:tc>
        <w:tc>
          <w:tcPr>
            <w:tcW w:w="1614"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Failover Simulation</w:t>
            </w:r>
          </w:p>
        </w:tc>
        <w:tc>
          <w:tcPr>
            <w:tcW w:w="1543" w:type="dxa"/>
            <w:vAlign w:val="center"/>
          </w:tcPr>
          <w:p w:rsidR="00AD417B" w:rsidRPr="00BF7FBE" w:rsidRDefault="00AD417B" w:rsidP="00AD417B">
            <w:pPr>
              <w:rPr>
                <w:rFonts w:ascii="Calibri" w:eastAsia="Times New Roman" w:hAnsi="Calibri" w:cs="Calibri"/>
                <w:sz w:val="24"/>
                <w:szCs w:val="24"/>
              </w:rPr>
            </w:pPr>
            <w:r w:rsidRPr="00BF7FBE">
              <w:rPr>
                <w:rFonts w:ascii="Calibri" w:eastAsia="Times New Roman" w:hAnsi="Calibri" w:cs="Calibri"/>
                <w:sz w:val="24"/>
                <w:szCs w:val="24"/>
              </w:rPr>
              <w:t>Verified</w:t>
            </w:r>
          </w:p>
        </w:tc>
      </w:tr>
    </w:tbl>
    <w:p w:rsidR="007E6BB9" w:rsidRPr="007E6BB9" w:rsidRDefault="007E6BB9" w:rsidP="007E6BB9">
      <w:pPr>
        <w:spacing w:after="0" w:line="240" w:lineRule="auto"/>
        <w:rPr>
          <w:rFonts w:ascii="Calibri" w:eastAsia="Times New Roman" w:hAnsi="Calibri" w:cs="Calibri"/>
          <w:sz w:val="24"/>
          <w:szCs w:val="24"/>
        </w:rPr>
      </w:pPr>
    </w:p>
    <w:p w:rsidR="004669D0" w:rsidRPr="004669D0" w:rsidRDefault="007E6BB9" w:rsidP="004669D0">
      <w:pPr>
        <w:spacing w:before="100" w:beforeAutospacing="1" w:after="100" w:afterAutospacing="1" w:line="240" w:lineRule="auto"/>
        <w:outlineLvl w:val="2"/>
        <w:rPr>
          <w:rFonts w:ascii="Calibri" w:eastAsia="Times New Roman" w:hAnsi="Calibri" w:cs="Calibri"/>
          <w:b/>
          <w:bCs/>
          <w:sz w:val="27"/>
          <w:szCs w:val="27"/>
        </w:rPr>
      </w:pPr>
      <w:r w:rsidRPr="004669D0">
        <w:rPr>
          <w:rFonts w:ascii="Calibri" w:eastAsia="Times New Roman" w:hAnsi="Calibri" w:cs="Calibri"/>
          <w:b/>
          <w:bCs/>
          <w:sz w:val="27"/>
          <w:szCs w:val="27"/>
        </w:rPr>
        <w:t>6. Issues Identified and Resolved</w:t>
      </w:r>
    </w:p>
    <w:tbl>
      <w:tblPr>
        <w:tblStyle w:val="TableGrid"/>
        <w:tblW w:w="0" w:type="auto"/>
        <w:tblLook w:val="04A0" w:firstRow="1" w:lastRow="0" w:firstColumn="1" w:lastColumn="0" w:noHBand="0" w:noVBand="1"/>
      </w:tblPr>
      <w:tblGrid>
        <w:gridCol w:w="4675"/>
        <w:gridCol w:w="4675"/>
      </w:tblGrid>
      <w:tr w:rsidR="004669D0" w:rsidRPr="004669D0" w:rsidTr="00FB1691">
        <w:tc>
          <w:tcPr>
            <w:tcW w:w="4675" w:type="dxa"/>
            <w:vAlign w:val="center"/>
          </w:tcPr>
          <w:p w:rsidR="004669D0" w:rsidRPr="004669D0" w:rsidRDefault="004669D0" w:rsidP="004669D0">
            <w:pPr>
              <w:jc w:val="center"/>
              <w:rPr>
                <w:rFonts w:ascii="Calibri" w:eastAsia="Times New Roman" w:hAnsi="Calibri" w:cs="Calibri"/>
                <w:b/>
                <w:bCs/>
                <w:sz w:val="24"/>
                <w:szCs w:val="24"/>
              </w:rPr>
            </w:pPr>
            <w:r w:rsidRPr="004669D0">
              <w:rPr>
                <w:rFonts w:ascii="Calibri" w:eastAsia="Times New Roman" w:hAnsi="Calibri" w:cs="Calibri"/>
                <w:b/>
                <w:bCs/>
                <w:sz w:val="24"/>
                <w:szCs w:val="24"/>
              </w:rPr>
              <w:t>Issue</w:t>
            </w:r>
          </w:p>
        </w:tc>
        <w:tc>
          <w:tcPr>
            <w:tcW w:w="4675" w:type="dxa"/>
            <w:vAlign w:val="center"/>
          </w:tcPr>
          <w:p w:rsidR="004669D0" w:rsidRPr="004669D0" w:rsidRDefault="004669D0" w:rsidP="004669D0">
            <w:pPr>
              <w:jc w:val="center"/>
              <w:rPr>
                <w:rFonts w:ascii="Calibri" w:eastAsia="Times New Roman" w:hAnsi="Calibri" w:cs="Calibri"/>
                <w:b/>
                <w:bCs/>
                <w:sz w:val="24"/>
                <w:szCs w:val="24"/>
              </w:rPr>
            </w:pPr>
            <w:r w:rsidRPr="004669D0">
              <w:rPr>
                <w:rFonts w:ascii="Calibri" w:eastAsia="Times New Roman" w:hAnsi="Calibri" w:cs="Calibri"/>
                <w:b/>
                <w:bCs/>
                <w:sz w:val="24"/>
                <w:szCs w:val="24"/>
              </w:rPr>
              <w:t>Resolution</w:t>
            </w:r>
          </w:p>
        </w:tc>
      </w:tr>
      <w:tr w:rsidR="004669D0" w:rsidRPr="004669D0" w:rsidTr="00FE16B6">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Facial recognition trigger mechanism unclear</w:t>
            </w:r>
          </w:p>
        </w:tc>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Clarified as auto-trigger within geofenced GPS zone</w:t>
            </w:r>
          </w:p>
        </w:tc>
      </w:tr>
      <w:tr w:rsidR="004669D0" w:rsidRPr="004669D0" w:rsidTr="00FE16B6">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GPS issues in weak signal areas</w:t>
            </w:r>
          </w:p>
        </w:tc>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Added Wi-Fi/BLE fallback and 10-meter tolerance in design constraints</w:t>
            </w:r>
          </w:p>
        </w:tc>
      </w:tr>
      <w:tr w:rsidR="004669D0" w:rsidRPr="004669D0" w:rsidTr="00FE16B6">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User privacy concerns</w:t>
            </w:r>
          </w:p>
        </w:tc>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Included consent prompt and AES-256 encryption for biometric data</w:t>
            </w:r>
          </w:p>
        </w:tc>
      </w:tr>
      <w:tr w:rsidR="004669D0" w:rsidRPr="004669D0" w:rsidTr="00FE16B6">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System scalability concerns</w:t>
            </w:r>
          </w:p>
        </w:tc>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Adopted cloud-based architecture with auto-scaling and load balancing</w:t>
            </w:r>
          </w:p>
        </w:tc>
      </w:tr>
      <w:tr w:rsidR="004669D0" w:rsidRPr="004669D0" w:rsidTr="00FE16B6">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High facial recognition processing time</w:t>
            </w:r>
          </w:p>
        </w:tc>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 xml:space="preserve">Optimized with lightweight on-device ML models </w:t>
            </w:r>
          </w:p>
        </w:tc>
      </w:tr>
      <w:tr w:rsidR="004669D0" w:rsidRPr="004669D0" w:rsidTr="00FE16B6">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Access control vulnerabilities</w:t>
            </w:r>
          </w:p>
        </w:tc>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Implemented RBAC using JWT and role-based permissions</w:t>
            </w:r>
          </w:p>
        </w:tc>
      </w:tr>
      <w:tr w:rsidR="004669D0" w:rsidRPr="004669D0" w:rsidTr="00FE16B6">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Notification delays</w:t>
            </w:r>
          </w:p>
        </w:tc>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Integrated FCM for real-time mobile push alerts</w:t>
            </w:r>
            <w:bookmarkStart w:id="0" w:name="_GoBack"/>
            <w:bookmarkEnd w:id="0"/>
          </w:p>
        </w:tc>
      </w:tr>
      <w:tr w:rsidR="004669D0" w:rsidRPr="004669D0" w:rsidTr="00FE16B6">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lastRenderedPageBreak/>
              <w:t>Biometric data storage compliance</w:t>
            </w:r>
          </w:p>
        </w:tc>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Aligned with privacy laws; secured storage and retention policies defined</w:t>
            </w:r>
          </w:p>
        </w:tc>
      </w:tr>
      <w:tr w:rsidR="004669D0" w:rsidRPr="004669D0" w:rsidTr="00FE16B6">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UI accessibility for all users</w:t>
            </w:r>
          </w:p>
        </w:tc>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Designed interface using WCAG-compliant color and layout standards</w:t>
            </w:r>
          </w:p>
        </w:tc>
      </w:tr>
      <w:tr w:rsidR="004669D0" w:rsidRPr="004669D0" w:rsidTr="00FE16B6">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Cross-platform compatibility challenges</w:t>
            </w:r>
          </w:p>
        </w:tc>
        <w:tc>
          <w:tcPr>
            <w:tcW w:w="4675" w:type="dxa"/>
            <w:vAlign w:val="center"/>
          </w:tcPr>
          <w:p w:rsidR="004669D0" w:rsidRPr="004669D0" w:rsidRDefault="004669D0" w:rsidP="004669D0">
            <w:pPr>
              <w:rPr>
                <w:rFonts w:ascii="Calibri" w:eastAsia="Times New Roman" w:hAnsi="Calibri" w:cs="Calibri"/>
                <w:sz w:val="24"/>
                <w:szCs w:val="24"/>
              </w:rPr>
            </w:pPr>
            <w:r w:rsidRPr="004669D0">
              <w:rPr>
                <w:rFonts w:ascii="Calibri" w:eastAsia="Times New Roman" w:hAnsi="Calibri" w:cs="Calibri"/>
                <w:sz w:val="24"/>
                <w:szCs w:val="24"/>
              </w:rPr>
              <w:t>Adopted React Native with platform-specific UI adjustments</w:t>
            </w:r>
          </w:p>
        </w:tc>
      </w:tr>
    </w:tbl>
    <w:p w:rsidR="007E6BB9" w:rsidRPr="007E6BB9" w:rsidRDefault="007E6BB9" w:rsidP="007E6BB9">
      <w:pPr>
        <w:spacing w:before="100" w:beforeAutospacing="1" w:after="100" w:afterAutospacing="1" w:line="240" w:lineRule="auto"/>
        <w:outlineLvl w:val="2"/>
        <w:rPr>
          <w:rFonts w:ascii="Calibri" w:eastAsia="Times New Roman" w:hAnsi="Calibri" w:cs="Calibri"/>
          <w:b/>
          <w:bCs/>
          <w:sz w:val="27"/>
          <w:szCs w:val="27"/>
        </w:rPr>
      </w:pPr>
      <w:r w:rsidRPr="004669D0">
        <w:rPr>
          <w:rFonts w:ascii="Calibri" w:eastAsia="Times New Roman" w:hAnsi="Calibri" w:cs="Calibri"/>
          <w:b/>
          <w:bCs/>
          <w:sz w:val="27"/>
          <w:szCs w:val="27"/>
        </w:rPr>
        <w:t>7. Conclusion</w:t>
      </w:r>
    </w:p>
    <w:p w:rsidR="007E6BB9" w:rsidRPr="004669D0" w:rsidRDefault="007E6BB9" w:rsidP="007E6BB9">
      <w:pPr>
        <w:spacing w:before="100" w:beforeAutospacing="1" w:after="100" w:afterAutospacing="1" w:line="240" w:lineRule="auto"/>
        <w:rPr>
          <w:rFonts w:ascii="Calibri" w:eastAsia="Times New Roman" w:hAnsi="Calibri" w:cs="Calibri"/>
          <w:sz w:val="24"/>
          <w:szCs w:val="24"/>
        </w:rPr>
      </w:pPr>
      <w:r w:rsidRPr="007E6BB9">
        <w:rPr>
          <w:rFonts w:ascii="Calibri" w:eastAsia="Times New Roman" w:hAnsi="Calibri" w:cs="Calibri"/>
          <w:sz w:val="24"/>
          <w:szCs w:val="24"/>
        </w:rPr>
        <w:t>This document confirms that all system requirements have undergone thorough verification and validation. The RTM demonstrates complete mapping between requirements and use cases, confirming readiness for the design and implementation phase.</w:t>
      </w:r>
    </w:p>
    <w:p w:rsidR="004669D0" w:rsidRPr="007E6BB9" w:rsidRDefault="004669D0" w:rsidP="007E6BB9">
      <w:pPr>
        <w:spacing w:before="100" w:beforeAutospacing="1" w:after="100" w:afterAutospacing="1" w:line="240" w:lineRule="auto"/>
        <w:rPr>
          <w:rFonts w:ascii="Calibri" w:eastAsia="Times New Roman" w:hAnsi="Calibri" w:cs="Calibri"/>
          <w:sz w:val="24"/>
          <w:szCs w:val="24"/>
        </w:rPr>
      </w:pPr>
    </w:p>
    <w:p w:rsidR="0034593F" w:rsidRPr="004669D0" w:rsidRDefault="009118FF" w:rsidP="007E6BB9">
      <w:pPr>
        <w:rPr>
          <w:rFonts w:ascii="Calibri" w:hAnsi="Calibri" w:cs="Calibri"/>
        </w:rPr>
      </w:pPr>
    </w:p>
    <w:sectPr w:rsidR="0034593F" w:rsidRPr="004669D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8FF" w:rsidRDefault="009118FF" w:rsidP="00830ADA">
      <w:pPr>
        <w:spacing w:after="0" w:line="240" w:lineRule="auto"/>
      </w:pPr>
      <w:r>
        <w:separator/>
      </w:r>
    </w:p>
  </w:endnote>
  <w:endnote w:type="continuationSeparator" w:id="0">
    <w:p w:rsidR="009118FF" w:rsidRDefault="009118FF" w:rsidP="0083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113700"/>
      <w:docPartObj>
        <w:docPartGallery w:val="Page Numbers (Bottom of Page)"/>
        <w:docPartUnique/>
      </w:docPartObj>
    </w:sdtPr>
    <w:sdtEndPr>
      <w:rPr>
        <w:noProof/>
      </w:rPr>
    </w:sdtEndPr>
    <w:sdtContent>
      <w:p w:rsidR="00830ADA" w:rsidRDefault="00830A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30ADA" w:rsidRDefault="0083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8FF" w:rsidRDefault="009118FF" w:rsidP="00830ADA">
      <w:pPr>
        <w:spacing w:after="0" w:line="240" w:lineRule="auto"/>
      </w:pPr>
      <w:r>
        <w:separator/>
      </w:r>
    </w:p>
  </w:footnote>
  <w:footnote w:type="continuationSeparator" w:id="0">
    <w:p w:rsidR="009118FF" w:rsidRDefault="009118FF" w:rsidP="00830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0672"/>
    <w:multiLevelType w:val="multilevel"/>
    <w:tmpl w:val="0506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D7FE2"/>
    <w:multiLevelType w:val="multilevel"/>
    <w:tmpl w:val="B56E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68"/>
    <w:rsid w:val="00034068"/>
    <w:rsid w:val="001F5DF1"/>
    <w:rsid w:val="002A6225"/>
    <w:rsid w:val="00366CE2"/>
    <w:rsid w:val="00437C6F"/>
    <w:rsid w:val="004669D0"/>
    <w:rsid w:val="004D2A1C"/>
    <w:rsid w:val="00502783"/>
    <w:rsid w:val="007E6BB9"/>
    <w:rsid w:val="00830ADA"/>
    <w:rsid w:val="008C708E"/>
    <w:rsid w:val="009118FF"/>
    <w:rsid w:val="009E1866"/>
    <w:rsid w:val="00AD417B"/>
    <w:rsid w:val="00B12496"/>
    <w:rsid w:val="00BF7FBE"/>
    <w:rsid w:val="00D9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21D7"/>
  <w15:chartTrackingRefBased/>
  <w15:docId w15:val="{32594D6C-E389-47B9-AD15-BB797D11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340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40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0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40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4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4068"/>
    <w:rPr>
      <w:b/>
      <w:bCs/>
    </w:rPr>
  </w:style>
  <w:style w:type="table" w:styleId="TableGrid">
    <w:name w:val="Table Grid"/>
    <w:basedOn w:val="TableNormal"/>
    <w:uiPriority w:val="39"/>
    <w:rsid w:val="00437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ADA"/>
  </w:style>
  <w:style w:type="paragraph" w:styleId="Footer">
    <w:name w:val="footer"/>
    <w:basedOn w:val="Normal"/>
    <w:link w:val="FooterChar"/>
    <w:uiPriority w:val="99"/>
    <w:unhideWhenUsed/>
    <w:rsid w:val="00830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4129">
      <w:bodyDiv w:val="1"/>
      <w:marLeft w:val="0"/>
      <w:marRight w:val="0"/>
      <w:marTop w:val="0"/>
      <w:marBottom w:val="0"/>
      <w:divBdr>
        <w:top w:val="none" w:sz="0" w:space="0" w:color="auto"/>
        <w:left w:val="none" w:sz="0" w:space="0" w:color="auto"/>
        <w:bottom w:val="none" w:sz="0" w:space="0" w:color="auto"/>
        <w:right w:val="none" w:sz="0" w:space="0" w:color="auto"/>
      </w:divBdr>
    </w:div>
    <w:div w:id="312224193">
      <w:bodyDiv w:val="1"/>
      <w:marLeft w:val="0"/>
      <w:marRight w:val="0"/>
      <w:marTop w:val="0"/>
      <w:marBottom w:val="0"/>
      <w:divBdr>
        <w:top w:val="none" w:sz="0" w:space="0" w:color="auto"/>
        <w:left w:val="none" w:sz="0" w:space="0" w:color="auto"/>
        <w:bottom w:val="none" w:sz="0" w:space="0" w:color="auto"/>
        <w:right w:val="none" w:sz="0" w:space="0" w:color="auto"/>
      </w:divBdr>
    </w:div>
    <w:div w:id="795874245">
      <w:bodyDiv w:val="1"/>
      <w:marLeft w:val="0"/>
      <w:marRight w:val="0"/>
      <w:marTop w:val="0"/>
      <w:marBottom w:val="0"/>
      <w:divBdr>
        <w:top w:val="none" w:sz="0" w:space="0" w:color="auto"/>
        <w:left w:val="none" w:sz="0" w:space="0" w:color="auto"/>
        <w:bottom w:val="none" w:sz="0" w:space="0" w:color="auto"/>
        <w:right w:val="none" w:sz="0" w:space="0" w:color="auto"/>
      </w:divBdr>
    </w:div>
    <w:div w:id="1047604986">
      <w:bodyDiv w:val="1"/>
      <w:marLeft w:val="0"/>
      <w:marRight w:val="0"/>
      <w:marTop w:val="0"/>
      <w:marBottom w:val="0"/>
      <w:divBdr>
        <w:top w:val="none" w:sz="0" w:space="0" w:color="auto"/>
        <w:left w:val="none" w:sz="0" w:space="0" w:color="auto"/>
        <w:bottom w:val="none" w:sz="0" w:space="0" w:color="auto"/>
        <w:right w:val="none" w:sz="0" w:space="0" w:color="auto"/>
      </w:divBdr>
    </w:div>
    <w:div w:id="1497764294">
      <w:bodyDiv w:val="1"/>
      <w:marLeft w:val="0"/>
      <w:marRight w:val="0"/>
      <w:marTop w:val="0"/>
      <w:marBottom w:val="0"/>
      <w:divBdr>
        <w:top w:val="none" w:sz="0" w:space="0" w:color="auto"/>
        <w:left w:val="none" w:sz="0" w:space="0" w:color="auto"/>
        <w:bottom w:val="none" w:sz="0" w:space="0" w:color="auto"/>
        <w:right w:val="none" w:sz="0" w:space="0" w:color="auto"/>
      </w:divBdr>
    </w:div>
    <w:div w:id="208876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2025-05-05T21:00:00Z</dcterms:created>
  <dcterms:modified xsi:type="dcterms:W3CDTF">2025-05-05T23:21:00Z</dcterms:modified>
</cp:coreProperties>
</file>