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BB30" w14:textId="383A3AEA" w:rsidR="00347FBF" w:rsidRDefault="000A49A1">
      <w:r>
        <w:t>Test load</w:t>
      </w:r>
    </w:p>
    <w:sectPr w:rsidR="0034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A1"/>
    <w:rsid w:val="000A49A1"/>
    <w:rsid w:val="00347FBF"/>
    <w:rsid w:val="00D16202"/>
    <w:rsid w:val="00D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25F01"/>
  <w15:chartTrackingRefBased/>
  <w15:docId w15:val="{A772FDA8-12FB-EB44-9532-A4041AB3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Collins</dc:creator>
  <cp:keywords/>
  <dc:description/>
  <cp:lastModifiedBy>Kevin Collins</cp:lastModifiedBy>
  <cp:revision>1</cp:revision>
  <dcterms:created xsi:type="dcterms:W3CDTF">2026-01-24T07:29:00Z</dcterms:created>
  <dcterms:modified xsi:type="dcterms:W3CDTF">2026-01-24T07:30:00Z</dcterms:modified>
</cp:coreProperties>
</file>