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CDAE" w14:textId="21636585" w:rsidR="000E5B86" w:rsidRPr="000E5B86" w:rsidRDefault="000E5B86" w:rsidP="000E5B86">
      <w:pPr>
        <w:jc w:val="center"/>
        <w:rPr>
          <w:b/>
          <w:bCs/>
          <w:sz w:val="32"/>
          <w:szCs w:val="32"/>
        </w:rPr>
      </w:pPr>
      <w:r w:rsidRPr="000E5B86">
        <w:rPr>
          <w:b/>
          <w:bCs/>
          <w:sz w:val="32"/>
          <w:szCs w:val="32"/>
        </w:rPr>
        <w:t>MÉTODOS ESTADÍSTICOS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185"/>
        <w:gridCol w:w="7643"/>
      </w:tblGrid>
      <w:tr w:rsidR="005471A4" w:rsidRPr="005471A4" w14:paraId="36926DAE" w14:textId="77777777" w:rsidTr="7E10E68C">
        <w:tc>
          <w:tcPr>
            <w:tcW w:w="8828" w:type="dxa"/>
            <w:gridSpan w:val="2"/>
            <w:shd w:val="clear" w:color="auto" w:fill="70AD47" w:themeFill="accent6"/>
          </w:tcPr>
          <w:p w14:paraId="1401C86F" w14:textId="77777777" w:rsidR="000E5B86" w:rsidRDefault="000E5B86">
            <w:pPr>
              <w:rPr>
                <w:color w:val="FFFFFF" w:themeColor="background1"/>
              </w:rPr>
            </w:pPr>
            <w:r w:rsidRPr="005471A4">
              <w:rPr>
                <w:color w:val="FFFFFF" w:themeColor="background1"/>
              </w:rPr>
              <w:t>Nombre(s):</w:t>
            </w:r>
            <w:r w:rsidR="009D581A">
              <w:rPr>
                <w:color w:val="FFFFFF" w:themeColor="background1"/>
              </w:rPr>
              <w:t xml:space="preserve"> Equipo 4:</w:t>
            </w:r>
          </w:p>
          <w:p w14:paraId="11963AB1" w14:textId="2A6DF271" w:rsidR="009D581A" w:rsidRDefault="009D581A" w:rsidP="009D581A">
            <w:pPr>
              <w:pStyle w:val="Prrafode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Diana Zepeda Martínez</w:t>
            </w:r>
          </w:p>
          <w:p w14:paraId="6479FAAB" w14:textId="534F44FC" w:rsidR="009D581A" w:rsidRPr="009D581A" w:rsidRDefault="009D581A" w:rsidP="009D581A">
            <w:pPr>
              <w:pStyle w:val="Prrafode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9D581A">
              <w:rPr>
                <w:color w:val="FFFFFF" w:themeColor="background1"/>
              </w:rPr>
              <w:t>José Juan García Romero</w:t>
            </w:r>
          </w:p>
        </w:tc>
      </w:tr>
      <w:tr w:rsidR="005471A4" w:rsidRPr="005471A4" w14:paraId="5D84E2B0" w14:textId="77777777" w:rsidTr="7E10E68C">
        <w:tc>
          <w:tcPr>
            <w:tcW w:w="1185" w:type="dxa"/>
            <w:shd w:val="clear" w:color="auto" w:fill="70AD47" w:themeFill="accent6"/>
          </w:tcPr>
          <w:p w14:paraId="27AFA947" w14:textId="0D1ABA0E" w:rsidR="000E5B86" w:rsidRPr="005471A4" w:rsidRDefault="000E5B86">
            <w:pPr>
              <w:rPr>
                <w:color w:val="FFFFFF" w:themeColor="background1"/>
              </w:rPr>
            </w:pPr>
            <w:r w:rsidRPr="7E10E68C">
              <w:rPr>
                <w:color w:val="FFFFFF" w:themeColor="background1"/>
              </w:rPr>
              <w:t xml:space="preserve">Nº </w:t>
            </w:r>
            <w:r w:rsidR="7E10E68C" w:rsidRPr="7E10E68C">
              <w:rPr>
                <w:color w:val="FFFFFF" w:themeColor="background1"/>
              </w:rPr>
              <w:t>20</w:t>
            </w:r>
          </w:p>
        </w:tc>
        <w:tc>
          <w:tcPr>
            <w:tcW w:w="7643" w:type="dxa"/>
            <w:shd w:val="clear" w:color="auto" w:fill="70AD47" w:themeFill="accent6"/>
          </w:tcPr>
          <w:p w14:paraId="0271A154" w14:textId="77777777" w:rsidR="000E5B86" w:rsidRDefault="000E5B86">
            <w:pPr>
              <w:rPr>
                <w:color w:val="FFFFFF" w:themeColor="background1"/>
              </w:rPr>
            </w:pPr>
            <w:r w:rsidRPr="005471A4">
              <w:rPr>
                <w:color w:val="FFFFFF" w:themeColor="background1"/>
              </w:rPr>
              <w:t>Descripción:</w:t>
            </w:r>
          </w:p>
          <w:p w14:paraId="18FDD945" w14:textId="5DC2C2D0" w:rsidR="00CF1E24" w:rsidRPr="005471A4" w:rsidRDefault="00CF1E24">
            <w:pPr>
              <w:rPr>
                <w:color w:val="FFFFFF" w:themeColor="background1"/>
              </w:rPr>
            </w:pPr>
            <w:r w:rsidRPr="00CF1E24">
              <w:rPr>
                <w:color w:val="FFFFFF" w:themeColor="background1"/>
              </w:rPr>
              <w:t>La base de datos UsingR::brightness cuenta con el registro de la brillantez de 966 estrellas. Aplicando el concepto BootStrap, inferir la media de la población realizando:</w:t>
            </w:r>
          </w:p>
        </w:tc>
      </w:tr>
      <w:tr w:rsidR="005471A4" w:rsidRPr="005471A4" w14:paraId="4333ADBC" w14:textId="77777777" w:rsidTr="7E10E68C">
        <w:tc>
          <w:tcPr>
            <w:tcW w:w="8828" w:type="dxa"/>
            <w:gridSpan w:val="2"/>
            <w:shd w:val="clear" w:color="auto" w:fill="C5E0B3" w:themeFill="accent6" w:themeFillTint="66"/>
          </w:tcPr>
          <w:p w14:paraId="337FA6ED" w14:textId="2F388DB1" w:rsidR="00D23784" w:rsidRPr="005471A4" w:rsidRDefault="00C40967" w:rsidP="00C4096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2300D4B4">
              <w:rPr>
                <w:b/>
                <w:bCs/>
                <w:color w:val="000000" w:themeColor="text1"/>
                <w:sz w:val="28"/>
                <w:szCs w:val="28"/>
              </w:rPr>
              <w:t>a) 3 muestras simples de tamaño 50, 300, 600</w:t>
            </w:r>
          </w:p>
        </w:tc>
      </w:tr>
      <w:tr w:rsidR="000E5B86" w14:paraId="21D08ABA" w14:textId="77777777" w:rsidTr="7E10E68C">
        <w:trPr>
          <w:trHeight w:val="1887"/>
        </w:trPr>
        <w:tc>
          <w:tcPr>
            <w:tcW w:w="8828" w:type="dxa"/>
            <w:gridSpan w:val="2"/>
          </w:tcPr>
          <w:p w14:paraId="35122AC9" w14:textId="77777777" w:rsidR="000E5B86" w:rsidRDefault="003459C0" w:rsidP="003459C0">
            <w:pPr>
              <w:jc w:val="center"/>
            </w:pPr>
            <w:r w:rsidRPr="003459C0">
              <w:drawing>
                <wp:inline distT="0" distB="0" distL="0" distR="0" wp14:anchorId="68C89578" wp14:editId="5531FD7D">
                  <wp:extent cx="5217795" cy="419100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4346" cy="4196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6C958" w14:textId="7EAEC6EB" w:rsidR="003459C0" w:rsidRDefault="003459C0" w:rsidP="003459C0">
            <w:pPr>
              <w:jc w:val="center"/>
            </w:pPr>
            <w:r w:rsidRPr="003459C0">
              <w:drawing>
                <wp:inline distT="0" distB="0" distL="0" distR="0" wp14:anchorId="7528E2FB" wp14:editId="11649A93">
                  <wp:extent cx="5196504" cy="4600575"/>
                  <wp:effectExtent l="0" t="0" r="444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166" cy="460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223EE" w14:textId="515448CB" w:rsidR="00984558" w:rsidRDefault="00984558" w:rsidP="003459C0">
            <w:pPr>
              <w:jc w:val="center"/>
            </w:pPr>
            <w:r w:rsidRPr="00984558">
              <w:lastRenderedPageBreak/>
              <w:drawing>
                <wp:inline distT="0" distB="0" distL="0" distR="0" wp14:anchorId="29796379" wp14:editId="1FFF194E">
                  <wp:extent cx="5181514" cy="1369060"/>
                  <wp:effectExtent l="0" t="0" r="635" b="254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26567"/>
                          <a:stretch/>
                        </pic:blipFill>
                        <pic:spPr bwMode="auto">
                          <a:xfrm>
                            <a:off x="0" y="0"/>
                            <a:ext cx="5188860" cy="1371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5A147B" w14:textId="5B8ABD23" w:rsidR="003459C0" w:rsidRDefault="003459C0" w:rsidP="003459C0">
            <w:pPr>
              <w:jc w:val="center"/>
            </w:pPr>
          </w:p>
        </w:tc>
      </w:tr>
      <w:tr w:rsidR="005471A4" w:rsidRPr="005471A4" w14:paraId="3853255A" w14:textId="77777777" w:rsidTr="7E10E68C">
        <w:tc>
          <w:tcPr>
            <w:tcW w:w="8828" w:type="dxa"/>
            <w:gridSpan w:val="2"/>
            <w:shd w:val="clear" w:color="auto" w:fill="C5E0B3" w:themeFill="accent6" w:themeFillTint="66"/>
          </w:tcPr>
          <w:p w14:paraId="79B1E2B5" w14:textId="2C070F03" w:rsidR="00D23784" w:rsidRPr="005471A4" w:rsidRDefault="00C40967" w:rsidP="00C4096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2300D4B4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b) Implementando una función obtener 200 muestras</w:t>
            </w:r>
          </w:p>
        </w:tc>
      </w:tr>
      <w:tr w:rsidR="000E5B86" w14:paraId="45165529" w14:textId="77777777" w:rsidTr="7E10E68C">
        <w:trPr>
          <w:trHeight w:val="2047"/>
        </w:trPr>
        <w:tc>
          <w:tcPr>
            <w:tcW w:w="8828" w:type="dxa"/>
            <w:gridSpan w:val="2"/>
          </w:tcPr>
          <w:p w14:paraId="35208F71" w14:textId="26D6648D" w:rsidR="000E5B86" w:rsidRDefault="002F5206" w:rsidP="002F5206">
            <w:pPr>
              <w:jc w:val="center"/>
            </w:pPr>
            <w:r w:rsidRPr="002F5206">
              <w:drawing>
                <wp:inline distT="0" distB="0" distL="0" distR="0" wp14:anchorId="09DC3032" wp14:editId="28423B95">
                  <wp:extent cx="5327782" cy="2943225"/>
                  <wp:effectExtent l="0" t="0" r="635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277" cy="294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7F239" w14:textId="77777777" w:rsidR="002F5206" w:rsidRDefault="002F5206" w:rsidP="002F5206">
            <w:pPr>
              <w:jc w:val="center"/>
            </w:pPr>
            <w:r w:rsidRPr="002F5206">
              <w:drawing>
                <wp:inline distT="0" distB="0" distL="0" distR="0" wp14:anchorId="72677ECB" wp14:editId="0F680F5B">
                  <wp:extent cx="5347988" cy="4133850"/>
                  <wp:effectExtent l="0" t="0" r="508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770" cy="414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FA9441" w14:textId="0934DDA1" w:rsidR="00984558" w:rsidRDefault="00984558" w:rsidP="002F5206">
            <w:pPr>
              <w:jc w:val="center"/>
            </w:pPr>
            <w:r w:rsidRPr="00984558">
              <w:drawing>
                <wp:inline distT="0" distB="0" distL="0" distR="0" wp14:anchorId="4C27177E" wp14:editId="1E924750">
                  <wp:extent cx="5303520" cy="1725782"/>
                  <wp:effectExtent l="0" t="0" r="0" b="825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20246"/>
                          <a:stretch/>
                        </pic:blipFill>
                        <pic:spPr bwMode="auto">
                          <a:xfrm>
                            <a:off x="0" y="0"/>
                            <a:ext cx="5310306" cy="1727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B78E68" w14:textId="77777777" w:rsidR="002F5206" w:rsidRDefault="002F5206">
      <w:r>
        <w:br w:type="page"/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D23784" w:rsidRPr="005471A4" w14:paraId="284E90F9" w14:textId="77777777" w:rsidTr="7E10E68C">
        <w:tc>
          <w:tcPr>
            <w:tcW w:w="8828" w:type="dxa"/>
            <w:shd w:val="clear" w:color="auto" w:fill="C5E0B3" w:themeFill="accent6" w:themeFillTint="66"/>
          </w:tcPr>
          <w:p w14:paraId="6506B918" w14:textId="324D9E1D" w:rsidR="00C40967" w:rsidRPr="00C40967" w:rsidRDefault="00C40967" w:rsidP="00C4096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40967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c) Con la función boot:</w:t>
            </w:r>
          </w:p>
          <w:p w14:paraId="352DF938" w14:textId="77777777" w:rsidR="00C40967" w:rsidRPr="00C40967" w:rsidRDefault="00C40967" w:rsidP="00C4096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40967">
              <w:rPr>
                <w:b/>
                <w:bCs/>
                <w:color w:val="000000" w:themeColor="text1"/>
                <w:sz w:val="28"/>
                <w:szCs w:val="28"/>
              </w:rPr>
              <w:t xml:space="preserve">    c.1) obtener 100,000 réplicas</w:t>
            </w:r>
          </w:p>
          <w:p w14:paraId="11A7E6DA" w14:textId="78F7F09E" w:rsidR="00C40967" w:rsidRPr="00C40967" w:rsidRDefault="00C40967" w:rsidP="00C4096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2300D4B4">
              <w:rPr>
                <w:b/>
                <w:bCs/>
                <w:color w:val="000000" w:themeColor="text1"/>
                <w:sz w:val="28"/>
                <w:szCs w:val="28"/>
              </w:rPr>
              <w:t xml:space="preserve">    c.2) obtener sus intervalos de confianza al 99%</w:t>
            </w:r>
          </w:p>
          <w:p w14:paraId="6BBF633A" w14:textId="2578EEA7" w:rsidR="00D23784" w:rsidRPr="005471A4" w:rsidRDefault="00C40967" w:rsidP="00C4096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40967">
              <w:rPr>
                <w:b/>
                <w:bCs/>
                <w:color w:val="000000" w:themeColor="text1"/>
                <w:sz w:val="28"/>
                <w:szCs w:val="28"/>
              </w:rPr>
              <w:t xml:space="preserve">    c.3) graficar las medias de las réplicas obtenidas en el c.1 y los intervalos del c.3</w:t>
            </w:r>
          </w:p>
        </w:tc>
      </w:tr>
      <w:tr w:rsidR="00D23784" w:rsidRPr="005471A4" w14:paraId="2D0203C9" w14:textId="77777777" w:rsidTr="7E10E68C">
        <w:trPr>
          <w:trHeight w:val="783"/>
        </w:trPr>
        <w:tc>
          <w:tcPr>
            <w:tcW w:w="8828" w:type="dxa"/>
          </w:tcPr>
          <w:p w14:paraId="4103F23F" w14:textId="16A93F93" w:rsidR="00D23784" w:rsidRDefault="002F5206" w:rsidP="002F520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F5206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6B2B8078" wp14:editId="27EB0F4D">
                  <wp:extent cx="5427231" cy="4876800"/>
                  <wp:effectExtent l="0" t="0" r="254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362" cy="489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56BD1" w14:textId="4BDAEB50" w:rsidR="00D23784" w:rsidRDefault="00BB3283" w:rsidP="00BB32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B3283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drawing>
                <wp:inline distT="0" distB="0" distL="0" distR="0" wp14:anchorId="288240C5" wp14:editId="3F266581">
                  <wp:extent cx="5365806" cy="7800975"/>
                  <wp:effectExtent l="0" t="0" r="635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4410" cy="781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35B77" w14:textId="77777777" w:rsidR="00BB3283" w:rsidRDefault="00BB3283" w:rsidP="00BB32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96ABE4" wp14:editId="2EBB5D1C">
                  <wp:extent cx="5086350" cy="3039840"/>
                  <wp:effectExtent l="0" t="0" r="0" b="825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960" cy="3046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9A6D5" w14:textId="0CA43B96" w:rsidR="00984558" w:rsidRDefault="00984558" w:rsidP="00BB32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84558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drawing>
                <wp:inline distT="0" distB="0" distL="0" distR="0" wp14:anchorId="138EAC2E" wp14:editId="715ABA2F">
                  <wp:extent cx="5381625" cy="2741353"/>
                  <wp:effectExtent l="0" t="0" r="0" b="190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6549" cy="27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6B3" w:rsidRPr="005471A4" w14:paraId="607244D9" w14:textId="77777777" w:rsidTr="7E10E68C">
        <w:tc>
          <w:tcPr>
            <w:tcW w:w="8828" w:type="dxa"/>
            <w:shd w:val="clear" w:color="auto" w:fill="C5E0B3" w:themeFill="accent6" w:themeFillTint="66"/>
          </w:tcPr>
          <w:p w14:paraId="703FF3A0" w14:textId="54CE7199" w:rsidR="00DA16B3" w:rsidRPr="005471A4" w:rsidRDefault="00C40967" w:rsidP="00C4096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40967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d) Con la función bootstrap obtener 100,000 réplicas</w:t>
            </w:r>
          </w:p>
        </w:tc>
      </w:tr>
      <w:tr w:rsidR="00DA16B3" w:rsidRPr="005471A4" w14:paraId="3C386C79" w14:textId="77777777" w:rsidTr="7E10E68C">
        <w:trPr>
          <w:trHeight w:val="783"/>
        </w:trPr>
        <w:tc>
          <w:tcPr>
            <w:tcW w:w="8828" w:type="dxa"/>
          </w:tcPr>
          <w:p w14:paraId="64A8F20F" w14:textId="77777777" w:rsidR="00D23784" w:rsidRDefault="00984558" w:rsidP="000732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84558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4EA27EFA" wp14:editId="5361BD6B">
                  <wp:extent cx="5258005" cy="200977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493" cy="2011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6A160" w14:textId="77777777" w:rsidR="00984558" w:rsidRDefault="00984558" w:rsidP="000732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84558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32CEA70E" wp14:editId="4F21BE2F">
                  <wp:extent cx="5229225" cy="331637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924" cy="3320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2A59E" w14:textId="508664BB" w:rsidR="00984558" w:rsidRDefault="00984558" w:rsidP="000732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84558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drawing>
                <wp:inline distT="0" distB="0" distL="0" distR="0" wp14:anchorId="4ED32995" wp14:editId="54CCD915">
                  <wp:extent cx="5343525" cy="3061735"/>
                  <wp:effectExtent l="0" t="0" r="0" b="571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704" cy="306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784" w:rsidRPr="005471A4" w14:paraId="49F6EFEF" w14:textId="77777777" w:rsidTr="7E10E68C">
        <w:tc>
          <w:tcPr>
            <w:tcW w:w="8828" w:type="dxa"/>
            <w:shd w:val="clear" w:color="auto" w:fill="A8D08D" w:themeFill="accent6" w:themeFillTint="99"/>
          </w:tcPr>
          <w:p w14:paraId="3F1955A2" w14:textId="6EECD0B7" w:rsidR="00D23784" w:rsidRPr="005471A4" w:rsidRDefault="00C40967" w:rsidP="00C4096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40967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e) Realizar una tabla comparativa de medias y una conclusión sobre esta.</w:t>
            </w:r>
          </w:p>
        </w:tc>
      </w:tr>
      <w:tr w:rsidR="00D23784" w:rsidRPr="005471A4" w14:paraId="70FB0168" w14:textId="77777777" w:rsidTr="7E10E68C">
        <w:trPr>
          <w:trHeight w:val="1616"/>
        </w:trPr>
        <w:tc>
          <w:tcPr>
            <w:tcW w:w="8828" w:type="dxa"/>
          </w:tcPr>
          <w:p w14:paraId="2E1C43CD" w14:textId="77777777" w:rsidR="00D23784" w:rsidRDefault="00984558" w:rsidP="00984558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84558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0022CD64" wp14:editId="55E13CD8">
                  <wp:extent cx="5410200" cy="112574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989" cy="112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2DEB8" w14:textId="77777777" w:rsidR="00984558" w:rsidRDefault="004950B5" w:rsidP="00984558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950B5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0312F1EA" wp14:editId="7FFF40B0">
                  <wp:extent cx="5410200" cy="1766059"/>
                  <wp:effectExtent l="0" t="0" r="0" b="571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733" cy="176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59CBE" w14:textId="794EBD99" w:rsidR="004950B5" w:rsidRDefault="004950B5" w:rsidP="0081402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950B5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683BE0BD" wp14:editId="112BC990">
                  <wp:extent cx="5438819" cy="3288030"/>
                  <wp:effectExtent l="0" t="0" r="9525" b="762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820" cy="328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0EA30C" w14:textId="77777777" w:rsidR="00F00295" w:rsidRDefault="00F00295">
      <w:r>
        <w:br w:type="page"/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D23784" w:rsidRPr="005471A4" w14:paraId="5D8BB4BB" w14:textId="77777777" w:rsidTr="7E10E68C">
        <w:tc>
          <w:tcPr>
            <w:tcW w:w="8828" w:type="dxa"/>
            <w:shd w:val="clear" w:color="auto" w:fill="A8D08D" w:themeFill="accent6" w:themeFillTint="99"/>
          </w:tcPr>
          <w:p w14:paraId="3DB4D63D" w14:textId="40D1C8BC" w:rsidR="00D23784" w:rsidRPr="005471A4" w:rsidRDefault="00C40967" w:rsidP="2300D4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2300D4B4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f) Describir las nuevas funciones</w:t>
            </w:r>
          </w:p>
        </w:tc>
      </w:tr>
      <w:tr w:rsidR="00D23784" w:rsidRPr="005471A4" w14:paraId="1E05BCA0" w14:textId="77777777" w:rsidTr="7E10E68C">
        <w:trPr>
          <w:trHeight w:val="51"/>
        </w:trPr>
        <w:tc>
          <w:tcPr>
            <w:tcW w:w="8828" w:type="dxa"/>
          </w:tcPr>
          <w:p w14:paraId="3F0C156E" w14:textId="77777777" w:rsidR="00D23784" w:rsidRDefault="007F4119" w:rsidP="00F0029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boot: </w:t>
            </w:r>
            <w:r>
              <w:rPr>
                <w:color w:val="000000" w:themeColor="text1"/>
                <w:sz w:val="28"/>
                <w:szCs w:val="28"/>
              </w:rPr>
              <w:t>Es la biblioteca de arranque</w:t>
            </w:r>
            <w:r w:rsidR="00544D09">
              <w:rPr>
                <w:color w:val="000000" w:themeColor="text1"/>
                <w:sz w:val="28"/>
                <w:szCs w:val="28"/>
              </w:rPr>
              <w:t xml:space="preserve"> y con esta se generan réplicas.</w:t>
            </w:r>
          </w:p>
          <w:p w14:paraId="09CF3242" w14:textId="48327B58" w:rsidR="00544D09" w:rsidRDefault="00544D09" w:rsidP="00F0029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bootstrap: </w:t>
            </w:r>
            <w:r>
              <w:rPr>
                <w:color w:val="000000" w:themeColor="text1"/>
                <w:sz w:val="28"/>
                <w:szCs w:val="28"/>
              </w:rPr>
              <w:t>Se obtiene la distribución del estadístico que se va a usar.</w:t>
            </w:r>
          </w:p>
          <w:p w14:paraId="4AD942AF" w14:textId="77777777" w:rsidR="00544D09" w:rsidRDefault="00544D09" w:rsidP="00F0029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hist:</w:t>
            </w:r>
            <w:r>
              <w:rPr>
                <w:color w:val="000000" w:themeColor="text1"/>
                <w:sz w:val="28"/>
                <w:szCs w:val="28"/>
              </w:rPr>
              <w:t xml:space="preserve"> Crea histogramas, gráficas, etc.</w:t>
            </w:r>
          </w:p>
          <w:p w14:paraId="2BE8F71C" w14:textId="7E292D2A" w:rsidR="00544D09" w:rsidRDefault="00544D09" w:rsidP="00F0029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abline: </w:t>
            </w:r>
            <w:r>
              <w:rPr>
                <w:color w:val="000000" w:themeColor="text1"/>
                <w:sz w:val="28"/>
                <w:szCs w:val="28"/>
              </w:rPr>
              <w:t>Pinta líneas dentro de un histograma.</w:t>
            </w:r>
          </w:p>
          <w:p w14:paraId="0CB6AFB4" w14:textId="05A03E22" w:rsidR="00FE5A4D" w:rsidRPr="00FE5A4D" w:rsidRDefault="00FE5A4D" w:rsidP="00F0029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lines:</w:t>
            </w:r>
            <w:r>
              <w:rPr>
                <w:color w:val="000000" w:themeColor="text1"/>
                <w:sz w:val="28"/>
                <w:szCs w:val="28"/>
              </w:rPr>
              <w:t xml:space="preserve"> pinta una línea de tendencia en el histograma.</w:t>
            </w:r>
          </w:p>
          <w:p w14:paraId="04138E94" w14:textId="77777777" w:rsidR="00544D09" w:rsidRDefault="00544D09" w:rsidP="00F0029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rownames: </w:t>
            </w:r>
            <w:r>
              <w:rPr>
                <w:color w:val="000000" w:themeColor="text1"/>
                <w:sz w:val="28"/>
                <w:szCs w:val="28"/>
              </w:rPr>
              <w:t>Sirve para definir nombres de las filas de una tabla.</w:t>
            </w:r>
          </w:p>
          <w:p w14:paraId="513495CF" w14:textId="6C806C03" w:rsidR="00544D09" w:rsidRDefault="00544D09" w:rsidP="00F0029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colnames: </w:t>
            </w:r>
            <w:r>
              <w:rPr>
                <w:color w:val="000000" w:themeColor="text1"/>
                <w:sz w:val="28"/>
                <w:szCs w:val="28"/>
              </w:rPr>
              <w:t>Sirve para definir los nombres de las columnas de una tabla.</w:t>
            </w:r>
          </w:p>
          <w:p w14:paraId="2C2F999A" w14:textId="77777777" w:rsidR="00544D09" w:rsidRDefault="001146DD" w:rsidP="00F0029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UsingR: </w:t>
            </w:r>
            <w:r>
              <w:rPr>
                <w:color w:val="000000" w:themeColor="text1"/>
                <w:sz w:val="28"/>
                <w:szCs w:val="28"/>
              </w:rPr>
              <w:t>Es para usar una colección de datos, en este caso brightness.</w:t>
            </w:r>
          </w:p>
          <w:p w14:paraId="14F023C8" w14:textId="77777777" w:rsidR="001146DD" w:rsidRDefault="001146DD" w:rsidP="00F0029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rbind: </w:t>
            </w:r>
            <w:r>
              <w:rPr>
                <w:color w:val="000000" w:themeColor="text1"/>
                <w:sz w:val="28"/>
                <w:szCs w:val="28"/>
              </w:rPr>
              <w:t>Sirve para unir varios arreglos de datos.</w:t>
            </w:r>
          </w:p>
          <w:p w14:paraId="266C264A" w14:textId="6451106D" w:rsidR="001146DD" w:rsidRPr="001146DD" w:rsidRDefault="001146DD" w:rsidP="00F00295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5282DD77" w14:textId="77777777" w:rsidR="009E7FF0" w:rsidRDefault="009E7FF0"/>
    <w:sectPr w:rsidR="009E7FF0" w:rsidSect="005471A4">
      <w:pgSz w:w="12240" w:h="2016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79EC"/>
    <w:multiLevelType w:val="hybridMultilevel"/>
    <w:tmpl w:val="27FC3D30"/>
    <w:lvl w:ilvl="0" w:tplc="EFCCE4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946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86"/>
    <w:rsid w:val="00020341"/>
    <w:rsid w:val="000732A2"/>
    <w:rsid w:val="000B48CE"/>
    <w:rsid w:val="000E5B86"/>
    <w:rsid w:val="001146DD"/>
    <w:rsid w:val="00120992"/>
    <w:rsid w:val="002F5206"/>
    <w:rsid w:val="003459C0"/>
    <w:rsid w:val="0035585B"/>
    <w:rsid w:val="004950B5"/>
    <w:rsid w:val="00544D09"/>
    <w:rsid w:val="005471A4"/>
    <w:rsid w:val="005852B0"/>
    <w:rsid w:val="007F4119"/>
    <w:rsid w:val="00814024"/>
    <w:rsid w:val="00934AA6"/>
    <w:rsid w:val="00984558"/>
    <w:rsid w:val="009D581A"/>
    <w:rsid w:val="009E7FF0"/>
    <w:rsid w:val="00BB3283"/>
    <w:rsid w:val="00C40967"/>
    <w:rsid w:val="00CF1E24"/>
    <w:rsid w:val="00D23784"/>
    <w:rsid w:val="00DA16B3"/>
    <w:rsid w:val="00F00295"/>
    <w:rsid w:val="00FE5A4D"/>
    <w:rsid w:val="2300D4B4"/>
    <w:rsid w:val="593C69D8"/>
    <w:rsid w:val="7E10E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E7E8"/>
  <w15:chartTrackingRefBased/>
  <w15:docId w15:val="{44D932C4-F5A8-FD49-95E7-127A97F9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5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5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EE68BB4100EE4AA68C50723F80029B" ma:contentTypeVersion="14" ma:contentTypeDescription="Crear nuevo documento." ma:contentTypeScope="" ma:versionID="e5e97211ff5fa836900871a33c38ebdb">
  <xsd:schema xmlns:xsd="http://www.w3.org/2001/XMLSchema" xmlns:xs="http://www.w3.org/2001/XMLSchema" xmlns:p="http://schemas.microsoft.com/office/2006/metadata/properties" xmlns:ns2="f1abaaf8-30a7-405e-ab70-a3ef4e33d38d" xmlns:ns3="b78a16af-3f58-419c-b1ad-903799dd2778" targetNamespace="http://schemas.microsoft.com/office/2006/metadata/properties" ma:root="true" ma:fieldsID="fcc830a85be93b5902d0e675fa74ec18" ns2:_="" ns3:_="">
    <xsd:import namespace="f1abaaf8-30a7-405e-ab70-a3ef4e33d38d"/>
    <xsd:import namespace="b78a16af-3f58-419c-b1ad-903799dd277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baaf8-30a7-405e-ab70-a3ef4e33d3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b653b1c0-f410-437d-8ee7-1cf68b209f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a16af-3f58-419c-b1ad-903799dd277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320a407-a3ca-4141-aaa7-ae2955eb3e1f}" ma:internalName="TaxCatchAll" ma:showField="CatchAllData" ma:web="b78a16af-3f58-419c-b1ad-903799dd2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1abaaf8-30a7-405e-ab70-a3ef4e33d38d" xsi:nil="true"/>
    <lcf76f155ced4ddcb4097134ff3c332f xmlns="f1abaaf8-30a7-405e-ab70-a3ef4e33d38d">
      <Terms xmlns="http://schemas.microsoft.com/office/infopath/2007/PartnerControls"/>
    </lcf76f155ced4ddcb4097134ff3c332f>
    <TaxCatchAll xmlns="b78a16af-3f58-419c-b1ad-903799dd277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20C9A4-6715-443E-9F32-5F64062723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baaf8-30a7-405e-ab70-a3ef4e33d38d"/>
    <ds:schemaRef ds:uri="b78a16af-3f58-419c-b1ad-903799dd2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279A3C-AF7C-419E-BFB2-A9CE15EA0ACD}">
  <ds:schemaRefs>
    <ds:schemaRef ds:uri="http://schemas.microsoft.com/office/2006/metadata/properties"/>
    <ds:schemaRef ds:uri="http://schemas.microsoft.com/office/infopath/2007/PartnerControls"/>
    <ds:schemaRef ds:uri="f1abaaf8-30a7-405e-ab70-a3ef4e33d38d"/>
    <ds:schemaRef ds:uri="b78a16af-3f58-419c-b1ad-903799dd2778"/>
  </ds:schemaRefs>
</ds:datastoreItem>
</file>

<file path=customXml/itemProps3.xml><?xml version="1.0" encoding="utf-8"?>
<ds:datastoreItem xmlns:ds="http://schemas.openxmlformats.org/officeDocument/2006/customXml" ds:itemID="{B2681EB5-E772-42BA-BC39-4244EBE54F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JOSE JUAN GARCIA ROMERO</cp:lastModifiedBy>
  <cp:revision>13</cp:revision>
  <dcterms:created xsi:type="dcterms:W3CDTF">2021-03-28T07:20:00Z</dcterms:created>
  <dcterms:modified xsi:type="dcterms:W3CDTF">2022-04-26T01:35:00Z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0x010100AEEE68BB4100EE4AA68C50723F80029B</vt:lpwstr>
  </property>
  <property fmtid="{D5CDD505-2E9C-101B-9397-08002B2CF9AE}" pid="3" name="Order">
    <vt:r8>7100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