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CDAE" w14:textId="21636585" w:rsidR="000E5B86" w:rsidRPr="000E5B86" w:rsidRDefault="000E5B86" w:rsidP="000E5B86">
      <w:pPr>
        <w:jc w:val="center"/>
        <w:rPr>
          <w:b/>
          <w:bCs/>
          <w:sz w:val="32"/>
          <w:szCs w:val="32"/>
        </w:rPr>
      </w:pPr>
      <w:r w:rsidRPr="000E5B86">
        <w:rPr>
          <w:b/>
          <w:bCs/>
          <w:sz w:val="32"/>
          <w:szCs w:val="32"/>
        </w:rPr>
        <w:t>MÉTODOS ESTADÍSTICOS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0"/>
        <w:gridCol w:w="8298"/>
      </w:tblGrid>
      <w:tr w:rsidR="005471A4" w:rsidRPr="005471A4" w14:paraId="36926DAE" w14:textId="77777777" w:rsidTr="3E8DCF24">
        <w:tc>
          <w:tcPr>
            <w:tcW w:w="5000" w:type="pct"/>
            <w:gridSpan w:val="2"/>
            <w:shd w:val="clear" w:color="auto" w:fill="70AD47" w:themeFill="accent6"/>
          </w:tcPr>
          <w:p w14:paraId="58E7DAF2" w14:textId="77777777" w:rsidR="000E5B86" w:rsidRDefault="000E5B86">
            <w:pPr>
              <w:rPr>
                <w:color w:val="FFFFFF" w:themeColor="background1"/>
              </w:rPr>
            </w:pPr>
            <w:r w:rsidRPr="005471A4">
              <w:rPr>
                <w:color w:val="FFFFFF" w:themeColor="background1"/>
              </w:rPr>
              <w:t>Nombre(s):</w:t>
            </w:r>
            <w:r w:rsidR="008D6EB1">
              <w:rPr>
                <w:color w:val="FFFFFF" w:themeColor="background1"/>
              </w:rPr>
              <w:t xml:space="preserve"> Equipo 4:</w:t>
            </w:r>
          </w:p>
          <w:p w14:paraId="13D5EBCE" w14:textId="16508CED" w:rsidR="008D6EB1" w:rsidRDefault="008D6EB1" w:rsidP="008D6EB1">
            <w:pPr>
              <w:pStyle w:val="Prrafodelista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Diana Zepeda Martínez</w:t>
            </w:r>
          </w:p>
          <w:p w14:paraId="6479FAAB" w14:textId="485D9D4B" w:rsidR="008D6EB1" w:rsidRPr="008D6EB1" w:rsidRDefault="008D6EB1" w:rsidP="008D6EB1">
            <w:pPr>
              <w:pStyle w:val="Prrafodelist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8D6EB1">
              <w:rPr>
                <w:color w:val="FFFFFF" w:themeColor="background1"/>
              </w:rPr>
              <w:t>José Juan García Romero</w:t>
            </w:r>
          </w:p>
        </w:tc>
      </w:tr>
      <w:tr w:rsidR="005471A4" w:rsidRPr="005471A4" w14:paraId="5D84E2B0" w14:textId="77777777" w:rsidTr="3E8DCF24">
        <w:tc>
          <w:tcPr>
            <w:tcW w:w="300" w:type="pct"/>
            <w:shd w:val="clear" w:color="auto" w:fill="70AD47" w:themeFill="accent6"/>
          </w:tcPr>
          <w:p w14:paraId="26375EA9" w14:textId="1012787B" w:rsidR="000E5B86" w:rsidRDefault="000E5B86">
            <w:pPr>
              <w:rPr>
                <w:color w:val="FFFFFF" w:themeColor="background1"/>
              </w:rPr>
            </w:pPr>
            <w:r w:rsidRPr="005471A4">
              <w:rPr>
                <w:color w:val="FFFFFF" w:themeColor="background1"/>
              </w:rPr>
              <w:t>Nº</w:t>
            </w:r>
          </w:p>
          <w:p w14:paraId="27AFA947" w14:textId="15045E49" w:rsidR="000E5B86" w:rsidRPr="005471A4" w:rsidRDefault="0047443F">
            <w:pPr>
              <w:rPr>
                <w:color w:val="FFFFFF" w:themeColor="background1"/>
              </w:rPr>
            </w:pPr>
            <w:r w:rsidRPr="3E8DCF24">
              <w:rPr>
                <w:color w:val="FFFFFF" w:themeColor="background1"/>
              </w:rPr>
              <w:t>2</w:t>
            </w:r>
            <w:r w:rsidR="4FF794CB" w:rsidRPr="3E8DCF24">
              <w:rPr>
                <w:color w:val="FFFFFF" w:themeColor="background1"/>
              </w:rPr>
              <w:t>4</w:t>
            </w:r>
          </w:p>
        </w:tc>
        <w:tc>
          <w:tcPr>
            <w:tcW w:w="4700" w:type="pct"/>
            <w:shd w:val="clear" w:color="auto" w:fill="70AD47" w:themeFill="accent6"/>
          </w:tcPr>
          <w:p w14:paraId="2ECB21E9" w14:textId="4B1B44F8" w:rsidR="0098422B" w:rsidRPr="0098422B" w:rsidRDefault="0047443F" w:rsidP="0098422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Realizar los ejercicios en Rstudio aplicando la teoría de </w:t>
            </w:r>
            <w:r w:rsidR="002D4496">
              <w:rPr>
                <w:color w:val="FFFFFF" w:themeColor="background1"/>
              </w:rPr>
              <w:t>LDA</w:t>
            </w:r>
          </w:p>
          <w:p w14:paraId="18FDD945" w14:textId="21487E28" w:rsidR="000E5B86" w:rsidRPr="005471A4" w:rsidRDefault="0098422B" w:rsidP="0098422B">
            <w:pPr>
              <w:rPr>
                <w:color w:val="FFFFFF" w:themeColor="background1"/>
              </w:rPr>
            </w:pPr>
            <w:r w:rsidRPr="0098422B">
              <w:rPr>
                <w:color w:val="FFFFFF" w:themeColor="background1"/>
              </w:rPr>
              <w:t>Incluir la descripción de nuevas funciones</w:t>
            </w:r>
            <w:r w:rsidR="00E321BB">
              <w:rPr>
                <w:color w:val="FFFFFF" w:themeColor="background1"/>
              </w:rPr>
              <w:t xml:space="preserve"> y una interpretación general</w:t>
            </w:r>
            <w:r w:rsidRPr="0098422B">
              <w:rPr>
                <w:color w:val="FFFFFF" w:themeColor="background1"/>
              </w:rPr>
              <w:t>.</w:t>
            </w:r>
          </w:p>
        </w:tc>
      </w:tr>
      <w:tr w:rsidR="00492A9C" w:rsidRPr="005471A4" w14:paraId="581FCC1B" w14:textId="77777777" w:rsidTr="3E8DCF24">
        <w:trPr>
          <w:trHeight w:val="899"/>
        </w:trPr>
        <w:tc>
          <w:tcPr>
            <w:tcW w:w="5000" w:type="pct"/>
            <w:gridSpan w:val="2"/>
            <w:shd w:val="clear" w:color="auto" w:fill="C5E0B3" w:themeFill="accent6" w:themeFillTint="66"/>
          </w:tcPr>
          <w:p w14:paraId="4026EE10" w14:textId="77777777" w:rsidR="002D4496" w:rsidRDefault="002D4496" w:rsidP="002D4496">
            <w:r>
              <w:t># BASE DE DATOS anorexia</w:t>
            </w:r>
          </w:p>
          <w:p w14:paraId="3087B8E0" w14:textId="77777777" w:rsidR="002D4496" w:rsidRDefault="002D4496" w:rsidP="002D4496">
            <w:r>
              <w:t># Peso de adolescentes que padecen de anorexia, antes y después de</w:t>
            </w:r>
          </w:p>
          <w:p w14:paraId="61CC33C7" w14:textId="77777777" w:rsidR="002D4496" w:rsidRDefault="002D4496" w:rsidP="002D4496">
            <w:r>
              <w:t># recibir uno de los tres posibles tratamientos:</w:t>
            </w:r>
          </w:p>
          <w:p w14:paraId="2699F9FB" w14:textId="77777777" w:rsidR="00492A9C" w:rsidRDefault="002D4496" w:rsidP="002D4496">
            <w:r>
              <w:t># CBT = cognitivo conductual, FT = terapia familiar, Cont = control</w:t>
            </w:r>
          </w:p>
          <w:p w14:paraId="3B312616" w14:textId="77777777" w:rsidR="002D4496" w:rsidRDefault="002D4496" w:rsidP="002D4496">
            <w:pPr>
              <w:rPr>
                <w:b/>
                <w:bCs/>
                <w:sz w:val="28"/>
                <w:szCs w:val="28"/>
              </w:rPr>
            </w:pPr>
          </w:p>
          <w:p w14:paraId="4D5F3277" w14:textId="0D9F5912" w:rsidR="002D4496" w:rsidRPr="002D4496" w:rsidRDefault="002D4496" w:rsidP="002D4496">
            <w:pPr>
              <w:rPr>
                <w:color w:val="000000" w:themeColor="text1"/>
                <w:sz w:val="28"/>
                <w:szCs w:val="28"/>
              </w:rPr>
            </w:pPr>
            <w:r w:rsidRPr="002D4496">
              <w:rPr>
                <w:color w:val="000000" w:themeColor="text1"/>
                <w:sz w:val="28"/>
                <w:szCs w:val="28"/>
              </w:rPr>
              <w:t>data("anorexia")</w:t>
            </w:r>
          </w:p>
        </w:tc>
      </w:tr>
      <w:tr w:rsidR="00492A9C" w:rsidRPr="005471A4" w14:paraId="36D1C42D" w14:textId="77777777" w:rsidTr="3E8DCF24">
        <w:tc>
          <w:tcPr>
            <w:tcW w:w="5000" w:type="pct"/>
            <w:gridSpan w:val="2"/>
            <w:shd w:val="clear" w:color="auto" w:fill="auto"/>
          </w:tcPr>
          <w:p w14:paraId="3AB11725" w14:textId="50EADE4A" w:rsidR="00492A9C" w:rsidRPr="00492A9C" w:rsidRDefault="0070679E" w:rsidP="0070679E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0679E"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C285F3E" wp14:editId="03DA7550">
                  <wp:extent cx="2610214" cy="2010056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0679E"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88B77AB" wp14:editId="20DAACEF">
                  <wp:extent cx="2467970" cy="2000250"/>
                  <wp:effectExtent l="0" t="0" r="889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826" cy="2001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A9C" w:rsidRPr="005471A4" w14:paraId="4D56878D" w14:textId="77777777" w:rsidTr="3E8DCF24">
        <w:tc>
          <w:tcPr>
            <w:tcW w:w="5000" w:type="pct"/>
            <w:gridSpan w:val="2"/>
            <w:shd w:val="clear" w:color="auto" w:fill="C5E0B3" w:themeFill="accent6" w:themeFillTint="66"/>
          </w:tcPr>
          <w:p w14:paraId="7F7F2FB7" w14:textId="756130B9" w:rsidR="00492A9C" w:rsidRPr="00492A9C" w:rsidRDefault="002D4496" w:rsidP="00492A9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D4496">
              <w:t>a) verificar traslape individual con gráfico</w:t>
            </w:r>
          </w:p>
        </w:tc>
      </w:tr>
      <w:tr w:rsidR="00492A9C" w:rsidRPr="005471A4" w14:paraId="3828574F" w14:textId="77777777" w:rsidTr="3E8DCF24">
        <w:tc>
          <w:tcPr>
            <w:tcW w:w="5000" w:type="pct"/>
            <w:gridSpan w:val="2"/>
            <w:shd w:val="clear" w:color="auto" w:fill="auto"/>
          </w:tcPr>
          <w:p w14:paraId="307134D5" w14:textId="77777777" w:rsidR="00492A9C" w:rsidRDefault="004128BA" w:rsidP="004128B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128BA"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C2408B2" wp14:editId="2D6E4DD6">
                  <wp:extent cx="5315692" cy="1343212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80D6E4" w14:textId="77777777" w:rsidR="004128BA" w:rsidRDefault="00577F67" w:rsidP="004128B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77F67"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06AF6FF" wp14:editId="1292609E">
                  <wp:extent cx="5229955" cy="1686160"/>
                  <wp:effectExtent l="0" t="0" r="889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DA005" w14:textId="77777777" w:rsidR="00577F67" w:rsidRDefault="00577F67" w:rsidP="004128B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7768965" wp14:editId="712DC2F0">
                  <wp:extent cx="5391785" cy="2974694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084" cy="297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56ECB" w14:textId="3B4C6B50" w:rsidR="001874FA" w:rsidRPr="00492A9C" w:rsidRDefault="001874FA" w:rsidP="004128B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92A9C" w:rsidRPr="005471A4" w14:paraId="467180A1" w14:textId="77777777" w:rsidTr="3E8DCF24">
        <w:tc>
          <w:tcPr>
            <w:tcW w:w="5000" w:type="pct"/>
            <w:gridSpan w:val="2"/>
            <w:shd w:val="clear" w:color="auto" w:fill="C5E0B3" w:themeFill="accent6" w:themeFillTint="66"/>
          </w:tcPr>
          <w:p w14:paraId="66181F31" w14:textId="039C5931" w:rsidR="00492A9C" w:rsidRPr="00492A9C" w:rsidRDefault="002D4496" w:rsidP="00492A9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D4496">
              <w:lastRenderedPageBreak/>
              <w:t>b) Gráfico de correlación</w:t>
            </w:r>
          </w:p>
        </w:tc>
      </w:tr>
      <w:tr w:rsidR="00492A9C" w:rsidRPr="005471A4" w14:paraId="3C62C33F" w14:textId="77777777" w:rsidTr="3E8DCF24">
        <w:tc>
          <w:tcPr>
            <w:tcW w:w="5000" w:type="pct"/>
            <w:gridSpan w:val="2"/>
            <w:shd w:val="clear" w:color="auto" w:fill="auto"/>
          </w:tcPr>
          <w:p w14:paraId="16F32FB4" w14:textId="77777777" w:rsidR="00492A9C" w:rsidRDefault="001874FA" w:rsidP="00A744D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874FA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038E6933" wp14:editId="096670A5">
                  <wp:extent cx="5068007" cy="93358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07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10831" w14:textId="77777777" w:rsidR="001874FA" w:rsidRDefault="001874FA" w:rsidP="00A744D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874FA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4D0B810D" wp14:editId="4D62B925">
                  <wp:extent cx="5068007" cy="100026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07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46426" w14:textId="7F26810B" w:rsidR="001874FA" w:rsidRPr="00492A9C" w:rsidRDefault="001874FA" w:rsidP="00A744D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331774A" wp14:editId="611FFB03">
                  <wp:extent cx="5271135" cy="2908130"/>
                  <wp:effectExtent l="0" t="0" r="5715" b="698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9528" cy="291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A9C" w:rsidRPr="005471A4" w14:paraId="71D8C4F9" w14:textId="77777777" w:rsidTr="3E8DCF24">
        <w:tc>
          <w:tcPr>
            <w:tcW w:w="5000" w:type="pct"/>
            <w:gridSpan w:val="2"/>
            <w:shd w:val="clear" w:color="auto" w:fill="C5E0B3" w:themeFill="accent6" w:themeFillTint="66"/>
          </w:tcPr>
          <w:p w14:paraId="116F31DE" w14:textId="339C0FE4" w:rsidR="00492A9C" w:rsidRPr="00492A9C" w:rsidRDefault="002D4496" w:rsidP="00492A9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D4496">
              <w:t>c) Generar el modelo lda</w:t>
            </w:r>
          </w:p>
        </w:tc>
      </w:tr>
      <w:tr w:rsidR="00492A9C" w:rsidRPr="005471A4" w14:paraId="5C3174D1" w14:textId="77777777" w:rsidTr="3E8DCF24">
        <w:tc>
          <w:tcPr>
            <w:tcW w:w="5000" w:type="pct"/>
            <w:gridSpan w:val="2"/>
            <w:shd w:val="clear" w:color="auto" w:fill="auto"/>
          </w:tcPr>
          <w:p w14:paraId="073C84CD" w14:textId="77777777" w:rsidR="00492A9C" w:rsidRDefault="001874FA" w:rsidP="001874F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874FA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2D174ED8" wp14:editId="72388850">
                  <wp:extent cx="3286584" cy="1019317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C2253" w14:textId="77777777" w:rsidR="001874FA" w:rsidRDefault="001874FA" w:rsidP="001874F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874FA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18904E45" wp14:editId="73176722">
                  <wp:extent cx="3077004" cy="3982006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3982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31F38" w14:textId="6EB0D65A" w:rsidR="001874FA" w:rsidRPr="00492A9C" w:rsidRDefault="001874FA" w:rsidP="001874F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682009DC" w14:textId="77777777" w:rsidR="001874FA" w:rsidRDefault="001874FA">
      <w: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993755" w:rsidRPr="005471A4" w14:paraId="6375C56F" w14:textId="77777777" w:rsidTr="3E8DCF24">
        <w:tc>
          <w:tcPr>
            <w:tcW w:w="5000" w:type="pct"/>
            <w:shd w:val="clear" w:color="auto" w:fill="C5E0B3" w:themeFill="accent6" w:themeFillTint="66"/>
          </w:tcPr>
          <w:p w14:paraId="2CE8363E" w14:textId="00F8E96F" w:rsidR="00993755" w:rsidRPr="00492A9C" w:rsidRDefault="002D4496" w:rsidP="00E9297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D4496">
              <w:lastRenderedPageBreak/>
              <w:t>d) Gráfica de partición para identificar límites de clasificación</w:t>
            </w:r>
          </w:p>
        </w:tc>
      </w:tr>
      <w:tr w:rsidR="00993755" w:rsidRPr="005471A4" w14:paraId="5B72C669" w14:textId="77777777" w:rsidTr="3E8DCF24">
        <w:tc>
          <w:tcPr>
            <w:tcW w:w="5000" w:type="pct"/>
            <w:shd w:val="clear" w:color="auto" w:fill="auto"/>
          </w:tcPr>
          <w:p w14:paraId="1686F7C0" w14:textId="77777777" w:rsidR="00993755" w:rsidRDefault="001874FA" w:rsidP="001874F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874FA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69E9EAA9" wp14:editId="7671EDEC">
                  <wp:extent cx="5391150" cy="892425"/>
                  <wp:effectExtent l="0" t="0" r="0" b="317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060" cy="89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2389F" w14:textId="77777777" w:rsidR="001874FA" w:rsidRDefault="001874FA" w:rsidP="001874F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874FA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3D2B7CF4" wp14:editId="486561CD">
                  <wp:extent cx="5391902" cy="943107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41628" w14:textId="5532EBB0" w:rsidR="001874FA" w:rsidRPr="00492A9C" w:rsidRDefault="001874FA" w:rsidP="001874F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88A1C6" wp14:editId="6AA74608">
                  <wp:extent cx="5384800" cy="2970840"/>
                  <wp:effectExtent l="0" t="0" r="6350" b="127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317" cy="297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A9C" w:rsidRPr="005471A4" w14:paraId="5D9EC80F" w14:textId="77777777" w:rsidTr="3E8DCF24">
        <w:tc>
          <w:tcPr>
            <w:tcW w:w="5000" w:type="pct"/>
            <w:shd w:val="clear" w:color="auto" w:fill="C5E0B3" w:themeFill="accent6" w:themeFillTint="66"/>
          </w:tcPr>
          <w:p w14:paraId="7EC16DD0" w14:textId="5EBEA933" w:rsidR="00492A9C" w:rsidRPr="00492A9C" w:rsidRDefault="002D4496" w:rsidP="00492A9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D4496">
              <w:t>e) Predición de Prewt = 70, Postwt = 90</w:t>
            </w:r>
          </w:p>
        </w:tc>
      </w:tr>
      <w:tr w:rsidR="00492A9C" w:rsidRPr="005471A4" w14:paraId="10F0663E" w14:textId="77777777" w:rsidTr="3E8DCF24">
        <w:tc>
          <w:tcPr>
            <w:tcW w:w="5000" w:type="pct"/>
            <w:shd w:val="clear" w:color="auto" w:fill="auto"/>
          </w:tcPr>
          <w:p w14:paraId="2ACC939F" w14:textId="77777777" w:rsidR="00492A9C" w:rsidRDefault="001874FA" w:rsidP="001874F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874FA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7BE52394" wp14:editId="3836580C">
                  <wp:extent cx="4953000" cy="2157101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122" cy="2159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AD1D4" w14:textId="310425A0" w:rsidR="001874FA" w:rsidRPr="00492A9C" w:rsidRDefault="009661E1" w:rsidP="001874F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661E1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drawing>
                <wp:inline distT="0" distB="0" distL="0" distR="0" wp14:anchorId="07244B09" wp14:editId="507B012D">
                  <wp:extent cx="5073650" cy="3653028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289" cy="365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A9C" w:rsidRPr="005471A4" w14:paraId="29FEC92A" w14:textId="77777777" w:rsidTr="3E8DCF24">
        <w:tc>
          <w:tcPr>
            <w:tcW w:w="5000" w:type="pct"/>
            <w:shd w:val="clear" w:color="auto" w:fill="C5E0B3" w:themeFill="accent6" w:themeFillTint="66"/>
          </w:tcPr>
          <w:p w14:paraId="1B4465B6" w14:textId="11BD8D8C" w:rsidR="00492A9C" w:rsidRPr="00492A9C" w:rsidRDefault="002D4496" w:rsidP="00492A9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D4496">
              <w:lastRenderedPageBreak/>
              <w:t>f) Predición de Prewt = 80, Postwt = 100</w:t>
            </w:r>
          </w:p>
        </w:tc>
      </w:tr>
      <w:tr w:rsidR="00492A9C" w:rsidRPr="005471A4" w14:paraId="1A55234D" w14:textId="77777777" w:rsidTr="3E8DCF24">
        <w:tc>
          <w:tcPr>
            <w:tcW w:w="5000" w:type="pct"/>
            <w:shd w:val="clear" w:color="auto" w:fill="auto"/>
          </w:tcPr>
          <w:p w14:paraId="50D03592" w14:textId="77777777" w:rsidR="00492A9C" w:rsidRDefault="009661E1" w:rsidP="009661E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661E1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7FF0EEE8" wp14:editId="590A36BC">
                  <wp:extent cx="5029902" cy="2067213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B799B" w14:textId="4E997940" w:rsidR="009661E1" w:rsidRPr="00492A9C" w:rsidRDefault="009661E1" w:rsidP="009661E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661E1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drawing>
                <wp:inline distT="0" distB="0" distL="0" distR="0" wp14:anchorId="70CD65F0" wp14:editId="12CC924A">
                  <wp:extent cx="5220429" cy="6668431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6668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A9C" w:rsidRPr="005471A4" w14:paraId="6B5EB835" w14:textId="77777777" w:rsidTr="3E8DCF24">
        <w:tc>
          <w:tcPr>
            <w:tcW w:w="5000" w:type="pct"/>
            <w:shd w:val="clear" w:color="auto" w:fill="C5E0B3" w:themeFill="accent6" w:themeFillTint="66"/>
          </w:tcPr>
          <w:p w14:paraId="71692FE1" w14:textId="6D3A981E" w:rsidR="00492A9C" w:rsidRPr="00694756" w:rsidRDefault="00492A9C" w:rsidP="00492A9C">
            <w:r w:rsidRPr="00907964">
              <w:lastRenderedPageBreak/>
              <w:t>f) Descripción de nuevas funciones</w:t>
            </w:r>
          </w:p>
        </w:tc>
      </w:tr>
      <w:tr w:rsidR="00492A9C" w:rsidRPr="005471A4" w14:paraId="43F97161" w14:textId="77777777" w:rsidTr="3E8DCF24">
        <w:tc>
          <w:tcPr>
            <w:tcW w:w="5000" w:type="pct"/>
            <w:shd w:val="clear" w:color="auto" w:fill="auto"/>
          </w:tcPr>
          <w:p w14:paraId="36D364F7" w14:textId="77777777" w:rsidR="00492A9C" w:rsidRDefault="009661E1" w:rsidP="00492A9C">
            <w:r w:rsidRPr="009661E1">
              <w:rPr>
                <w:b/>
                <w:bCs/>
              </w:rPr>
              <w:t>lda:</w:t>
            </w:r>
            <w:r>
              <w:rPr>
                <w:b/>
                <w:bCs/>
              </w:rPr>
              <w:t xml:space="preserve"> </w:t>
            </w:r>
            <w:r>
              <w:t>Realiza un análisis discriminante lineal.</w:t>
            </w:r>
          </w:p>
          <w:p w14:paraId="1797B36B" w14:textId="77777777" w:rsidR="009661E1" w:rsidRDefault="009661E1" w:rsidP="00492A9C">
            <w:r w:rsidRPr="009661E1">
              <w:rPr>
                <w:b/>
                <w:bCs/>
              </w:rPr>
              <w:t>ggarrange</w:t>
            </w:r>
            <w:r>
              <w:rPr>
                <w:b/>
                <w:bCs/>
              </w:rPr>
              <w:t xml:space="preserve">: </w:t>
            </w:r>
            <w:r w:rsidR="000205B2">
              <w:t>Organiza plots para compararlos.</w:t>
            </w:r>
          </w:p>
          <w:p w14:paraId="0D244861" w14:textId="3C8996AB" w:rsidR="005A5756" w:rsidRPr="005A5756" w:rsidRDefault="00E66038" w:rsidP="00492A9C">
            <w:r w:rsidRPr="005A5756">
              <w:rPr>
                <w:b/>
                <w:bCs/>
              </w:rPr>
              <w:t>partimat</w:t>
            </w:r>
            <w:r w:rsidR="005A5756">
              <w:rPr>
                <w:b/>
                <w:bCs/>
              </w:rPr>
              <w:t xml:space="preserve">: </w:t>
            </w:r>
            <w:r w:rsidR="005A5756">
              <w:t>Crea una matriz con la clasificación del método LDA.</w:t>
            </w:r>
          </w:p>
        </w:tc>
      </w:tr>
      <w:tr w:rsidR="00E321BB" w:rsidRPr="005471A4" w14:paraId="62FD7681" w14:textId="77777777" w:rsidTr="3E8DCF24">
        <w:tc>
          <w:tcPr>
            <w:tcW w:w="5000" w:type="pct"/>
            <w:shd w:val="clear" w:color="auto" w:fill="C5E0B3" w:themeFill="accent6" w:themeFillTint="66"/>
          </w:tcPr>
          <w:p w14:paraId="39B15458" w14:textId="3E634C28" w:rsidR="00E321BB" w:rsidRPr="00694756" w:rsidRDefault="00E321BB" w:rsidP="00E92979">
            <w:r>
              <w:t>g) Interpretación general de los resultados</w:t>
            </w:r>
          </w:p>
        </w:tc>
      </w:tr>
      <w:tr w:rsidR="00E321BB" w:rsidRPr="005471A4" w14:paraId="21811368" w14:textId="77777777" w:rsidTr="3E8DCF24">
        <w:tc>
          <w:tcPr>
            <w:tcW w:w="5000" w:type="pct"/>
          </w:tcPr>
          <w:p w14:paraId="25B75F3B" w14:textId="7E110434" w:rsidR="00E321BB" w:rsidRDefault="004A2E01" w:rsidP="00E92979">
            <w:r>
              <w:t xml:space="preserve">La </w:t>
            </w:r>
            <w:r w:rsidR="000F48F5">
              <w:t>primera gráfica</w:t>
            </w:r>
            <w:r>
              <w:t xml:space="preserve"> muestra los puntos </w:t>
            </w:r>
            <w:r w:rsidR="000F48F5">
              <w:t>muy dispersos.</w:t>
            </w:r>
          </w:p>
          <w:p w14:paraId="517376D9" w14:textId="22BBA2DF" w:rsidR="000F48F5" w:rsidRDefault="000F48F5" w:rsidP="00E92979">
            <w:r>
              <w:t>Con el análisis discriminante lineal, tenemos las probabilidades de CBT=40</w:t>
            </w:r>
            <w:r w:rsidR="005E076F">
              <w:t xml:space="preserve">.27%, Cont=36.11% y </w:t>
            </w:r>
            <w:r w:rsidR="00E42400">
              <w:t>FT</w:t>
            </w:r>
            <w:r w:rsidR="005E076F">
              <w:t>=23.61%.</w:t>
            </w:r>
          </w:p>
          <w:p w14:paraId="09474F9F" w14:textId="2783778C" w:rsidR="00D90B4A" w:rsidRDefault="005E076F" w:rsidP="00E92979">
            <w:r>
              <w:t xml:space="preserve">Por parte del PREWT  y POSTWT, </w:t>
            </w:r>
            <w:r w:rsidR="00D90B4A">
              <w:t>queremos obtener un 70 y 90 respectivamente, el cual nos da una probabilidad de pertenencia de CBT=40.53%, Cont=21.86%, FT=37.59%.</w:t>
            </w:r>
          </w:p>
          <w:p w14:paraId="30B81818" w14:textId="1FA91D09" w:rsidR="00D90B4A" w:rsidRPr="00694756" w:rsidRDefault="00D90B4A" w:rsidP="00E92979">
            <w:r>
              <w:t xml:space="preserve">Dentro de la predicción de </w:t>
            </w:r>
            <w:r>
              <w:t xml:space="preserve">PREWT  y POSTWT, </w:t>
            </w:r>
            <w:r>
              <w:t>con</w:t>
            </w:r>
            <w:r>
              <w:t xml:space="preserve"> </w:t>
            </w:r>
            <w:r>
              <w:t>8</w:t>
            </w:r>
            <w:r>
              <w:t>0 y</w:t>
            </w:r>
            <w:r>
              <w:t xml:space="preserve"> 10</w:t>
            </w:r>
            <w:r>
              <w:t>0 respectivamente, el cual nos da una probabilidad de pertenencia de CBT=</w:t>
            </w:r>
            <w:r w:rsidR="00353D31">
              <w:t>31.67</w:t>
            </w:r>
            <w:r>
              <w:t>%, Cont=</w:t>
            </w:r>
            <w:r w:rsidR="00353D31">
              <w:t>6.95</w:t>
            </w:r>
            <w:r>
              <w:t>%, FT=</w:t>
            </w:r>
            <w:r w:rsidR="00353D31">
              <w:t>61.37</w:t>
            </w:r>
            <w:r>
              <w:t>%.</w:t>
            </w:r>
          </w:p>
        </w:tc>
      </w:tr>
    </w:tbl>
    <w:p w14:paraId="5282DD77" w14:textId="77777777" w:rsidR="009E7FF0" w:rsidRDefault="009E7FF0"/>
    <w:sectPr w:rsidR="009E7FF0" w:rsidSect="005471A4">
      <w:pgSz w:w="12240" w:h="2016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820"/>
    <w:multiLevelType w:val="hybridMultilevel"/>
    <w:tmpl w:val="06C4DA6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E53798"/>
    <w:multiLevelType w:val="hybridMultilevel"/>
    <w:tmpl w:val="B100BC20"/>
    <w:lvl w:ilvl="0" w:tplc="7CB6E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915203">
    <w:abstractNumId w:val="0"/>
  </w:num>
  <w:num w:numId="2" w16cid:durableId="117719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86"/>
    <w:rsid w:val="00010B67"/>
    <w:rsid w:val="00020341"/>
    <w:rsid w:val="000205B2"/>
    <w:rsid w:val="00052AA3"/>
    <w:rsid w:val="000B48CE"/>
    <w:rsid w:val="000E5B86"/>
    <w:rsid w:val="000F48F5"/>
    <w:rsid w:val="00120992"/>
    <w:rsid w:val="00157188"/>
    <w:rsid w:val="001874FA"/>
    <w:rsid w:val="00191404"/>
    <w:rsid w:val="001F39E2"/>
    <w:rsid w:val="002D4496"/>
    <w:rsid w:val="002E6C6E"/>
    <w:rsid w:val="00353D31"/>
    <w:rsid w:val="0035585B"/>
    <w:rsid w:val="004128BA"/>
    <w:rsid w:val="0047443F"/>
    <w:rsid w:val="00482211"/>
    <w:rsid w:val="00492A9C"/>
    <w:rsid w:val="004A2E01"/>
    <w:rsid w:val="005471A4"/>
    <w:rsid w:val="00572DF2"/>
    <w:rsid w:val="00577F67"/>
    <w:rsid w:val="005852B0"/>
    <w:rsid w:val="005A3A4E"/>
    <w:rsid w:val="005A5756"/>
    <w:rsid w:val="005E076F"/>
    <w:rsid w:val="00641284"/>
    <w:rsid w:val="00646F77"/>
    <w:rsid w:val="006F3FD1"/>
    <w:rsid w:val="0070679E"/>
    <w:rsid w:val="00743CF6"/>
    <w:rsid w:val="00773DF9"/>
    <w:rsid w:val="007A2788"/>
    <w:rsid w:val="008D4299"/>
    <w:rsid w:val="008D6EB1"/>
    <w:rsid w:val="00934AA6"/>
    <w:rsid w:val="009661E1"/>
    <w:rsid w:val="0098422B"/>
    <w:rsid w:val="00993755"/>
    <w:rsid w:val="009E7FF0"/>
    <w:rsid w:val="00A744D0"/>
    <w:rsid w:val="00BA341E"/>
    <w:rsid w:val="00C40967"/>
    <w:rsid w:val="00D23784"/>
    <w:rsid w:val="00D313D5"/>
    <w:rsid w:val="00D53AB8"/>
    <w:rsid w:val="00D90B4A"/>
    <w:rsid w:val="00DA16B3"/>
    <w:rsid w:val="00E321BB"/>
    <w:rsid w:val="00E42400"/>
    <w:rsid w:val="00E66038"/>
    <w:rsid w:val="00EF6A9D"/>
    <w:rsid w:val="00F017B0"/>
    <w:rsid w:val="00FB77B5"/>
    <w:rsid w:val="3E8DCF24"/>
    <w:rsid w:val="4FF79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E7E8"/>
  <w15:chartTrackingRefBased/>
  <w15:docId w15:val="{44D932C4-F5A8-FD49-95E7-127A97F9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5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E68BB4100EE4AA68C50723F80029B" ma:contentTypeVersion="14" ma:contentTypeDescription="Create a new document." ma:contentTypeScope="" ma:versionID="133e8f30b1f7676d67beb09c27911cf8">
  <xsd:schema xmlns:xsd="http://www.w3.org/2001/XMLSchema" xmlns:xs="http://www.w3.org/2001/XMLSchema" xmlns:p="http://schemas.microsoft.com/office/2006/metadata/properties" xmlns:ns2="f1abaaf8-30a7-405e-ab70-a3ef4e33d38d" xmlns:ns3="b78a16af-3f58-419c-b1ad-903799dd2778" targetNamespace="http://schemas.microsoft.com/office/2006/metadata/properties" ma:root="true" ma:fieldsID="44e00094eb723e2d8335486640577483" ns2:_="" ns3:_="">
    <xsd:import namespace="f1abaaf8-30a7-405e-ab70-a3ef4e33d38d"/>
    <xsd:import namespace="b78a16af-3f58-419c-b1ad-903799dd277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baaf8-30a7-405e-ab70-a3ef4e33d3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653b1c0-f410-437d-8ee7-1cf68b209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a16af-3f58-419c-b1ad-903799dd277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320a407-a3ca-4141-aaa7-ae2955eb3e1f}" ma:internalName="TaxCatchAll" ma:showField="CatchAllData" ma:web="b78a16af-3f58-419c-b1ad-903799dd2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abaaf8-30a7-405e-ab70-a3ef4e33d38d" xsi:nil="true"/>
    <lcf76f155ced4ddcb4097134ff3c332f xmlns="f1abaaf8-30a7-405e-ab70-a3ef4e33d38d">
      <Terms xmlns="http://schemas.microsoft.com/office/infopath/2007/PartnerControls"/>
    </lcf76f155ced4ddcb4097134ff3c332f>
    <TaxCatchAll xmlns="b78a16af-3f58-419c-b1ad-903799dd2778" xsi:nil="true"/>
  </documentManagement>
</p:properties>
</file>

<file path=customXml/itemProps1.xml><?xml version="1.0" encoding="utf-8"?>
<ds:datastoreItem xmlns:ds="http://schemas.openxmlformats.org/officeDocument/2006/customXml" ds:itemID="{DC1C1425-85CC-47F6-A424-F5C7D6507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baaf8-30a7-405e-ab70-a3ef4e33d38d"/>
    <ds:schemaRef ds:uri="b78a16af-3f58-419c-b1ad-903799dd2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46BCF0-B0B7-4A02-A09B-F473E9CB76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ACC3E1-0137-45EE-AF88-62C4B0A7DD2F}">
  <ds:schemaRefs>
    <ds:schemaRef ds:uri="http://schemas.microsoft.com/office/2006/metadata/properties"/>
    <ds:schemaRef ds:uri="http://schemas.microsoft.com/office/infopath/2007/PartnerControls"/>
    <ds:schemaRef ds:uri="f1abaaf8-30a7-405e-ab70-a3ef4e33d38d"/>
    <ds:schemaRef ds:uri="b78a16af-3f58-419c-b1ad-903799dd27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 JUAN GARCIA ROMERO</cp:lastModifiedBy>
  <cp:revision>11</cp:revision>
  <dcterms:created xsi:type="dcterms:W3CDTF">2021-05-17T17:03:00Z</dcterms:created>
  <dcterms:modified xsi:type="dcterms:W3CDTF">2022-05-24T01:58:00Z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0x010100AEEE68BB4100EE4AA68C50723F80029B</vt:lpwstr>
  </property>
  <property fmtid="{D5CDD505-2E9C-101B-9397-08002B2CF9AE}" pid="3" name="Order">
    <vt:r8>6000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