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4F0B98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人民城轨2.0--运营后台最终功能清单</w:t>
      </w:r>
      <w:bookmarkStart w:id="0" w:name="_GoBack"/>
      <w:bookmarkEnd w:id="0"/>
    </w:p>
    <w:p w14:paraId="3BEB10CE">
      <w:pPr>
        <w:rPr>
          <w:rFonts w:hint="eastAsia" w:eastAsia="宋体"/>
          <w:lang w:val="en-US" w:eastAsia="zh-CN"/>
        </w:rPr>
      </w:pPr>
    </w:p>
    <w:tbl>
      <w:tblPr>
        <w:tblW w:w="1231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169"/>
      </w:tblGrid>
      <w:tr w14:paraId="559E5C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CCFFA"/>
            <w:noWrap/>
            <w:vAlign w:val="center"/>
          </w:tcPr>
          <w:p w14:paraId="4C74E4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平台</w:t>
            </w:r>
          </w:p>
        </w:tc>
        <w:tc>
          <w:tcPr>
            <w:tcW w:w="11249" w:type="dxa"/>
            <w:gridSpan w:val="2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CCFFA"/>
            <w:noWrap/>
            <w:vAlign w:val="center"/>
          </w:tcPr>
          <w:p w14:paraId="4A65A1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bCs/>
                <w:i w:val="0"/>
                <w:iCs w:val="0"/>
                <w:color w:val="0C306E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项目计划清单（后端）</w:t>
            </w:r>
          </w:p>
        </w:tc>
      </w:tr>
      <w:tr w14:paraId="5C2A6D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 w14:paraId="271840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APP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1EAFF"/>
            <w:vAlign w:val="center"/>
          </w:tcPr>
          <w:p w14:paraId="6C26E0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C306E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任务</w:t>
            </w:r>
          </w:p>
        </w:tc>
        <w:tc>
          <w:tcPr>
            <w:tcW w:w="10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1EAFF"/>
            <w:vAlign w:val="center"/>
          </w:tcPr>
          <w:p w14:paraId="3272EF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C306E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 w14:paraId="55FB37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 w14:paraId="4BF37FBB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7371A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算法</w:t>
            </w:r>
          </w:p>
        </w:tc>
        <w:tc>
          <w:tcPr>
            <w:tcW w:w="10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3041F4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1、推荐算法（综合行为分析结果，汇总得出用户喜欢的标签类型得分，针对用户观看视频的推荐算法，依据：用户行为+作品权重+临时推荐）</w:t>
            </w:r>
          </w:p>
        </w:tc>
      </w:tr>
      <w:tr w14:paraId="21F3D3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 w14:paraId="08D5C846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C70A800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B4F008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2、用户行为分析（完播率、停留时间、点赞、评论、搜索、关注、推荐，发布）</w:t>
            </w:r>
          </w:p>
        </w:tc>
      </w:tr>
      <w:tr w14:paraId="0A2AC7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 w14:paraId="5B5882B7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91A964A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7FA9BE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3、视频预加载机制。降低视频加载时间，提升体验：推荐接口</w:t>
            </w:r>
          </w:p>
        </w:tc>
      </w:tr>
      <w:tr w14:paraId="5427C4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 w14:paraId="1C0B72CC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B6AE0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关注</w:t>
            </w:r>
          </w:p>
        </w:tc>
        <w:tc>
          <w:tcPr>
            <w:tcW w:w="10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8546D9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1、关注作品列表。（关注模块仅展示已关注用户所发布的视频内容，视频展示依照关注用户发布视频时间进行排序展示，优先展示未看的最新发布，其次展示已看视频，按照时间顺序排序）</w:t>
            </w:r>
          </w:p>
        </w:tc>
      </w:tr>
      <w:tr w14:paraId="19D24E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 w14:paraId="55C63C58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73A1D92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54CE64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2、关注、取消关注（当无关注用户时提示：当前没有关注的人，快去关注吧）</w:t>
            </w:r>
          </w:p>
        </w:tc>
      </w:tr>
      <w:tr w14:paraId="04B1D8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 w14:paraId="0AFC5596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199C5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协会</w:t>
            </w:r>
          </w:p>
        </w:tc>
        <w:tc>
          <w:tcPr>
            <w:tcW w:w="10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809939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1、协会视频列表</w:t>
            </w:r>
          </w:p>
        </w:tc>
      </w:tr>
      <w:tr w14:paraId="3A1F4D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 w14:paraId="5F7DBFC4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6A798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展会</w:t>
            </w:r>
          </w:p>
        </w:tc>
        <w:tc>
          <w:tcPr>
            <w:tcW w:w="10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28C0F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1、展会视频列表</w:t>
            </w:r>
          </w:p>
        </w:tc>
      </w:tr>
      <w:tr w14:paraId="28730A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 w14:paraId="4E9877E6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9A2BBA3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23B2A1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3、展位查询：展位信息导览</w:t>
            </w:r>
          </w:p>
        </w:tc>
      </w:tr>
      <w:tr w14:paraId="5C0CAA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 w14:paraId="0676B3A3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17AABE4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9AA67D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4、论坛直播：对接微赞，直播频道列表、频道下的直播列表（直播、频道封面）</w:t>
            </w:r>
          </w:p>
        </w:tc>
      </w:tr>
      <w:tr w14:paraId="25E6AF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 w14:paraId="1F27A006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4CF8614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15A8A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5、录播回访：对接微赞，频道列表，频道下的视频列表（频道封面、视频）</w:t>
            </w:r>
          </w:p>
        </w:tc>
      </w:tr>
      <w:tr w14:paraId="4BF152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 w14:paraId="2FEB6E7B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02A1EEB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867164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6、直播用户数据对接（在直播时判断用户状态，登录后可以使用直播功能）</w:t>
            </w:r>
          </w:p>
        </w:tc>
      </w:tr>
      <w:tr w14:paraId="0C5AEA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 w14:paraId="7B544D47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32C218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交互</w:t>
            </w:r>
          </w:p>
        </w:tc>
        <w:tc>
          <w:tcPr>
            <w:tcW w:w="10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044295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所有视频播放模块需支持：关注、点赞、分享、推荐、评论（当前暂定用户发布的评论均需要经过AI合规性审查）</w:t>
            </w:r>
          </w:p>
        </w:tc>
      </w:tr>
      <w:tr w14:paraId="49B382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 w14:paraId="5D58B2AE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921B253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8D55C6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这次保留基础对话智能体（混凝土）查看历史对话、创建新对话</w:t>
            </w:r>
          </w:p>
        </w:tc>
      </w:tr>
      <w:tr w14:paraId="2D4F0D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 w14:paraId="06BF8113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C886F0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发布</w:t>
            </w:r>
          </w:p>
        </w:tc>
        <w:tc>
          <w:tcPr>
            <w:tcW w:w="10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83744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2"/>
                <w:snapToGrid w:val="0"/>
                <w:color w:val="000000"/>
                <w:bdr w:val="none" w:color="auto" w:sz="0" w:space="0"/>
                <w:lang w:val="en-US" w:eastAsia="zh-CN" w:bidi="ar"/>
              </w:rPr>
              <w:t>图文内容发布（拍摄、本地上传），</w:t>
            </w:r>
            <w:r>
              <w:rPr>
                <w:rStyle w:val="13"/>
                <w:snapToGrid w:val="0"/>
                <w:color w:val="000000"/>
                <w:bdr w:val="none" w:color="auto" w:sz="0" w:space="0"/>
                <w:lang w:val="en-US" w:eastAsia="zh-CN" w:bidi="ar"/>
              </w:rPr>
              <w:t>支持图片轮播时间设置</w:t>
            </w:r>
          </w:p>
        </w:tc>
      </w:tr>
      <w:tr w14:paraId="0664B9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 w14:paraId="7417E2F9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E96A29C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0A177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视频内容发布（拍摄、本地上传）</w:t>
            </w:r>
          </w:p>
        </w:tc>
      </w:tr>
      <w:tr w14:paraId="5258FF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 w14:paraId="5982D2D3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CEB6DED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6D71B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内容设置（需支持选择发布板块，【协会发布】、【行业发布】、【展会发布】、【内容发布】配合展会板块、协会板块使用）</w:t>
            </w:r>
          </w:p>
        </w:tc>
      </w:tr>
      <w:tr w14:paraId="271A86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 w14:paraId="27A5A5F8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C73EE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消息</w:t>
            </w:r>
          </w:p>
        </w:tc>
        <w:tc>
          <w:tcPr>
            <w:tcW w:w="10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0F1E7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系统消息：展示系统相关消息，例如：维护通知、系统更新、审核通知（失败、通过）等</w:t>
            </w:r>
          </w:p>
        </w:tc>
      </w:tr>
      <w:tr w14:paraId="70389C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 w14:paraId="32666534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B5478B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我的</w:t>
            </w:r>
          </w:p>
        </w:tc>
        <w:tc>
          <w:tcPr>
            <w:tcW w:w="10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vAlign w:val="center"/>
          </w:tcPr>
          <w:p w14:paraId="7B44E1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2"/>
                <w:snapToGrid w:val="0"/>
                <w:color w:val="000000"/>
                <w:bdr w:val="none" w:color="auto" w:sz="0" w:space="0"/>
                <w:lang w:val="en-US" w:eastAsia="zh-CN" w:bidi="ar"/>
              </w:rPr>
              <w:t>个人信息（基础信息、</w:t>
            </w:r>
            <w:r>
              <w:rPr>
                <w:rStyle w:val="14"/>
                <w:snapToGrid w:val="0"/>
                <w:color w:val="000000"/>
                <w:bdr w:val="none" w:color="auto" w:sz="0" w:space="0"/>
                <w:lang w:val="en-US" w:eastAsia="zh-CN" w:bidi="ar"/>
              </w:rPr>
              <w:t>企业认证（待定）</w:t>
            </w:r>
            <w:r>
              <w:rPr>
                <w:rStyle w:val="12"/>
                <w:snapToGrid w:val="0"/>
                <w:color w:val="000000"/>
                <w:bdr w:val="none" w:color="auto" w:sz="0" w:space="0"/>
                <w:lang w:val="en-US" w:eastAsia="zh-CN" w:bidi="ar"/>
              </w:rPr>
              <w:t>）</w:t>
            </w:r>
          </w:p>
        </w:tc>
      </w:tr>
      <w:tr w14:paraId="3BD7D7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 w14:paraId="34B16085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D67196F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vAlign w:val="center"/>
          </w:tcPr>
          <w:p w14:paraId="5C9E82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系统设置（反馈、账号安全（手机号变更、密码修改）、关于我们、退出登录等）</w:t>
            </w:r>
          </w:p>
        </w:tc>
      </w:tr>
      <w:tr w14:paraId="06155B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 w14:paraId="16984CC0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86E36DD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vAlign w:val="center"/>
          </w:tcPr>
          <w:p w14:paraId="64CE9C7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注册登录（短信、密码、用户信息初始化（喜欢类型标签选择，5个及更多））</w:t>
            </w:r>
          </w:p>
        </w:tc>
      </w:tr>
      <w:tr w14:paraId="49B1DA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 w14:paraId="11C86266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D0449DD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vAlign w:val="center"/>
          </w:tcPr>
          <w:p w14:paraId="635ECE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作品管理（我的作品、我的推荐、我的点赞、展会视频）</w:t>
            </w:r>
          </w:p>
        </w:tc>
      </w:tr>
      <w:tr w14:paraId="721463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 w14:paraId="1206DD55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E14A1D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搜索</w:t>
            </w:r>
          </w:p>
        </w:tc>
        <w:tc>
          <w:tcPr>
            <w:tcW w:w="10169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 w14:paraId="41CBBC2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搜索服务（微服务搭建、内容存储（作品内容、标签、用户信息））</w:t>
            </w:r>
          </w:p>
        </w:tc>
      </w:tr>
      <w:tr w14:paraId="5578D5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 w14:paraId="754E13D5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DFB51ED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9D8CF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搜索内容：视频、图文、用户、</w:t>
            </w:r>
          </w:p>
        </w:tc>
      </w:tr>
      <w:tr w14:paraId="65CA04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 w14:paraId="5597C0EE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798E610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7F0E5D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作品搜索逻辑：作品标签、作品描述、用户描述</w:t>
            </w:r>
          </w:p>
        </w:tc>
      </w:tr>
      <w:tr w14:paraId="18AB43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 w14:paraId="62231850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C23BDBC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2F2BF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搜索标签：综合、视频、图文、用户（灵活标签，根据匹配度优先展示）</w:t>
            </w:r>
          </w:p>
        </w:tc>
      </w:tr>
      <w:tr w14:paraId="2FA6EA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 w14:paraId="5901774E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0674B06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2A6A3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点击某一条时，展示搜索列表作品内容，点击左上角返回，回到来源页面</w:t>
            </w:r>
          </w:p>
        </w:tc>
      </w:tr>
      <w:tr w14:paraId="7D97B5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F1477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运营平台</w:t>
            </w: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4F76E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 AI审核；</w:t>
            </w:r>
          </w:p>
        </w:tc>
        <w:tc>
          <w:tcPr>
            <w:tcW w:w="10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25EBFC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图文审核：检测用户发布图文中的敏感词（如政治、色情、广告违规词汇）以及图片中的违禁元素（如不良场景、水印）。（对接第三方图文检测服务，提供实时检测接口和记录）</w:t>
            </w:r>
          </w:p>
        </w:tc>
      </w:tr>
      <w:tr w14:paraId="2537B8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330810E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51D708B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4D856C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视频审核：支持视频的抽帧画面检测、音频中的违规语音识别、字幕文本的语义分析。（对接第三方音视频检测服务，异步检测+检测记录、下架视频）</w:t>
            </w:r>
          </w:p>
        </w:tc>
      </w:tr>
      <w:tr w14:paraId="034205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BCB651A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CA6CB92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B8364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互动审核：自动检测用户评论、私信和分享文案中的违规内容</w:t>
            </w:r>
          </w:p>
        </w:tc>
      </w:tr>
      <w:tr w14:paraId="352BF2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ABBA997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762B0E1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AC05D3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协会发布审核（对接钉钉审批流程）（审核流程状态记录）</w:t>
            </w:r>
          </w:p>
        </w:tc>
      </w:tr>
      <w:tr w14:paraId="3915F0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44DD995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EB11211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99FBF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会展视频内容审核（发布到展会模块的视频需要经过会展公司进行审核-人工审核）：审核固定推到会展公司某一岗位</w:t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审核通过后的视频才可正式发布</w:t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APP内利用推送完成审核</w:t>
            </w:r>
          </w:p>
        </w:tc>
      </w:tr>
      <w:tr w14:paraId="574D90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AD46A5E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CEB515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用户行为统计</w:t>
            </w:r>
          </w:p>
        </w:tc>
        <w:tc>
          <w:tcPr>
            <w:tcW w:w="10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6504AD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基础行为数据采集</w:t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1、页面浏览记录（首页、关注页、企业宣传页等访问轨迹）。</w:t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2、交互行为（点赞、评论、分享、收藏、关注操作日志）。</w:t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3、发布行为（图文/视频发布时间、频率、内容类型）。（涉及与用户行为分析服务相关功能、）</w:t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4、视频播放数据（播放时长、完播率）</w:t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5、搜索行为（关键词、搜索频次）。</w:t>
            </w:r>
          </w:p>
        </w:tc>
      </w:tr>
      <w:tr w14:paraId="27DD14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41D02A0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437E3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作品浏览、点赞、评论、推荐等数据统计</w:t>
            </w:r>
          </w:p>
        </w:tc>
        <w:tc>
          <w:tcPr>
            <w:tcW w:w="10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1D1F9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2"/>
                <w:snapToGrid w:val="0"/>
                <w:color w:val="000000"/>
                <w:bdr w:val="none" w:color="auto" w:sz="0" w:space="0"/>
                <w:lang w:val="en-US" w:eastAsia="zh-CN" w:bidi="ar"/>
              </w:rPr>
              <w:t>内容效果指标（涉及视频统计相关计算）</w:t>
            </w:r>
            <w:r>
              <w:rPr>
                <w:rStyle w:val="12"/>
                <w:snapToGrid w:val="0"/>
                <w:color w:val="00000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12"/>
                <w:snapToGrid w:val="0"/>
                <w:color w:val="000000"/>
                <w:bdr w:val="none" w:color="auto" w:sz="0" w:space="0"/>
                <w:lang w:val="en-US" w:eastAsia="zh-CN" w:bidi="ar"/>
              </w:rPr>
              <w:t>1、基础数据：</w:t>
            </w:r>
            <w:r>
              <w:rPr>
                <w:rStyle w:val="14"/>
                <w:snapToGrid w:val="0"/>
                <w:color w:val="000000"/>
                <w:bdr w:val="none" w:color="auto" w:sz="0" w:space="0"/>
                <w:lang w:val="en-US" w:eastAsia="zh-CN" w:bidi="ar"/>
              </w:rPr>
              <w:t>浏览量</w:t>
            </w:r>
            <w:r>
              <w:rPr>
                <w:rStyle w:val="12"/>
                <w:snapToGrid w:val="0"/>
                <w:color w:val="000000"/>
                <w:bdr w:val="none" w:color="auto" w:sz="0" w:space="0"/>
                <w:lang w:val="en-US" w:eastAsia="zh-CN" w:bidi="ar"/>
              </w:rPr>
              <w:t>、点赞量、评论量、</w:t>
            </w:r>
            <w:r>
              <w:rPr>
                <w:rStyle w:val="14"/>
                <w:snapToGrid w:val="0"/>
                <w:color w:val="000000"/>
                <w:bdr w:val="none" w:color="auto" w:sz="0" w:space="0"/>
                <w:lang w:val="en-US" w:eastAsia="zh-CN" w:bidi="ar"/>
              </w:rPr>
              <w:t>分享量</w:t>
            </w:r>
            <w:r>
              <w:rPr>
                <w:rStyle w:val="12"/>
                <w:snapToGrid w:val="0"/>
                <w:color w:val="000000"/>
                <w:bdr w:val="none" w:color="auto" w:sz="0" w:space="0"/>
                <w:lang w:val="en-US" w:eastAsia="zh-CN" w:bidi="ar"/>
              </w:rPr>
              <w:t>。</w:t>
            </w:r>
            <w:r>
              <w:rPr>
                <w:rStyle w:val="12"/>
                <w:snapToGrid w:val="0"/>
                <w:color w:val="00000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12"/>
                <w:snapToGrid w:val="0"/>
                <w:color w:val="00000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12"/>
                <w:snapToGrid w:val="0"/>
                <w:color w:val="000000"/>
                <w:bdr w:val="none" w:color="auto" w:sz="0" w:space="0"/>
                <w:lang w:val="en-US" w:eastAsia="zh-CN" w:bidi="ar"/>
              </w:rPr>
              <w:t>2、视频数据：</w:t>
            </w:r>
            <w:r>
              <w:rPr>
                <w:rStyle w:val="14"/>
                <w:snapToGrid w:val="0"/>
                <w:color w:val="000000"/>
                <w:bdr w:val="none" w:color="auto" w:sz="0" w:space="0"/>
                <w:lang w:val="en-US" w:eastAsia="zh-CN" w:bidi="ar"/>
              </w:rPr>
              <w:t>平均播放时长</w:t>
            </w:r>
            <w:r>
              <w:rPr>
                <w:rStyle w:val="12"/>
                <w:snapToGrid w:val="0"/>
                <w:color w:val="000000"/>
                <w:bdr w:val="none" w:color="auto" w:sz="0" w:space="0"/>
                <w:lang w:val="en-US" w:eastAsia="zh-CN" w:bidi="ar"/>
              </w:rPr>
              <w:t>、完播率、</w:t>
            </w:r>
            <w:r>
              <w:rPr>
                <w:rStyle w:val="14"/>
                <w:snapToGrid w:val="0"/>
                <w:color w:val="000000"/>
                <w:bdr w:val="none" w:color="auto" w:sz="0" w:space="0"/>
                <w:lang w:val="en-US" w:eastAsia="zh-CN" w:bidi="ar"/>
              </w:rPr>
              <w:t>跳出率</w:t>
            </w:r>
            <w:r>
              <w:rPr>
                <w:rStyle w:val="12"/>
                <w:snapToGrid w:val="0"/>
                <w:color w:val="000000"/>
                <w:bdr w:val="none" w:color="auto" w:sz="0" w:space="0"/>
                <w:lang w:val="en-US" w:eastAsia="zh-CN" w:bidi="ar"/>
              </w:rPr>
              <w:t>。</w:t>
            </w:r>
            <w:r>
              <w:rPr>
                <w:rStyle w:val="12"/>
                <w:snapToGrid w:val="0"/>
                <w:color w:val="00000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12"/>
                <w:snapToGrid w:val="0"/>
                <w:color w:val="00000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14"/>
                <w:snapToGrid w:val="0"/>
                <w:color w:val="000000"/>
                <w:bdr w:val="none" w:color="auto" w:sz="0" w:space="0"/>
                <w:lang w:val="en-US" w:eastAsia="zh-CN" w:bidi="ar"/>
              </w:rPr>
              <w:t>3、热度排名：按互动量生成榜单，支持按行业查看。</w:t>
            </w:r>
            <w:r>
              <w:rPr>
                <w:rStyle w:val="14"/>
                <w:snapToGrid w:val="0"/>
                <w:color w:val="00000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14"/>
                <w:snapToGrid w:val="0"/>
                <w:color w:val="00000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14"/>
                <w:snapToGrid w:val="0"/>
                <w:color w:val="000000"/>
                <w:bdr w:val="none" w:color="auto" w:sz="0" w:space="0"/>
                <w:lang w:val="en-US" w:eastAsia="zh-CN" w:bidi="ar"/>
              </w:rPr>
              <w:t>4、趋势分析：作品流量增长曲线和传播效果比较。</w:t>
            </w:r>
          </w:p>
        </w:tc>
      </w:tr>
      <w:tr w14:paraId="6264EC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23E0FFF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84F583A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1942A9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数据可视化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1、核心看板：展示热门作品及当日统计。（按照标签分类统计）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2、分模块展示：展示内容分布及统计。（按照板块分类统计（行业用户、展会用户、协会用户））</w:t>
            </w:r>
          </w:p>
        </w:tc>
      </w:tr>
      <w:tr w14:paraId="44D6BA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67C813B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0B6F9A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平台流量分配配置；</w:t>
            </w:r>
          </w:p>
        </w:tc>
        <w:tc>
          <w:tcPr>
            <w:tcW w:w="10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8C360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推荐算法配置</w:t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1、权重因子调整：配置推荐权重及用户标签影响。</w:t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2、分模块规则：不同模块的推荐逻辑配置。</w:t>
            </w:r>
          </w:p>
        </w:tc>
      </w:tr>
      <w:tr w14:paraId="3C2F9C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3876F2D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0DEF5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日活、月活等统计</w:t>
            </w:r>
          </w:p>
        </w:tc>
        <w:tc>
          <w:tcPr>
            <w:tcW w:w="10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D6AE8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核心指标</w:t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1、用户活跃度：日活、周活、月活统计。</w:t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2、行为活跃度：使用时长</w:t>
            </w:r>
          </w:p>
        </w:tc>
      </w:tr>
      <w:tr w14:paraId="5FE312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351587A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0E2E1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用户管理</w:t>
            </w:r>
          </w:p>
        </w:tc>
        <w:tc>
          <w:tcPr>
            <w:tcW w:w="10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0145E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2"/>
                <w:snapToGrid w:val="0"/>
                <w:color w:val="000000"/>
                <w:bdr w:val="none" w:color="auto" w:sz="0" w:space="0"/>
                <w:lang w:val="en-US" w:eastAsia="zh-CN" w:bidi="ar"/>
              </w:rPr>
              <w:t>信息与权限管理</w:t>
            </w:r>
            <w:r>
              <w:rPr>
                <w:rStyle w:val="12"/>
                <w:snapToGrid w:val="0"/>
                <w:color w:val="00000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12"/>
                <w:snapToGrid w:val="0"/>
                <w:color w:val="000000"/>
                <w:bdr w:val="none" w:color="auto" w:sz="0" w:space="0"/>
                <w:lang w:val="en-US" w:eastAsia="zh-CN" w:bidi="ar"/>
              </w:rPr>
              <w:t>基础信息管理：用户企业信息查看与管理。</w:t>
            </w:r>
            <w:r>
              <w:rPr>
                <w:rStyle w:val="12"/>
                <w:snapToGrid w:val="0"/>
                <w:color w:val="00000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12"/>
                <w:snapToGrid w:val="0"/>
                <w:color w:val="000000"/>
                <w:bdr w:val="none" w:color="auto" w:sz="0" w:space="0"/>
                <w:lang w:val="en-US" w:eastAsia="zh-CN" w:bidi="ar"/>
              </w:rPr>
              <w:t>权限分级：不同</w:t>
            </w:r>
            <w:r>
              <w:rPr>
                <w:rStyle w:val="14"/>
                <w:snapToGrid w:val="0"/>
                <w:color w:val="000000"/>
                <w:bdr w:val="none" w:color="auto" w:sz="0" w:space="0"/>
                <w:lang w:val="en-US" w:eastAsia="zh-CN" w:bidi="ar"/>
              </w:rPr>
              <w:t>认证</w:t>
            </w:r>
            <w:r>
              <w:rPr>
                <w:rStyle w:val="12"/>
                <w:snapToGrid w:val="0"/>
                <w:color w:val="000000"/>
                <w:bdr w:val="none" w:color="auto" w:sz="0" w:space="0"/>
                <w:lang w:val="en-US" w:eastAsia="zh-CN" w:bidi="ar"/>
              </w:rPr>
              <w:t>用户的权限配置。</w:t>
            </w:r>
            <w:r>
              <w:rPr>
                <w:rStyle w:val="12"/>
                <w:snapToGrid w:val="0"/>
                <w:color w:val="00000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12"/>
                <w:snapToGrid w:val="0"/>
                <w:color w:val="000000"/>
                <w:bdr w:val="none" w:color="auto" w:sz="0" w:space="0"/>
                <w:lang w:val="en-US" w:eastAsia="zh-CN" w:bidi="ar"/>
              </w:rPr>
              <w:t>用户身份（用户、展会、协会）利用导入方式实现</w:t>
            </w:r>
          </w:p>
        </w:tc>
      </w:tr>
      <w:tr w14:paraId="1D1342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178BCA3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0FF52FF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5C345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组织结构：支持协会内部组织结构划分</w:t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1、分组管理：用户、参展单位、协会</w:t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2、协会内部：根据部门进行区分</w:t>
            </w:r>
          </w:p>
        </w:tc>
      </w:tr>
      <w:tr w14:paraId="69CAC5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435B81B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404FB0C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3168CF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 账号状态管理</w:t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账号控制：包括违账号封禁和异常登录检测。</w:t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行为管理：记录违规历史与高风险用户管理。</w:t>
            </w:r>
          </w:p>
        </w:tc>
      </w:tr>
      <w:tr w14:paraId="59C777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69936C7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EF3DE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运营数据管理</w:t>
            </w:r>
          </w:p>
        </w:tc>
        <w:tc>
          <w:tcPr>
            <w:tcW w:w="10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17A20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1.资源使用监控</w:t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  实时查看服务器的内存使用率。</w:t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  实时查看存储空间的占用情况。</w:t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  实时查看应用的带宽使用情况。</w:t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2.资源消耗统计</w:t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  显示每天、每周、每月的资源消耗统计。</w:t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  提供趋势分析功能，识别资源使用的高峰期。</w:t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  统计每个用户的作品量、资源占用量等数据</w:t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3.警报和阈值设置</w:t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  设置内存、存储和带宽的使用阈值。</w:t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  当资源使用超出设定阈值时，自动触发警报。</w:t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4.资源使用明细</w:t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  按模块查看详细的资源使用信息。</w:t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  提供用户级别的详细资源使用报告。</w:t>
            </w:r>
          </w:p>
        </w:tc>
      </w:tr>
      <w:tr w14:paraId="42532E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16BC3AD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 w14:paraId="7790574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直播管理</w:t>
            </w:r>
          </w:p>
        </w:tc>
        <w:tc>
          <w:tcPr>
            <w:tcW w:w="10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842654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1、频道管理</w:t>
            </w:r>
          </w:p>
        </w:tc>
      </w:tr>
      <w:tr w14:paraId="42C51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2FE4F58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 w14:paraId="339EA330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66F564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2、直播管理</w:t>
            </w:r>
          </w:p>
        </w:tc>
      </w:tr>
      <w:tr w14:paraId="33F260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9FD5A04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 w14:paraId="00513FA7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D935D5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3、直播回放管理</w:t>
            </w:r>
          </w:p>
        </w:tc>
      </w:tr>
      <w:tr w14:paraId="0D10D9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F51172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基础框架</w:t>
            </w: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7C7B82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框架搭建</w:t>
            </w:r>
          </w:p>
        </w:tc>
        <w:tc>
          <w:tcPr>
            <w:tcW w:w="10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6F7E7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基础架构设计、技术选型</w:t>
            </w:r>
          </w:p>
        </w:tc>
      </w:tr>
      <w:tr w14:paraId="5D0797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9D7FC5F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3665ECB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58B9D4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基础框架搭建</w:t>
            </w:r>
          </w:p>
        </w:tc>
      </w:tr>
    </w:tbl>
    <w:p w14:paraId="244CD178">
      <w:pPr>
        <w:rPr>
          <w:rFonts w:hint="default" w:eastAsia="宋体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8"/>
    <w:family w:val="script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743812"/>
    <w:multiLevelType w:val="multilevel"/>
    <w:tmpl w:val="C2743812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1047" w:hanging="567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EnclosedCircleChinese"/>
      <w:pStyle w:val="6"/>
      <w:lvlText w:val="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627271"/>
    <w:rsid w:val="01D53511"/>
    <w:rsid w:val="03591EA2"/>
    <w:rsid w:val="037B5F7D"/>
    <w:rsid w:val="0CE51A54"/>
    <w:rsid w:val="14160160"/>
    <w:rsid w:val="1B8713E7"/>
    <w:rsid w:val="22CA0CDB"/>
    <w:rsid w:val="24F3041B"/>
    <w:rsid w:val="24F527AA"/>
    <w:rsid w:val="2A44045E"/>
    <w:rsid w:val="30423203"/>
    <w:rsid w:val="3CB371B9"/>
    <w:rsid w:val="3F4F7E13"/>
    <w:rsid w:val="3FF80285"/>
    <w:rsid w:val="42191A1F"/>
    <w:rsid w:val="422C5248"/>
    <w:rsid w:val="48266817"/>
    <w:rsid w:val="49F23178"/>
    <w:rsid w:val="56627271"/>
    <w:rsid w:val="59C420DF"/>
    <w:rsid w:val="5D4D1FD8"/>
    <w:rsid w:val="605B6CC1"/>
    <w:rsid w:val="645861FF"/>
    <w:rsid w:val="72D24F18"/>
    <w:rsid w:val="73253D5A"/>
    <w:rsid w:val="753D7590"/>
    <w:rsid w:val="79206948"/>
    <w:rsid w:val="7C92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left="425" w:hanging="425" w:firstLineChars="0"/>
      <w:outlineLvl w:val="0"/>
    </w:pPr>
    <w:rPr>
      <w:rFonts w:ascii="Arial" w:hAnsi="Arial" w:eastAsia="宋体"/>
      <w:b/>
      <w:kern w:val="44"/>
      <w:sz w:val="36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1047" w:hanging="567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50" w:hanging="850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991" w:hanging="991" w:firstLineChars="0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paragraph" w:styleId="8">
    <w:name w:val="Body Text First Indent 2"/>
    <w:basedOn w:val="7"/>
    <w:link w:val="11"/>
    <w:qFormat/>
    <w:uiPriority w:val="0"/>
    <w:pPr>
      <w:tabs>
        <w:tab w:val="left" w:pos="1418"/>
      </w:tabs>
      <w:ind w:left="0" w:leftChars="0"/>
    </w:pPr>
    <w:rPr>
      <w:rFonts w:ascii="Times New Roman" w:hAnsi="Times New Roman" w:eastAsia="宋体" w:cs="Times New Roman"/>
      <w:kern w:val="2"/>
      <w:sz w:val="21"/>
      <w:szCs w:val="22"/>
    </w:rPr>
  </w:style>
  <w:style w:type="character" w:customStyle="1" w:styleId="11">
    <w:name w:val="正文文本首行缩进 2 字符"/>
    <w:link w:val="8"/>
    <w:qFormat/>
    <w:uiPriority w:val="0"/>
    <w:rPr>
      <w:rFonts w:ascii="Times New Roman" w:hAnsi="Times New Roman" w:eastAsia="宋体" w:cs="Times New Roman"/>
      <w:kern w:val="2"/>
      <w:sz w:val="21"/>
      <w:szCs w:val="22"/>
    </w:rPr>
  </w:style>
  <w:style w:type="character" w:customStyle="1" w:styleId="12">
    <w:name w:val="font41"/>
    <w:basedOn w:val="10"/>
    <w:uiPriority w:val="0"/>
    <w:rPr>
      <w:rFonts w:ascii="微软雅黑" w:hAnsi="微软雅黑" w:eastAsia="微软雅黑" w:cs="微软雅黑"/>
      <w:color w:val="000000"/>
      <w:sz w:val="20"/>
      <w:szCs w:val="20"/>
      <w:u w:val="none"/>
    </w:rPr>
  </w:style>
  <w:style w:type="character" w:customStyle="1" w:styleId="13">
    <w:name w:val="font61"/>
    <w:basedOn w:val="10"/>
    <w:uiPriority w:val="0"/>
    <w:rPr>
      <w:rFonts w:hint="eastAsia" w:ascii="微软雅黑" w:hAnsi="微软雅黑" w:eastAsia="微软雅黑" w:cs="微软雅黑"/>
      <w:color w:val="FF0000"/>
      <w:sz w:val="20"/>
      <w:szCs w:val="20"/>
      <w:u w:val="none"/>
    </w:rPr>
  </w:style>
  <w:style w:type="character" w:customStyle="1" w:styleId="14">
    <w:name w:val="font71"/>
    <w:basedOn w:val="10"/>
    <w:uiPriority w:val="0"/>
    <w:rPr>
      <w:rFonts w:hint="eastAsia" w:ascii="微软雅黑" w:hAnsi="微软雅黑" w:eastAsia="微软雅黑" w:cs="微软雅黑"/>
      <w:strike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172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2025-06-24T09:56:00Z</dcterms:created>
  <dc:creator>沧笙踏歌</dc:creator>
  <cp:lastModifiedBy>沧笙踏歌</cp:lastModifiedBy>
  <dcterms:modified xsi:type="dcterms:W3CDTF">2025-06-24T09:57:27Z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3D053DC202F748038499E26950CD83AC_11</vt:lpwstr>
  </property>
  <property fmtid="{D5CDD505-2E9C-101B-9397-08002B2CF9AE}" pid="4" name="KSOTemplateDocerSaveRecord">
    <vt:lpwstr>eyJoZGlkIjoiZTAzNDhjMGFiMTAyMjI4NTNiMDQ1MWZkZGJlZjQ3ZmIiLCJ1c2VySWQiOiIzMzgzMzk5OTYifQ==</vt:lpwstr>
  </property>
</Properties>
</file>