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7A640" w14:textId="77777777" w:rsidR="00337832" w:rsidRPr="00A12BBB" w:rsidRDefault="00337832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A12BBB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SO5012 Analysing Data in the Real World </w:t>
      </w:r>
    </w:p>
    <w:p w14:paraId="01A731D9" w14:textId="511D8086" w:rsidR="00675331" w:rsidRPr="00337832" w:rsidRDefault="00E33F1E" w:rsidP="00337832">
      <w:pPr>
        <w:jc w:val="center"/>
        <w:rPr>
          <w:rFonts w:asciiTheme="minorHAnsi" w:hAnsiTheme="minorHAnsi" w:cstheme="minorHAnsi"/>
          <w:b/>
          <w:color w:val="002060"/>
          <w:sz w:val="24"/>
          <w:szCs w:val="24"/>
        </w:rPr>
      </w:pPr>
      <w:r w:rsidRP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Seminar </w:t>
      </w:r>
      <w:r w:rsidR="000F531F">
        <w:rPr>
          <w:rFonts w:asciiTheme="minorHAnsi" w:hAnsiTheme="minorHAnsi" w:cstheme="minorHAnsi"/>
          <w:b/>
          <w:color w:val="002060"/>
          <w:sz w:val="24"/>
          <w:szCs w:val="24"/>
        </w:rPr>
        <w:t>X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– </w:t>
      </w:r>
      <w:r w:rsidR="00E82481">
        <w:rPr>
          <w:rFonts w:asciiTheme="minorHAnsi" w:hAnsiTheme="minorHAnsi" w:cstheme="minorHAnsi"/>
          <w:b/>
          <w:color w:val="002060"/>
          <w:sz w:val="24"/>
          <w:szCs w:val="24"/>
        </w:rPr>
        <w:t>Ordinal</w:t>
      </w:r>
      <w:r w:rsidR="00337832">
        <w:rPr>
          <w:rFonts w:asciiTheme="minorHAnsi" w:hAnsiTheme="minorHAnsi" w:cstheme="minorHAnsi"/>
          <w:b/>
          <w:color w:val="002060"/>
          <w:sz w:val="24"/>
          <w:szCs w:val="24"/>
        </w:rPr>
        <w:t xml:space="preserve"> Regression</w:t>
      </w:r>
    </w:p>
    <w:p w14:paraId="7934B14B" w14:textId="2E9720BC" w:rsidR="0018689C" w:rsidRPr="00337832" w:rsidRDefault="0018689C" w:rsidP="0018689C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Introduction</w:t>
      </w:r>
      <w:r w:rsidR="00ED5A1C" w:rsidRPr="00337832">
        <w:rPr>
          <w:rFonts w:asciiTheme="minorHAnsi" w:hAnsiTheme="minorHAnsi" w:cstheme="minorHAnsi"/>
          <w:b/>
          <w:color w:val="7030A0"/>
        </w:rPr>
        <w:t xml:space="preserve"> and Data</w:t>
      </w:r>
    </w:p>
    <w:p w14:paraId="6761CFCA" w14:textId="4D2999AB" w:rsidR="00E00064" w:rsidRDefault="00C47DA5" w:rsidP="00E0660C">
      <w:pPr>
        <w:rPr>
          <w:rFonts w:asciiTheme="minorHAnsi" w:hAnsiTheme="minorHAnsi" w:cstheme="minorHAnsi"/>
          <w:sz w:val="20"/>
          <w:szCs w:val="20"/>
        </w:rPr>
      </w:pPr>
      <w:r w:rsidRPr="00C47DA5">
        <w:rPr>
          <w:rFonts w:asciiTheme="minorHAnsi" w:hAnsiTheme="minorHAnsi" w:cstheme="minorHAnsi"/>
          <w:sz w:val="20"/>
          <w:szCs w:val="20"/>
        </w:rPr>
        <w:t>﻿</w:t>
      </w:r>
      <w:r w:rsidR="00E82481">
        <w:rPr>
          <w:rFonts w:asciiTheme="minorHAnsi" w:hAnsiTheme="minorHAnsi" w:cstheme="minorHAnsi"/>
          <w:sz w:val="20"/>
          <w:szCs w:val="20"/>
        </w:rPr>
        <w:t>This week’s seminar focuses on cricket</w:t>
      </w:r>
      <w:r w:rsidR="00E0660C">
        <w:rPr>
          <w:rFonts w:asciiTheme="minorHAnsi" w:hAnsiTheme="minorHAnsi" w:cstheme="minorHAnsi"/>
          <w:sz w:val="20"/>
          <w:szCs w:val="20"/>
        </w:rPr>
        <w:t xml:space="preserve">, more specifically, the greatest form of cricket – test match cricket, </w:t>
      </w:r>
      <w:r w:rsidR="00E0660C" w:rsidRPr="00E0660C">
        <w:rPr>
          <w:rFonts w:asciiTheme="minorHAnsi" w:hAnsiTheme="minorHAnsi" w:cstheme="minorHAnsi"/>
          <w:sz w:val="20"/>
          <w:szCs w:val="20"/>
        </w:rPr>
        <w:t>﻿a form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of the game which involves matches lasting up to five days, played between national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teams. A test series is a set of 1</w:t>
      </w:r>
      <w:r w:rsidR="00E0660C">
        <w:rPr>
          <w:rFonts w:asciiTheme="minorHAnsi" w:hAnsiTheme="minorHAnsi" w:cstheme="minorHAnsi"/>
          <w:sz w:val="20"/>
          <w:szCs w:val="20"/>
        </w:rPr>
        <w:t xml:space="preserve"> to </w:t>
      </w:r>
      <w:r w:rsidR="00E0660C" w:rsidRPr="00E0660C">
        <w:rPr>
          <w:rFonts w:asciiTheme="minorHAnsi" w:hAnsiTheme="minorHAnsi" w:cstheme="minorHAnsi"/>
          <w:sz w:val="20"/>
          <w:szCs w:val="20"/>
        </w:rPr>
        <w:t>6 consecutive test matches played in one country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between the same two teams. Each match, and thus also each series, ends in a win for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one of the two teams, or a draw when neither team wins. Each series is played in the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country of one of the two teams, so we can talk about the home team and the visiting</w:t>
      </w:r>
      <w:r w:rsidR="00E0660C">
        <w:rPr>
          <w:rFonts w:asciiTheme="minorHAnsi" w:hAnsiTheme="minorHAnsi" w:cstheme="minorHAnsi"/>
          <w:sz w:val="20"/>
          <w:szCs w:val="20"/>
        </w:rPr>
        <w:t xml:space="preserve"> </w:t>
      </w:r>
      <w:r w:rsidR="00E0660C" w:rsidRPr="00E0660C">
        <w:rPr>
          <w:rFonts w:asciiTheme="minorHAnsi" w:hAnsiTheme="minorHAnsi" w:cstheme="minorHAnsi"/>
          <w:sz w:val="20"/>
          <w:szCs w:val="20"/>
        </w:rPr>
        <w:t>team of the series.</w:t>
      </w:r>
    </w:p>
    <w:p w14:paraId="13BA1B6C" w14:textId="18BA981C" w:rsidR="00E0660C" w:rsidRPr="00E0660C" w:rsidRDefault="00E0660C" w:rsidP="00E0660C">
      <w:p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﻿The data set shows information on every test series of at least 2 matches played between 9 of the test-playing nations (Australia, England, South Africa, the West Indies,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New Zealand, India, Pakistan, Sri Lanka, and Zimbabwe) in the period between 13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November 1959 and 22 August 2011. The variables are</w:t>
      </w:r>
    </w:p>
    <w:p w14:paraId="65BAC02B" w14:textId="77D44E87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series: ID number of the series</w:t>
      </w:r>
    </w:p>
    <w:p w14:paraId="2B335B4A" w14:textId="17BBD486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 xml:space="preserve">year: the year when the series was played (with the English and Southern seasons combined: </w:t>
      </w:r>
      <w:proofErr w:type="gramStart"/>
      <w:r w:rsidRPr="00E0660C">
        <w:rPr>
          <w:rFonts w:asciiTheme="minorHAnsi" w:hAnsiTheme="minorHAnsi" w:cstheme="minorHAnsi"/>
          <w:sz w:val="20"/>
          <w:szCs w:val="20"/>
        </w:rPr>
        <w:t>e.g.</w:t>
      </w:r>
      <w:proofErr w:type="gramEnd"/>
      <w:r w:rsidRPr="00E0660C">
        <w:rPr>
          <w:rFonts w:asciiTheme="minorHAnsi" w:hAnsiTheme="minorHAnsi" w:cstheme="minorHAnsi"/>
          <w:sz w:val="20"/>
          <w:szCs w:val="20"/>
        </w:rPr>
        <w:t xml:space="preserve"> 1970 refers to matches played approximately between September 1969 and September 1970)</w:t>
      </w:r>
    </w:p>
    <w:p w14:paraId="6C41FC7F" w14:textId="625E9B53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home and visitor: the home team and the visiting team</w:t>
      </w:r>
    </w:p>
    <w:p w14:paraId="3A809371" w14:textId="739D4449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matches: number of matches in the series</w:t>
      </w:r>
    </w:p>
    <w:p w14:paraId="71A520E7" w14:textId="309A2F30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winner of the series ("Draw" if the series was drawn)</w:t>
      </w:r>
    </w:p>
    <w:p w14:paraId="5BD9B5D2" w14:textId="40FD0153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E0660C">
        <w:rPr>
          <w:rFonts w:asciiTheme="minorHAnsi" w:hAnsiTheme="minorHAnsi" w:cstheme="minorHAnsi"/>
          <w:sz w:val="20"/>
          <w:szCs w:val="20"/>
        </w:rPr>
        <w:t>hrating</w:t>
      </w:r>
      <w:proofErr w:type="spellEnd"/>
      <w:r w:rsidRPr="00E0660C">
        <w:rPr>
          <w:rFonts w:asciiTheme="minorHAnsi" w:hAnsiTheme="minorHAnsi" w:cstheme="minorHAnsi"/>
          <w:sz w:val="20"/>
          <w:szCs w:val="20"/>
        </w:rPr>
        <w:t xml:space="preserve"> and </w:t>
      </w:r>
      <w:proofErr w:type="spellStart"/>
      <w:r w:rsidRPr="00E0660C">
        <w:rPr>
          <w:rFonts w:asciiTheme="minorHAnsi" w:hAnsiTheme="minorHAnsi" w:cstheme="minorHAnsi"/>
          <w:sz w:val="20"/>
          <w:szCs w:val="20"/>
        </w:rPr>
        <w:t>vrating</w:t>
      </w:r>
      <w:proofErr w:type="spellEnd"/>
      <w:r w:rsidRPr="00E0660C">
        <w:rPr>
          <w:rFonts w:asciiTheme="minorHAnsi" w:hAnsiTheme="minorHAnsi" w:cstheme="minorHAnsi"/>
          <w:sz w:val="20"/>
          <w:szCs w:val="20"/>
        </w:rPr>
        <w:t>: the ratings of the home and visiting teams before the series began, based on the results of each team in the preceding 3-4 years.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E0660C">
        <w:rPr>
          <w:rFonts w:asciiTheme="minorHAnsi" w:hAnsiTheme="minorHAnsi" w:cstheme="minorHAnsi"/>
          <w:sz w:val="20"/>
          <w:szCs w:val="20"/>
        </w:rPr>
        <w:t>Higher ratings correspond to more successful teams. These ratings will be treated as continuous, interval-level variables.</w:t>
      </w:r>
    </w:p>
    <w:p w14:paraId="4A211633" w14:textId="5F473C2A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proofErr w:type="spellStart"/>
      <w:r w:rsidRPr="00E0660C">
        <w:rPr>
          <w:rFonts w:asciiTheme="minorHAnsi" w:hAnsiTheme="minorHAnsi" w:cstheme="minorHAnsi"/>
          <w:sz w:val="20"/>
          <w:szCs w:val="20"/>
        </w:rPr>
        <w:t>drating</w:t>
      </w:r>
      <w:proofErr w:type="spellEnd"/>
      <w:r w:rsidRPr="00E0660C">
        <w:rPr>
          <w:rFonts w:asciiTheme="minorHAnsi" w:hAnsiTheme="minorHAnsi" w:cstheme="minorHAnsi"/>
          <w:sz w:val="20"/>
          <w:szCs w:val="20"/>
        </w:rPr>
        <w:t xml:space="preserve">: the difference </w:t>
      </w:r>
      <w:proofErr w:type="spellStart"/>
      <w:r w:rsidRPr="00E0660C">
        <w:rPr>
          <w:rFonts w:asciiTheme="minorHAnsi" w:hAnsiTheme="minorHAnsi" w:cstheme="minorHAnsi"/>
          <w:sz w:val="20"/>
          <w:szCs w:val="20"/>
        </w:rPr>
        <w:t>hrating-vrating</w:t>
      </w:r>
      <w:proofErr w:type="spellEnd"/>
    </w:p>
    <w:p w14:paraId="08D1E44E" w14:textId="7DDAD8AD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result of the series (1=Win for the visiting team; 2=Draw; 3=Win for the home team). This will be treated as the response variable Y in the analyses.</w:t>
      </w:r>
    </w:p>
    <w:p w14:paraId="4FF90332" w14:textId="1222E02F" w:rsidR="00E0660C" w:rsidRPr="00E0660C" w:rsidRDefault="00E0660C" w:rsidP="00E0660C">
      <w:pPr>
        <w:pStyle w:val="ListParagraph"/>
        <w:numPr>
          <w:ilvl w:val="0"/>
          <w:numId w:val="23"/>
        </w:numPr>
        <w:rPr>
          <w:rFonts w:asciiTheme="minorHAnsi" w:hAnsiTheme="minorHAnsi" w:cstheme="minorHAnsi"/>
          <w:sz w:val="20"/>
          <w:szCs w:val="20"/>
        </w:rPr>
      </w:pPr>
      <w:r w:rsidRPr="00E0660C">
        <w:rPr>
          <w:rFonts w:asciiTheme="minorHAnsi" w:hAnsiTheme="minorHAnsi" w:cstheme="minorHAnsi"/>
          <w:sz w:val="20"/>
          <w:szCs w:val="20"/>
        </w:rPr>
        <w:t>period in which the series was played, approximately a decade. Dummy variables for different periods are also included</w:t>
      </w:r>
    </w:p>
    <w:p w14:paraId="1D82DFF1" w14:textId="6425FE46" w:rsidR="00447FC1" w:rsidRPr="00337832" w:rsidRDefault="00447FC1" w:rsidP="00447FC1">
      <w:pPr>
        <w:jc w:val="left"/>
        <w:rPr>
          <w:rFonts w:asciiTheme="minorHAnsi" w:hAnsiTheme="minorHAnsi" w:cstheme="minorHAnsi"/>
          <w:b/>
          <w:color w:val="7030A0"/>
        </w:rPr>
      </w:pPr>
      <w:r w:rsidRPr="00337832">
        <w:rPr>
          <w:rFonts w:asciiTheme="minorHAnsi" w:hAnsiTheme="minorHAnsi" w:cstheme="minorHAnsi"/>
          <w:b/>
          <w:color w:val="7030A0"/>
        </w:rPr>
        <w:t>Seminar tasks</w:t>
      </w:r>
    </w:p>
    <w:p w14:paraId="5E23340B" w14:textId="58DCAF66" w:rsidR="00DE547D" w:rsidRDefault="000F531F" w:rsidP="00E0660C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﻿</w:t>
      </w:r>
      <w:r w:rsidR="00B453BC">
        <w:rPr>
          <w:rFonts w:asciiTheme="minorHAnsi" w:hAnsiTheme="minorHAnsi" w:cstheme="minorHAnsi"/>
          <w:sz w:val="20"/>
          <w:szCs w:val="20"/>
        </w:rPr>
        <w:t xml:space="preserve">As always, spend some time playing with the data to understand </w:t>
      </w:r>
      <w:r w:rsidR="00DE547D">
        <w:rPr>
          <w:rFonts w:asciiTheme="minorHAnsi" w:hAnsiTheme="minorHAnsi" w:cstheme="minorHAnsi"/>
          <w:sz w:val="20"/>
          <w:szCs w:val="20"/>
        </w:rPr>
        <w:t xml:space="preserve">how it works. </w:t>
      </w:r>
      <w:proofErr w:type="gramStart"/>
      <w:r w:rsidR="00DE547D">
        <w:rPr>
          <w:rFonts w:asciiTheme="minorHAnsi" w:hAnsiTheme="minorHAnsi" w:cstheme="minorHAnsi"/>
          <w:sz w:val="20"/>
          <w:szCs w:val="20"/>
        </w:rPr>
        <w:t>In particular, answer</w:t>
      </w:r>
      <w:proofErr w:type="gramEnd"/>
      <w:r w:rsidR="00DE547D">
        <w:rPr>
          <w:rFonts w:asciiTheme="minorHAnsi" w:hAnsiTheme="minorHAnsi" w:cstheme="minorHAnsi"/>
          <w:sz w:val="20"/>
          <w:szCs w:val="20"/>
        </w:rPr>
        <w:t xml:space="preserve"> these following questions (HINT: you may need to do some data manipulation):</w:t>
      </w:r>
    </w:p>
    <w:p w14:paraId="0C272A55" w14:textId="1B1A3E92" w:rsidR="00DE547D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How many series were played in each year, in total?</w:t>
      </w:r>
    </w:p>
    <w:p w14:paraId="22953BB1" w14:textId="2E5AA9BD" w:rsidR="00B0696C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List each country by their number of series wins</w:t>
      </w:r>
    </w:p>
    <w:p w14:paraId="672E9638" w14:textId="3561B3C3" w:rsidR="00361145" w:rsidRDefault="00361145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How many series have been played in each country, and how many series in total has each country played?</w:t>
      </w:r>
    </w:p>
    <w:p w14:paraId="37A0B3E6" w14:textId="39DFE425" w:rsidR="00BB1C84" w:rsidRDefault="00BB1C84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How many wins does each country have when they were a visitor? How many draws? And loses?</w:t>
      </w:r>
    </w:p>
    <w:p w14:paraId="5D401FF4" w14:textId="77777777" w:rsidR="00AF5316" w:rsidRDefault="00AF5316" w:rsidP="00AF5316">
      <w:pPr>
        <w:pStyle w:val="ListParagraph"/>
        <w:ind w:left="1440"/>
        <w:rPr>
          <w:rFonts w:asciiTheme="minorHAnsi" w:hAnsiTheme="minorHAnsi" w:cstheme="minorHAnsi"/>
          <w:sz w:val="20"/>
          <w:szCs w:val="20"/>
        </w:rPr>
      </w:pPr>
    </w:p>
    <w:p w14:paraId="13E7ACE1" w14:textId="176BB576" w:rsidR="00AF5316" w:rsidRDefault="00AF5316" w:rsidP="00AF5316">
      <w:pPr>
        <w:pStyle w:val="ListParagraph"/>
        <w:numPr>
          <w:ilvl w:val="0"/>
          <w:numId w:val="18"/>
        </w:numPr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sz w:val="20"/>
          <w:szCs w:val="20"/>
        </w:rPr>
        <w:t>These question</w:t>
      </w:r>
      <w:proofErr w:type="gramEnd"/>
      <w:r>
        <w:rPr>
          <w:rFonts w:asciiTheme="minorHAnsi" w:hAnsiTheme="minorHAnsi" w:cstheme="minorHAnsi"/>
          <w:sz w:val="20"/>
          <w:szCs w:val="20"/>
        </w:rPr>
        <w:t xml:space="preserve"> appear similar, but are harder and require some more detailed data manipulation. </w:t>
      </w:r>
    </w:p>
    <w:p w14:paraId="29B9B78D" w14:textId="496357CC" w:rsidR="00DE547D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Which country has the highest win </w:t>
      </w:r>
      <w:r w:rsidR="001B5767">
        <w:rPr>
          <w:rFonts w:asciiTheme="minorHAnsi" w:hAnsiTheme="minorHAnsi" w:cstheme="minorHAnsi"/>
          <w:sz w:val="20"/>
          <w:szCs w:val="20"/>
        </w:rPr>
        <w:t xml:space="preserve">to loss </w:t>
      </w:r>
      <w:r>
        <w:rPr>
          <w:rFonts w:asciiTheme="minorHAnsi" w:hAnsiTheme="minorHAnsi" w:cstheme="minorHAnsi"/>
          <w:sz w:val="20"/>
          <w:szCs w:val="20"/>
        </w:rPr>
        <w:t>ratio?</w:t>
      </w:r>
    </w:p>
    <w:p w14:paraId="419ED8ED" w14:textId="62D7023A" w:rsidR="00DE547D" w:rsidRDefault="00DE547D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Which country has the largest difference between the percentage of wins at home compared to away?</w:t>
      </w:r>
    </w:p>
    <w:p w14:paraId="3183E6E8" w14:textId="77777777" w:rsidR="005E4B60" w:rsidRDefault="005E4B60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lastRenderedPageBreak/>
        <w:t xml:space="preserve">What is average difference between the home team’s rating and the away team’s rating? In which series was this largest? </w:t>
      </w:r>
    </w:p>
    <w:p w14:paraId="6D7D565D" w14:textId="10288ABE" w:rsidR="005E4B60" w:rsidRPr="00B0696C" w:rsidRDefault="005E4B60" w:rsidP="00DE547D">
      <w:pPr>
        <w:pStyle w:val="ListParagraph"/>
        <w:numPr>
          <w:ilvl w:val="1"/>
          <w:numId w:val="18"/>
        </w:num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Are there any occurrences when the home team had a higher rating but failed to win the series? List the</w:t>
      </w:r>
      <w:r w:rsidR="00B065CF">
        <w:rPr>
          <w:rFonts w:asciiTheme="minorHAnsi" w:hAnsiTheme="minorHAnsi" w:cstheme="minorHAnsi"/>
          <w:sz w:val="20"/>
          <w:szCs w:val="20"/>
        </w:rPr>
        <w:t xml:space="preserve"> teams involved</w:t>
      </w:r>
      <w:r>
        <w:rPr>
          <w:rFonts w:asciiTheme="minorHAnsi" w:hAnsiTheme="minorHAnsi" w:cstheme="minorHAnsi"/>
          <w:sz w:val="20"/>
          <w:szCs w:val="20"/>
        </w:rPr>
        <w:t xml:space="preserve"> by year. </w:t>
      </w:r>
    </w:p>
    <w:p w14:paraId="4491EDAD" w14:textId="63B10578" w:rsidR="00B0696C" w:rsidRPr="00337832" w:rsidRDefault="00B0696C" w:rsidP="00B0696C">
      <w:pPr>
        <w:jc w:val="left"/>
        <w:rPr>
          <w:rFonts w:asciiTheme="minorHAnsi" w:hAnsiTheme="minorHAnsi" w:cstheme="minorHAnsi"/>
          <w:b/>
          <w:color w:val="7030A0"/>
        </w:rPr>
      </w:pPr>
      <w:r>
        <w:rPr>
          <w:rFonts w:asciiTheme="minorHAnsi" w:hAnsiTheme="minorHAnsi" w:cstheme="minorHAnsi"/>
          <w:b/>
          <w:color w:val="7030A0"/>
        </w:rPr>
        <w:t>Further work</w:t>
      </w:r>
    </w:p>
    <w:p w14:paraId="1296144B" w14:textId="32DEEEBE" w:rsidR="00B0696C" w:rsidRPr="00B0696C" w:rsidRDefault="00B0696C" w:rsidP="00B0696C">
      <w:pPr>
        <w:rPr>
          <w:rFonts w:asciiTheme="minorHAnsi" w:hAnsiTheme="minorHAnsi" w:cstheme="minorHAnsi"/>
          <w:sz w:val="20"/>
          <w:szCs w:val="20"/>
        </w:rPr>
      </w:pPr>
      <w:r w:rsidRPr="000F531F">
        <w:rPr>
          <w:rFonts w:asciiTheme="minorHAnsi" w:hAnsiTheme="minorHAnsi" w:cstheme="minorHAnsi"/>
          <w:sz w:val="20"/>
          <w:szCs w:val="20"/>
        </w:rPr>
        <w:t>﻿</w:t>
      </w:r>
      <w:r>
        <w:rPr>
          <w:rFonts w:asciiTheme="minorHAnsi" w:hAnsiTheme="minorHAnsi" w:cstheme="minorHAnsi"/>
          <w:sz w:val="20"/>
          <w:szCs w:val="20"/>
        </w:rPr>
        <w:t xml:space="preserve">If </w:t>
      </w:r>
    </w:p>
    <w:sectPr w:rsidR="00B0696C" w:rsidRPr="00B0696C" w:rsidSect="004D4B63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77FB9E" w14:textId="77777777" w:rsidR="009E369D" w:rsidRDefault="009E369D">
      <w:pPr>
        <w:spacing w:after="0" w:line="240" w:lineRule="auto"/>
      </w:pPr>
      <w:r>
        <w:separator/>
      </w:r>
    </w:p>
  </w:endnote>
  <w:endnote w:type="continuationSeparator" w:id="0">
    <w:p w14:paraId="6DA29467" w14:textId="77777777" w:rsidR="009E369D" w:rsidRDefault="009E36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36078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A30EE9" w14:textId="77777777" w:rsidR="004D7A1D" w:rsidRDefault="00272847" w:rsidP="00471A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7D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3"/>
      <w:gridCol w:w="4503"/>
    </w:tblGrid>
    <w:tr w:rsidR="004D7A1D" w14:paraId="0D176211" w14:textId="77777777">
      <w:tc>
        <w:tcPr>
          <w:tcW w:w="4621" w:type="dxa"/>
        </w:tcPr>
        <w:p w14:paraId="7C7FC1FB" w14:textId="77777777" w:rsidR="004D7A1D" w:rsidRDefault="00923769" w:rsidP="004D7A1D">
          <w:r>
            <w:br w:type="page"/>
          </w:r>
          <w:r>
            <w:rPr>
              <w:noProof/>
              <w:lang w:eastAsia="en-GB"/>
            </w:rPr>
            <w:drawing>
              <wp:inline distT="0" distB="0" distL="0" distR="0" wp14:anchorId="575F8337" wp14:editId="0639BEA2">
                <wp:extent cx="924349" cy="504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Kent_logo_trim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4349" cy="50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</w:tcPr>
        <w:p w14:paraId="4C41A302" w14:textId="77777777" w:rsidR="004D7A1D" w:rsidRDefault="00923769" w:rsidP="00EB7951">
          <w:pPr>
            <w:jc w:val="right"/>
          </w:pPr>
          <w:r>
            <w:rPr>
              <w:noProof/>
              <w:lang w:eastAsia="en-GB"/>
            </w:rPr>
            <w:drawing>
              <wp:inline distT="0" distB="0" distL="0" distR="0" wp14:anchorId="705304AC" wp14:editId="3BE720B0">
                <wp:extent cx="540000" cy="540000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q-step-300x30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19CD96" w14:textId="77777777" w:rsidR="004D7A1D" w:rsidRDefault="009E369D" w:rsidP="00471A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439D9" w14:textId="77777777" w:rsidR="009E369D" w:rsidRDefault="009E369D">
      <w:pPr>
        <w:spacing w:after="0" w:line="240" w:lineRule="auto"/>
      </w:pPr>
      <w:r>
        <w:separator/>
      </w:r>
    </w:p>
  </w:footnote>
  <w:footnote w:type="continuationSeparator" w:id="0">
    <w:p w14:paraId="7D686D9F" w14:textId="77777777" w:rsidR="009E369D" w:rsidRDefault="009E36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2B6D0" w14:textId="48E803D2" w:rsidR="004D7A1D" w:rsidRPr="009C3BE7" w:rsidRDefault="00337832" w:rsidP="009C3BE7">
    <w:pPr>
      <w:jc w:val="center"/>
      <w:rPr>
        <w:bCs/>
        <w:color w:val="FF0000"/>
      </w:rPr>
    </w:pPr>
    <w:r>
      <w:rPr>
        <w:rFonts w:asciiTheme="minorHAnsi" w:hAnsiTheme="minorHAnsi"/>
        <w:bCs/>
        <w:color w:val="002060"/>
      </w:rPr>
      <w:t>SO5012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1848"/>
    <w:multiLevelType w:val="hybridMultilevel"/>
    <w:tmpl w:val="02409B80"/>
    <w:lvl w:ilvl="0" w:tplc="0FF235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06766F"/>
    <w:multiLevelType w:val="hybridMultilevel"/>
    <w:tmpl w:val="876CD5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D7ACA"/>
    <w:multiLevelType w:val="hybridMultilevel"/>
    <w:tmpl w:val="F9CEF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E93D83"/>
    <w:multiLevelType w:val="hybridMultilevel"/>
    <w:tmpl w:val="17989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16DC"/>
    <w:multiLevelType w:val="hybridMultilevel"/>
    <w:tmpl w:val="A0BE2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03AA0"/>
    <w:multiLevelType w:val="hybridMultilevel"/>
    <w:tmpl w:val="9DB844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2262A8"/>
    <w:multiLevelType w:val="hybridMultilevel"/>
    <w:tmpl w:val="2BD4E5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A1078"/>
    <w:multiLevelType w:val="hybridMultilevel"/>
    <w:tmpl w:val="0974EC3E"/>
    <w:lvl w:ilvl="0" w:tplc="4DA880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D56939"/>
    <w:multiLevelType w:val="hybridMultilevel"/>
    <w:tmpl w:val="2BBE9048"/>
    <w:lvl w:ilvl="0" w:tplc="758627AA">
      <w:numFmt w:val="bullet"/>
      <w:lvlText w:val="•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26678"/>
    <w:multiLevelType w:val="hybridMultilevel"/>
    <w:tmpl w:val="C8807C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549F7"/>
    <w:multiLevelType w:val="multilevel"/>
    <w:tmpl w:val="E69C7A3A"/>
    <w:lvl w:ilvl="0">
      <w:start w:val="1"/>
      <w:numFmt w:val="decimal"/>
      <w:pStyle w:val="Heading1"/>
      <w:suff w:val="space"/>
      <w:lvlText w:val="Chapter 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2"/>
      <w:suff w:val="nothing"/>
      <w:lvlText w:val="Table %1.%2.%4: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2"/>
      <w:suff w:val="nothing"/>
      <w:lvlText w:val="Figure %1.%2.%5: 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33A7E7B"/>
    <w:multiLevelType w:val="hybridMultilevel"/>
    <w:tmpl w:val="BC4EB592"/>
    <w:lvl w:ilvl="0" w:tplc="F8FC770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B393EF3"/>
    <w:multiLevelType w:val="hybridMultilevel"/>
    <w:tmpl w:val="4120C5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53102B"/>
    <w:multiLevelType w:val="hybridMultilevel"/>
    <w:tmpl w:val="EDB870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F73684"/>
    <w:multiLevelType w:val="hybridMultilevel"/>
    <w:tmpl w:val="4FC24A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025182"/>
    <w:multiLevelType w:val="hybridMultilevel"/>
    <w:tmpl w:val="5DE6BE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2B2B44"/>
    <w:multiLevelType w:val="hybridMultilevel"/>
    <w:tmpl w:val="E22427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0"/>
  </w:num>
  <w:num w:numId="9">
    <w:abstractNumId w:val="3"/>
  </w:num>
  <w:num w:numId="10">
    <w:abstractNumId w:val="5"/>
  </w:num>
  <w:num w:numId="11">
    <w:abstractNumId w:val="15"/>
  </w:num>
  <w:num w:numId="12">
    <w:abstractNumId w:val="4"/>
  </w:num>
  <w:num w:numId="13">
    <w:abstractNumId w:val="11"/>
  </w:num>
  <w:num w:numId="14">
    <w:abstractNumId w:val="7"/>
  </w:num>
  <w:num w:numId="15">
    <w:abstractNumId w:val="9"/>
  </w:num>
  <w:num w:numId="16">
    <w:abstractNumId w:val="2"/>
  </w:num>
  <w:num w:numId="17">
    <w:abstractNumId w:val="13"/>
  </w:num>
  <w:num w:numId="18">
    <w:abstractNumId w:val="16"/>
  </w:num>
  <w:num w:numId="19">
    <w:abstractNumId w:val="14"/>
  </w:num>
  <w:num w:numId="20">
    <w:abstractNumId w:val="12"/>
  </w:num>
  <w:num w:numId="21">
    <w:abstractNumId w:val="1"/>
  </w:num>
  <w:num w:numId="22">
    <w:abstractNumId w:val="6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331"/>
    <w:rsid w:val="00032544"/>
    <w:rsid w:val="0003603B"/>
    <w:rsid w:val="000739A9"/>
    <w:rsid w:val="000842DD"/>
    <w:rsid w:val="000874F3"/>
    <w:rsid w:val="000A2636"/>
    <w:rsid w:val="000B5B3A"/>
    <w:rsid w:val="000F531F"/>
    <w:rsid w:val="00134277"/>
    <w:rsid w:val="00134B94"/>
    <w:rsid w:val="00155E6A"/>
    <w:rsid w:val="00160C4E"/>
    <w:rsid w:val="0018689C"/>
    <w:rsid w:val="001B4684"/>
    <w:rsid w:val="001B5767"/>
    <w:rsid w:val="001C63C2"/>
    <w:rsid w:val="001D10BD"/>
    <w:rsid w:val="001F35A9"/>
    <w:rsid w:val="001F4892"/>
    <w:rsid w:val="00226703"/>
    <w:rsid w:val="002661B3"/>
    <w:rsid w:val="00272847"/>
    <w:rsid w:val="00277099"/>
    <w:rsid w:val="00336505"/>
    <w:rsid w:val="00337832"/>
    <w:rsid w:val="00341529"/>
    <w:rsid w:val="00354BBE"/>
    <w:rsid w:val="00361145"/>
    <w:rsid w:val="00374297"/>
    <w:rsid w:val="003B0E35"/>
    <w:rsid w:val="003C0E82"/>
    <w:rsid w:val="003E0040"/>
    <w:rsid w:val="003E1C53"/>
    <w:rsid w:val="00447FC1"/>
    <w:rsid w:val="004670AC"/>
    <w:rsid w:val="004910AA"/>
    <w:rsid w:val="00497077"/>
    <w:rsid w:val="004B0A55"/>
    <w:rsid w:val="004C7466"/>
    <w:rsid w:val="004D4B63"/>
    <w:rsid w:val="004D7484"/>
    <w:rsid w:val="0053309D"/>
    <w:rsid w:val="00552EC5"/>
    <w:rsid w:val="00560100"/>
    <w:rsid w:val="00577D96"/>
    <w:rsid w:val="00597ACA"/>
    <w:rsid w:val="005A30DA"/>
    <w:rsid w:val="005C4E88"/>
    <w:rsid w:val="005C5025"/>
    <w:rsid w:val="005D2273"/>
    <w:rsid w:val="005E4B60"/>
    <w:rsid w:val="005F4DAD"/>
    <w:rsid w:val="0060065F"/>
    <w:rsid w:val="00630608"/>
    <w:rsid w:val="00630C1C"/>
    <w:rsid w:val="00636CEF"/>
    <w:rsid w:val="00642DEA"/>
    <w:rsid w:val="00645C0B"/>
    <w:rsid w:val="00654AB2"/>
    <w:rsid w:val="00670F65"/>
    <w:rsid w:val="00675331"/>
    <w:rsid w:val="006978BB"/>
    <w:rsid w:val="006A5AA2"/>
    <w:rsid w:val="006C264A"/>
    <w:rsid w:val="006C469D"/>
    <w:rsid w:val="007B0EA5"/>
    <w:rsid w:val="007C3D33"/>
    <w:rsid w:val="007C5068"/>
    <w:rsid w:val="00821217"/>
    <w:rsid w:val="00831D7B"/>
    <w:rsid w:val="00856C55"/>
    <w:rsid w:val="008943B6"/>
    <w:rsid w:val="008D575C"/>
    <w:rsid w:val="008D7221"/>
    <w:rsid w:val="008F4016"/>
    <w:rsid w:val="008F4820"/>
    <w:rsid w:val="00921CE0"/>
    <w:rsid w:val="00923769"/>
    <w:rsid w:val="00940A9B"/>
    <w:rsid w:val="009469D6"/>
    <w:rsid w:val="00996F09"/>
    <w:rsid w:val="00997749"/>
    <w:rsid w:val="009B59DA"/>
    <w:rsid w:val="009C3BE7"/>
    <w:rsid w:val="009C7590"/>
    <w:rsid w:val="009E369D"/>
    <w:rsid w:val="00A236AC"/>
    <w:rsid w:val="00A60222"/>
    <w:rsid w:val="00A67F60"/>
    <w:rsid w:val="00A92B44"/>
    <w:rsid w:val="00AF5316"/>
    <w:rsid w:val="00AF6F89"/>
    <w:rsid w:val="00B065CF"/>
    <w:rsid w:val="00B0696C"/>
    <w:rsid w:val="00B24DA0"/>
    <w:rsid w:val="00B30C36"/>
    <w:rsid w:val="00B453BC"/>
    <w:rsid w:val="00BA1396"/>
    <w:rsid w:val="00BA1A02"/>
    <w:rsid w:val="00BB1C84"/>
    <w:rsid w:val="00BC2D7C"/>
    <w:rsid w:val="00BC33C3"/>
    <w:rsid w:val="00BE133B"/>
    <w:rsid w:val="00BF6FF0"/>
    <w:rsid w:val="00C26BEA"/>
    <w:rsid w:val="00C40928"/>
    <w:rsid w:val="00C47DA5"/>
    <w:rsid w:val="00C5030A"/>
    <w:rsid w:val="00CA3197"/>
    <w:rsid w:val="00CB2AA2"/>
    <w:rsid w:val="00CC48A3"/>
    <w:rsid w:val="00CF731B"/>
    <w:rsid w:val="00D27DAF"/>
    <w:rsid w:val="00D27F7F"/>
    <w:rsid w:val="00D33907"/>
    <w:rsid w:val="00D54252"/>
    <w:rsid w:val="00D73F56"/>
    <w:rsid w:val="00D772BE"/>
    <w:rsid w:val="00D942FD"/>
    <w:rsid w:val="00DA284C"/>
    <w:rsid w:val="00DA59F2"/>
    <w:rsid w:val="00DC7064"/>
    <w:rsid w:val="00DD69E5"/>
    <w:rsid w:val="00DE547D"/>
    <w:rsid w:val="00DE6322"/>
    <w:rsid w:val="00DE6C61"/>
    <w:rsid w:val="00DF4011"/>
    <w:rsid w:val="00E00064"/>
    <w:rsid w:val="00E0660C"/>
    <w:rsid w:val="00E10726"/>
    <w:rsid w:val="00E14DF4"/>
    <w:rsid w:val="00E24670"/>
    <w:rsid w:val="00E33F1E"/>
    <w:rsid w:val="00E51102"/>
    <w:rsid w:val="00E631F8"/>
    <w:rsid w:val="00E82481"/>
    <w:rsid w:val="00E85057"/>
    <w:rsid w:val="00EA313B"/>
    <w:rsid w:val="00ED5A1C"/>
    <w:rsid w:val="00F75F78"/>
    <w:rsid w:val="00F86382"/>
    <w:rsid w:val="00FA063E"/>
    <w:rsid w:val="00FB1B1D"/>
    <w:rsid w:val="00FB6022"/>
    <w:rsid w:val="00FC12C1"/>
    <w:rsid w:val="00FC3177"/>
    <w:rsid w:val="00FF2B1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B143"/>
  <w15:docId w15:val="{F05110A2-1C66-674A-BDAC-6B59771AE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331"/>
    <w:pPr>
      <w:jc w:val="both"/>
    </w:pPr>
    <w:rPr>
      <w:rFonts w:ascii="Palatino Linotype" w:hAnsi="Palatino Linotype" w:cs="Calibri"/>
    </w:rPr>
  </w:style>
  <w:style w:type="paragraph" w:styleId="Heading1">
    <w:name w:val="heading 1"/>
    <w:next w:val="Normal"/>
    <w:link w:val="Heading1Char"/>
    <w:qFormat/>
    <w:rsid w:val="00336505"/>
    <w:pPr>
      <w:keepNext/>
      <w:keepLines/>
      <w:numPr>
        <w:numId w:val="7"/>
      </w:numPr>
      <w:spacing w:after="0" w:line="480" w:lineRule="auto"/>
      <w:outlineLvl w:val="0"/>
    </w:pPr>
    <w:rPr>
      <w:rFonts w:ascii="Palatino Linotype" w:eastAsiaTheme="majorEastAsia" w:hAnsi="Palatino Linotype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nhideWhenUsed/>
    <w:qFormat/>
    <w:rsid w:val="00336505"/>
    <w:pPr>
      <w:numPr>
        <w:ilvl w:val="1"/>
      </w:numPr>
      <w:spacing w:after="360" w:line="240" w:lineRule="auto"/>
      <w:outlineLvl w:val="1"/>
    </w:pPr>
    <w:rPr>
      <w:bCs w:val="0"/>
      <w:sz w:val="24"/>
      <w:szCs w:val="26"/>
    </w:rPr>
  </w:style>
  <w:style w:type="paragraph" w:styleId="Heading3">
    <w:name w:val="heading 3"/>
    <w:basedOn w:val="Heading2"/>
    <w:next w:val="Normal"/>
    <w:link w:val="Heading3Char"/>
    <w:unhideWhenUsed/>
    <w:qFormat/>
    <w:rsid w:val="00336505"/>
    <w:pPr>
      <w:numPr>
        <w:ilvl w:val="2"/>
      </w:numPr>
      <w:outlineLvl w:val="2"/>
    </w:pPr>
    <w:rPr>
      <w:bCs/>
      <w:sz w:val="22"/>
    </w:rPr>
  </w:style>
  <w:style w:type="paragraph" w:styleId="Heading4">
    <w:name w:val="heading 4"/>
    <w:aliases w:val="Table_head"/>
    <w:basedOn w:val="Heading2"/>
    <w:next w:val="Normal"/>
    <w:link w:val="Heading4Char"/>
    <w:uiPriority w:val="9"/>
    <w:unhideWhenUsed/>
    <w:qFormat/>
    <w:rsid w:val="00336505"/>
    <w:pPr>
      <w:numPr>
        <w:ilvl w:val="0"/>
        <w:numId w:val="0"/>
      </w:numPr>
      <w:spacing w:after="120"/>
      <w:outlineLvl w:val="3"/>
    </w:pPr>
    <w:rPr>
      <w:bCs/>
      <w:iCs/>
      <w:sz w:val="20"/>
    </w:rPr>
  </w:style>
  <w:style w:type="paragraph" w:styleId="Heading5">
    <w:name w:val="heading 5"/>
    <w:aliases w:val="Figure_head"/>
    <w:basedOn w:val="Normal"/>
    <w:next w:val="Normal"/>
    <w:link w:val="Heading5Char"/>
    <w:uiPriority w:val="9"/>
    <w:unhideWhenUsed/>
    <w:qFormat/>
    <w:rsid w:val="00336505"/>
    <w:pPr>
      <w:keepNext/>
      <w:keepLines/>
      <w:spacing w:before="200" w:after="0"/>
      <w:outlineLvl w:val="4"/>
    </w:pPr>
    <w:rPr>
      <w:rFonts w:asciiTheme="minorHAnsi" w:eastAsiaTheme="majorEastAsia" w:hAnsiTheme="minorHAnsi" w:cstheme="majorBid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6505"/>
    <w:rPr>
      <w:rFonts w:ascii="Palatino Linotype" w:eastAsiaTheme="majorEastAsia" w:hAnsi="Palatino Linotype" w:cstheme="majorBidi"/>
      <w:b/>
      <w:bCs/>
      <w:sz w:val="28"/>
      <w:szCs w:val="28"/>
    </w:rPr>
  </w:style>
  <w:style w:type="character" w:customStyle="1" w:styleId="Heading5Char">
    <w:name w:val="Heading 5 Char"/>
    <w:aliases w:val="Figure_head Char"/>
    <w:basedOn w:val="DefaultParagraphFont"/>
    <w:link w:val="Heading5"/>
    <w:uiPriority w:val="9"/>
    <w:rsid w:val="00336505"/>
    <w:rPr>
      <w:rFonts w:eastAsiaTheme="majorEastAsia" w:cstheme="majorBidi"/>
      <w:b/>
      <w:sz w:val="20"/>
    </w:rPr>
  </w:style>
  <w:style w:type="character" w:customStyle="1" w:styleId="Heading2Char">
    <w:name w:val="Heading 2 Char"/>
    <w:basedOn w:val="DefaultParagraphFont"/>
    <w:link w:val="Heading2"/>
    <w:rsid w:val="00336505"/>
    <w:rPr>
      <w:rFonts w:ascii="Palatino Linotype" w:eastAsiaTheme="majorEastAsia" w:hAnsi="Palatino Linotype" w:cstheme="majorBidi"/>
      <w:b/>
      <w:sz w:val="24"/>
      <w:szCs w:val="26"/>
    </w:rPr>
  </w:style>
  <w:style w:type="character" w:customStyle="1" w:styleId="Heading4Char">
    <w:name w:val="Heading 4 Char"/>
    <w:aliases w:val="Table_head Char"/>
    <w:basedOn w:val="DefaultParagraphFont"/>
    <w:link w:val="Heading4"/>
    <w:uiPriority w:val="9"/>
    <w:rsid w:val="00336505"/>
    <w:rPr>
      <w:rFonts w:ascii="Palatino Linotype" w:eastAsiaTheme="majorEastAsia" w:hAnsi="Palatino Linotype" w:cstheme="majorBidi"/>
      <w:b/>
      <w:bCs/>
      <w:iCs/>
      <w:sz w:val="20"/>
      <w:szCs w:val="26"/>
    </w:rPr>
  </w:style>
  <w:style w:type="character" w:customStyle="1" w:styleId="Heading3Char">
    <w:name w:val="Heading 3 Char"/>
    <w:basedOn w:val="DefaultParagraphFont"/>
    <w:link w:val="Heading3"/>
    <w:rsid w:val="00336505"/>
    <w:rPr>
      <w:rFonts w:ascii="Palatino Linotype" w:eastAsiaTheme="majorEastAsia" w:hAnsi="Palatino Linotype" w:cstheme="majorBidi"/>
      <w:b/>
      <w:bCs/>
      <w:szCs w:val="26"/>
    </w:rPr>
  </w:style>
  <w:style w:type="paragraph" w:customStyle="1" w:styleId="bullet">
    <w:name w:val="bullet"/>
    <w:basedOn w:val="ListParagraph"/>
    <w:link w:val="MRstyleChar"/>
    <w:qFormat/>
    <w:rsid w:val="00336505"/>
    <w:pPr>
      <w:spacing w:after="120"/>
      <w:ind w:hanging="360"/>
      <w:contextualSpacing w:val="0"/>
    </w:pPr>
  </w:style>
  <w:style w:type="character" w:customStyle="1" w:styleId="MRstyleChar">
    <w:name w:val="MR_style Char"/>
    <w:basedOn w:val="DefaultParagraphFont"/>
    <w:link w:val="bullet"/>
    <w:rsid w:val="00336505"/>
    <w:rPr>
      <w:rFonts w:ascii="Palatino Linotype" w:eastAsia="Calibri" w:hAnsi="Palatino Linotype" w:cs="Calibri"/>
    </w:rPr>
  </w:style>
  <w:style w:type="paragraph" w:styleId="ListParagraph">
    <w:name w:val="List Paragraph"/>
    <w:basedOn w:val="Normal"/>
    <w:uiPriority w:val="34"/>
    <w:qFormat/>
    <w:rsid w:val="00336505"/>
    <w:pPr>
      <w:ind w:left="720"/>
      <w:contextualSpacing/>
    </w:pPr>
  </w:style>
  <w:style w:type="paragraph" w:customStyle="1" w:styleId="table">
    <w:name w:val="table"/>
    <w:next w:val="Normal"/>
    <w:link w:val="tableChar"/>
    <w:qFormat/>
    <w:rsid w:val="00336505"/>
    <w:pPr>
      <w:spacing w:after="120"/>
    </w:pPr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character" w:customStyle="1" w:styleId="tableChar">
    <w:name w:val="table Char"/>
    <w:basedOn w:val="Heading4Char"/>
    <w:link w:val="table"/>
    <w:rsid w:val="00336505"/>
    <w:rPr>
      <w:rFonts w:ascii="Palatino Linotype" w:eastAsiaTheme="majorEastAsia" w:hAnsi="Palatino Linotype" w:cstheme="majorBidi"/>
      <w:b/>
      <w:bCs/>
      <w:iCs/>
      <w:sz w:val="18"/>
      <w:szCs w:val="26"/>
    </w:rPr>
  </w:style>
  <w:style w:type="table" w:styleId="TableGrid">
    <w:name w:val="Table Grid"/>
    <w:basedOn w:val="TableNormal"/>
    <w:uiPriority w:val="59"/>
    <w:rsid w:val="006753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331"/>
    <w:rPr>
      <w:rFonts w:ascii="Palatino Linotype" w:hAnsi="Palatino Linotype" w:cs="Calibri"/>
    </w:rPr>
  </w:style>
  <w:style w:type="paragraph" w:styleId="Footer">
    <w:name w:val="footer"/>
    <w:basedOn w:val="Normal"/>
    <w:link w:val="FooterChar"/>
    <w:uiPriority w:val="99"/>
    <w:unhideWhenUsed/>
    <w:rsid w:val="006753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331"/>
    <w:rPr>
      <w:rFonts w:ascii="Palatino Linotype" w:hAnsi="Palatino Linotype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3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33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3390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67F6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F6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F60"/>
    <w:rPr>
      <w:rFonts w:ascii="Palatino Linotype" w:hAnsi="Palatino Linotype" w:cs="Calibri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F6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F60"/>
    <w:rPr>
      <w:rFonts w:ascii="Palatino Linotype" w:hAnsi="Palatino Linotype" w:cs="Calibri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F2B1C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4B9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4B94"/>
    <w:rPr>
      <w:rFonts w:ascii="Palatino Linotype" w:hAnsi="Palatino Linotype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4B9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BA1A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5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41852E-5EDC-42E2-AE90-D82F65041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Cunliffe</dc:creator>
  <cp:lastModifiedBy>Jack Cunliffe</cp:lastModifiedBy>
  <cp:revision>6</cp:revision>
  <dcterms:created xsi:type="dcterms:W3CDTF">2022-01-25T11:49:00Z</dcterms:created>
  <dcterms:modified xsi:type="dcterms:W3CDTF">2022-01-27T23:15:00Z</dcterms:modified>
</cp:coreProperties>
</file>