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056" w:rsidRPr="00DB1F0E" w:rsidRDefault="00502056" w:rsidP="00502056">
      <w:pPr>
        <w:jc w:val="center"/>
        <w:rPr>
          <w:b/>
          <w:sz w:val="52"/>
          <w:szCs w:val="52"/>
          <w:u w:val="single"/>
        </w:rPr>
      </w:pPr>
      <w:r w:rsidRPr="00DB1F0E">
        <w:rPr>
          <w:b/>
          <w:sz w:val="52"/>
          <w:szCs w:val="52"/>
          <w:u w:val="single"/>
        </w:rPr>
        <w:t>STROOP EXPERIMENT</w:t>
      </w:r>
    </w:p>
    <w:p w:rsidR="00502056" w:rsidRDefault="00502056" w:rsidP="00502056">
      <w:pPr>
        <w:rPr>
          <w:sz w:val="24"/>
          <w:szCs w:val="24"/>
        </w:rPr>
      </w:pPr>
    </w:p>
    <w:p w:rsidR="00362AF3" w:rsidRDefault="00362AF3" w:rsidP="00362AF3">
      <w:pPr>
        <w:pStyle w:val="c0"/>
        <w:numPr>
          <w:ilvl w:val="0"/>
          <w:numId w:val="2"/>
        </w:numPr>
        <w:spacing w:before="0" w:beforeAutospacing="0" w:after="0" w:afterAutospacing="0"/>
        <w:rPr>
          <w:rStyle w:val="c2"/>
          <w:rFonts w:ascii="Arial" w:hAnsi="Arial" w:cs="Arial"/>
          <w:b/>
          <w:color w:val="000000"/>
        </w:rPr>
      </w:pPr>
      <w:r w:rsidRPr="00362AF3">
        <w:rPr>
          <w:rStyle w:val="c2"/>
          <w:rFonts w:ascii="Arial" w:hAnsi="Arial" w:cs="Arial"/>
          <w:b/>
          <w:color w:val="000000"/>
        </w:rPr>
        <w:t>What is our independent variable? What is our dependent variable?</w:t>
      </w:r>
    </w:p>
    <w:p w:rsidR="002A4607" w:rsidRDefault="002A4607" w:rsidP="002A4607">
      <w:pPr>
        <w:pStyle w:val="c0"/>
        <w:spacing w:before="0" w:beforeAutospacing="0" w:after="0" w:afterAutospacing="0"/>
        <w:ind w:left="1080"/>
        <w:rPr>
          <w:rStyle w:val="c2"/>
          <w:rFonts w:ascii="Arial" w:hAnsi="Arial" w:cs="Arial"/>
          <w:b/>
          <w:color w:val="000000"/>
        </w:rPr>
      </w:pPr>
    </w:p>
    <w:p w:rsidR="00DB1F0E" w:rsidRPr="00DB1F0E" w:rsidRDefault="00DB1F0E" w:rsidP="00DB1F0E">
      <w:pPr>
        <w:pStyle w:val="ListParagraph"/>
        <w:ind w:left="1080"/>
        <w:rPr>
          <w:rStyle w:val="c2"/>
          <w:sz w:val="24"/>
          <w:szCs w:val="24"/>
        </w:rPr>
      </w:pPr>
      <w:r>
        <w:rPr>
          <w:sz w:val="24"/>
          <w:szCs w:val="24"/>
        </w:rPr>
        <w:t xml:space="preserve">The </w:t>
      </w:r>
      <w:r w:rsidRPr="00AE431F">
        <w:rPr>
          <w:b/>
          <w:sz w:val="24"/>
          <w:szCs w:val="24"/>
        </w:rPr>
        <w:t>independent</w:t>
      </w:r>
      <w:r w:rsidR="00AE431F">
        <w:rPr>
          <w:sz w:val="24"/>
          <w:szCs w:val="24"/>
        </w:rPr>
        <w:t xml:space="preserve"> variable in this experiment is</w:t>
      </w:r>
      <w:r w:rsidRPr="00DB1F0E">
        <w:rPr>
          <w:sz w:val="24"/>
          <w:szCs w:val="24"/>
        </w:rPr>
        <w:t xml:space="preserve"> the </w:t>
      </w:r>
      <w:r w:rsidR="00AE431F">
        <w:rPr>
          <w:sz w:val="24"/>
          <w:szCs w:val="24"/>
        </w:rPr>
        <w:t>congruent/incongruent word tests</w:t>
      </w:r>
      <w:r w:rsidRPr="00DB1F0E">
        <w:rPr>
          <w:sz w:val="24"/>
          <w:szCs w:val="24"/>
        </w:rPr>
        <w:t xml:space="preserve">. The </w:t>
      </w:r>
      <w:r w:rsidRPr="00AE431F">
        <w:rPr>
          <w:b/>
          <w:sz w:val="24"/>
          <w:szCs w:val="24"/>
        </w:rPr>
        <w:t>dependent</w:t>
      </w:r>
      <w:r w:rsidRPr="00DB1F0E">
        <w:rPr>
          <w:sz w:val="24"/>
          <w:szCs w:val="24"/>
        </w:rPr>
        <w:t xml:space="preserve"> variable is the ti</w:t>
      </w:r>
      <w:r>
        <w:rPr>
          <w:sz w:val="24"/>
          <w:szCs w:val="24"/>
        </w:rPr>
        <w:t>me it takes to finish each test (the time it takes to identify the congruent/incongruent words)</w:t>
      </w:r>
    </w:p>
    <w:p w:rsidR="00362AF3" w:rsidRDefault="00362AF3" w:rsidP="00362AF3">
      <w:pPr>
        <w:pStyle w:val="c0"/>
        <w:spacing w:before="0" w:beforeAutospacing="0" w:after="0" w:afterAutospacing="0"/>
        <w:rPr>
          <w:rStyle w:val="c2"/>
          <w:rFonts w:ascii="Arial" w:hAnsi="Arial" w:cs="Arial"/>
          <w:b/>
          <w:color w:val="000000"/>
        </w:rPr>
      </w:pPr>
    </w:p>
    <w:p w:rsidR="00362AF3" w:rsidRPr="00362AF3" w:rsidRDefault="00362AF3" w:rsidP="00362AF3">
      <w:pPr>
        <w:pStyle w:val="c0"/>
        <w:spacing w:before="0" w:beforeAutospacing="0" w:after="0" w:afterAutospacing="0"/>
        <w:rPr>
          <w:rFonts w:ascii="Arial" w:hAnsi="Arial" w:cs="Arial"/>
          <w:b/>
          <w:color w:val="000000"/>
        </w:rPr>
      </w:pPr>
    </w:p>
    <w:p w:rsidR="00362AF3" w:rsidRDefault="00362AF3" w:rsidP="00362AF3">
      <w:pPr>
        <w:pStyle w:val="c0"/>
        <w:numPr>
          <w:ilvl w:val="0"/>
          <w:numId w:val="2"/>
        </w:numPr>
        <w:spacing w:before="0" w:beforeAutospacing="0" w:after="0" w:afterAutospacing="0"/>
        <w:rPr>
          <w:rStyle w:val="c2"/>
          <w:rFonts w:ascii="Arial" w:hAnsi="Arial" w:cs="Arial"/>
          <w:b/>
          <w:color w:val="000000"/>
        </w:rPr>
      </w:pPr>
      <w:r w:rsidRPr="00362AF3">
        <w:rPr>
          <w:rStyle w:val="c2"/>
          <w:rFonts w:ascii="Arial" w:hAnsi="Arial" w:cs="Arial"/>
          <w:b/>
          <w:color w:val="000000"/>
        </w:rPr>
        <w:t>What is an appropriate set of hypotheses for this task? What kind of statistical test do you expect to perform? Justify your choices.</w:t>
      </w:r>
    </w:p>
    <w:p w:rsidR="002A4607" w:rsidRDefault="002A4607" w:rsidP="002A4607">
      <w:pPr>
        <w:pStyle w:val="c0"/>
        <w:spacing w:before="0" w:beforeAutospacing="0" w:after="0" w:afterAutospacing="0"/>
        <w:ind w:left="1080"/>
        <w:rPr>
          <w:rStyle w:val="c2"/>
          <w:rFonts w:ascii="Arial" w:hAnsi="Arial" w:cs="Arial"/>
          <w:b/>
          <w:color w:val="000000"/>
        </w:rPr>
      </w:pPr>
    </w:p>
    <w:p w:rsidR="00DB1F0E" w:rsidRDefault="002A4607" w:rsidP="00DB1F0E">
      <w:pPr>
        <w:pStyle w:val="c0"/>
        <w:spacing w:before="0" w:beforeAutospacing="0" w:after="0" w:afterAutospacing="0"/>
        <w:ind w:left="1080"/>
      </w:pPr>
      <w:r w:rsidRPr="002A4607">
        <w:rPr>
          <w:b/>
        </w:rPr>
        <w:t>Null Hypothesis (</w:t>
      </w:r>
      <w:r w:rsidR="00DB1F0E" w:rsidRPr="002A4607">
        <w:rPr>
          <w:b/>
        </w:rPr>
        <w:t>H0</w:t>
      </w:r>
      <w:r w:rsidRPr="002A4607">
        <w:rPr>
          <w:b/>
        </w:rPr>
        <w:t>)</w:t>
      </w:r>
      <w:r w:rsidR="00DB1F0E">
        <w:t xml:space="preserve"> : </w:t>
      </w:r>
      <w:r w:rsidR="003B3647" w:rsidRPr="003B3647">
        <w:rPr>
          <w:b/>
        </w:rPr>
        <w:t>mu_diff</w:t>
      </w:r>
      <w:r w:rsidR="003B3647">
        <w:rPr>
          <w:b/>
        </w:rPr>
        <w:t>erence</w:t>
      </w:r>
      <w:r w:rsidR="003B3647" w:rsidRPr="003B3647">
        <w:rPr>
          <w:b/>
        </w:rPr>
        <w:t xml:space="preserve"> = 0</w:t>
      </w:r>
      <w:r w:rsidR="003B3647">
        <w:t xml:space="preserve"> (</w:t>
      </w:r>
      <w:r w:rsidR="00DB1F0E">
        <w:t>The</w:t>
      </w:r>
      <w:r w:rsidR="003B3647">
        <w:t xml:space="preserve"> difference between the </w:t>
      </w:r>
      <w:bookmarkStart w:id="0" w:name="_GoBack"/>
      <w:bookmarkEnd w:id="0"/>
      <w:r w:rsidR="003B3647">
        <w:t>group population means is zero)</w:t>
      </w:r>
    </w:p>
    <w:p w:rsidR="003B3647" w:rsidRDefault="002A4607" w:rsidP="003B3647">
      <w:pPr>
        <w:pStyle w:val="c0"/>
        <w:spacing w:before="0" w:beforeAutospacing="0" w:after="0" w:afterAutospacing="0"/>
        <w:ind w:left="1080"/>
      </w:pPr>
      <w:r w:rsidRPr="002A4607">
        <w:rPr>
          <w:b/>
        </w:rPr>
        <w:t>Alternative Hypothesis (HA)</w:t>
      </w:r>
      <w:r w:rsidR="00DB1F0E">
        <w:t xml:space="preserve"> : </w:t>
      </w:r>
      <w:r w:rsidR="003B3647" w:rsidRPr="003B3647">
        <w:rPr>
          <w:b/>
        </w:rPr>
        <w:t>mu_diff</w:t>
      </w:r>
      <w:r w:rsidR="003B3647">
        <w:rPr>
          <w:b/>
        </w:rPr>
        <w:t>erence</w:t>
      </w:r>
      <w:r w:rsidR="003B3647" w:rsidRPr="003B3647">
        <w:rPr>
          <w:b/>
        </w:rPr>
        <w:t xml:space="preserve"> != 0</w:t>
      </w:r>
      <w:r w:rsidR="003B3647">
        <w:t xml:space="preserve"> (The difference between the group population means is not zero)</w:t>
      </w:r>
    </w:p>
    <w:p w:rsidR="002A4607" w:rsidRDefault="002A4607" w:rsidP="00DB1F0E">
      <w:pPr>
        <w:pStyle w:val="c0"/>
        <w:spacing w:before="0" w:beforeAutospacing="0" w:after="0" w:afterAutospacing="0"/>
        <w:ind w:left="1080"/>
        <w:rPr>
          <w:rStyle w:val="c2"/>
          <w:rFonts w:ascii="Arial" w:hAnsi="Arial" w:cs="Arial"/>
          <w:b/>
          <w:color w:val="000000"/>
        </w:rPr>
      </w:pPr>
    </w:p>
    <w:p w:rsidR="002A4607" w:rsidRPr="002A4607" w:rsidRDefault="002A4607" w:rsidP="00DB1F0E">
      <w:pPr>
        <w:pStyle w:val="c0"/>
        <w:spacing w:before="0" w:beforeAutospacing="0" w:after="0" w:afterAutospacing="0"/>
        <w:ind w:left="1080"/>
        <w:rPr>
          <w:rStyle w:val="c2"/>
          <w:rFonts w:ascii="Arial" w:hAnsi="Arial" w:cs="Arial"/>
          <w:color w:val="000000"/>
        </w:rPr>
      </w:pPr>
      <w:r>
        <w:rPr>
          <w:rStyle w:val="c2"/>
          <w:rFonts w:ascii="Arial" w:hAnsi="Arial" w:cs="Arial"/>
          <w:color w:val="000000"/>
        </w:rPr>
        <w:t>I will be performing a paired t-test for two reasons; We have no information regarding the population standard deviation. In addition, our two samples are dependent, utilizing the same people, only altering one variable between the two tests.</w:t>
      </w:r>
    </w:p>
    <w:p w:rsidR="00362AF3" w:rsidRDefault="00362AF3" w:rsidP="00362AF3">
      <w:pPr>
        <w:pStyle w:val="c0"/>
        <w:spacing w:before="0" w:beforeAutospacing="0" w:after="0" w:afterAutospacing="0"/>
        <w:rPr>
          <w:rStyle w:val="c2"/>
          <w:rFonts w:ascii="Arial" w:hAnsi="Arial" w:cs="Arial"/>
          <w:b/>
          <w:color w:val="000000"/>
        </w:rPr>
      </w:pPr>
    </w:p>
    <w:p w:rsidR="00362AF3" w:rsidRPr="00362AF3" w:rsidRDefault="00362AF3" w:rsidP="00362AF3">
      <w:pPr>
        <w:pStyle w:val="c0"/>
        <w:spacing w:before="0" w:beforeAutospacing="0" w:after="0" w:afterAutospacing="0"/>
        <w:rPr>
          <w:rFonts w:ascii="Arial" w:hAnsi="Arial" w:cs="Arial"/>
          <w:b/>
          <w:color w:val="000000"/>
        </w:rPr>
      </w:pPr>
    </w:p>
    <w:p w:rsidR="00362AF3" w:rsidRDefault="00362AF3" w:rsidP="00362AF3">
      <w:pPr>
        <w:pStyle w:val="c0"/>
        <w:numPr>
          <w:ilvl w:val="0"/>
          <w:numId w:val="2"/>
        </w:numPr>
        <w:spacing w:before="0" w:beforeAutospacing="0" w:after="0" w:afterAutospacing="0"/>
        <w:rPr>
          <w:rStyle w:val="c2"/>
          <w:rFonts w:ascii="Arial" w:hAnsi="Arial" w:cs="Arial"/>
          <w:b/>
          <w:color w:val="000000"/>
        </w:rPr>
      </w:pPr>
      <w:r w:rsidRPr="00362AF3">
        <w:rPr>
          <w:rStyle w:val="c2"/>
          <w:rFonts w:ascii="Arial" w:hAnsi="Arial" w:cs="Arial"/>
          <w:b/>
          <w:color w:val="000000"/>
        </w:rPr>
        <w:t>Report some descriptive statistics regarding this dataset. Include at least one measure of central tendency and at least one measure of variability.</w:t>
      </w:r>
    </w:p>
    <w:p w:rsidR="00AE431F" w:rsidRDefault="00AE431F" w:rsidP="00AE431F">
      <w:pPr>
        <w:pStyle w:val="c0"/>
        <w:spacing w:before="0" w:beforeAutospacing="0" w:after="0" w:afterAutospacing="0"/>
        <w:ind w:left="1080"/>
        <w:rPr>
          <w:rStyle w:val="c2"/>
          <w:rFonts w:ascii="Arial" w:hAnsi="Arial" w:cs="Arial"/>
          <w:b/>
          <w:color w:val="000000"/>
        </w:rPr>
      </w:pPr>
    </w:p>
    <w:p w:rsidR="00DB0028" w:rsidRPr="00AE431F" w:rsidRDefault="00DB0028" w:rsidP="00DB0028">
      <w:pPr>
        <w:pStyle w:val="c0"/>
        <w:spacing w:before="0" w:beforeAutospacing="0" w:after="0" w:afterAutospacing="0"/>
        <w:ind w:left="1080"/>
        <w:rPr>
          <w:rStyle w:val="c2"/>
          <w:rFonts w:ascii="Arial" w:hAnsi="Arial" w:cs="Arial"/>
          <w:color w:val="000000"/>
        </w:rPr>
      </w:pPr>
      <w:r w:rsidRPr="00AE431F">
        <w:rPr>
          <w:rStyle w:val="c2"/>
          <w:rFonts w:ascii="Arial" w:hAnsi="Arial" w:cs="Arial"/>
          <w:color w:val="000000"/>
        </w:rPr>
        <w:t>Mea</w:t>
      </w:r>
      <w:r w:rsidR="00AE431F" w:rsidRPr="00AE431F">
        <w:rPr>
          <w:rStyle w:val="c2"/>
          <w:rFonts w:ascii="Arial" w:hAnsi="Arial" w:cs="Arial"/>
          <w:color w:val="000000"/>
        </w:rPr>
        <w:t>n D</w:t>
      </w:r>
      <w:r w:rsidRPr="00AE431F">
        <w:rPr>
          <w:rStyle w:val="c2"/>
          <w:rFonts w:ascii="Arial" w:hAnsi="Arial" w:cs="Arial"/>
          <w:color w:val="000000"/>
        </w:rPr>
        <w:t>ifference:</w:t>
      </w:r>
      <w:r w:rsidR="00AE431F" w:rsidRPr="00AE431F">
        <w:rPr>
          <w:rStyle w:val="c2"/>
          <w:rFonts w:ascii="Arial" w:hAnsi="Arial" w:cs="Arial"/>
          <w:color w:val="000000"/>
        </w:rPr>
        <w:t xml:space="preserve"> -7.96</w:t>
      </w:r>
    </w:p>
    <w:p w:rsidR="00DB0028" w:rsidRPr="00AE431F" w:rsidRDefault="00AE431F" w:rsidP="00DB0028">
      <w:pPr>
        <w:pStyle w:val="c0"/>
        <w:spacing w:before="0" w:beforeAutospacing="0" w:after="0" w:afterAutospacing="0"/>
        <w:ind w:left="1080"/>
        <w:rPr>
          <w:rStyle w:val="c2"/>
          <w:rFonts w:ascii="Arial" w:hAnsi="Arial" w:cs="Arial"/>
          <w:color w:val="000000"/>
        </w:rPr>
      </w:pPr>
      <w:r w:rsidRPr="00AE431F">
        <w:rPr>
          <w:rStyle w:val="c2"/>
          <w:rFonts w:ascii="Arial" w:hAnsi="Arial" w:cs="Arial"/>
          <w:color w:val="000000"/>
        </w:rPr>
        <w:t>SD (Standard Deviation: 4.86</w:t>
      </w:r>
    </w:p>
    <w:p w:rsidR="00AE431F" w:rsidRPr="00AE431F" w:rsidRDefault="00AE431F" w:rsidP="00DB0028">
      <w:pPr>
        <w:pStyle w:val="c0"/>
        <w:spacing w:before="0" w:beforeAutospacing="0" w:after="0" w:afterAutospacing="0"/>
        <w:ind w:left="1080"/>
        <w:rPr>
          <w:rStyle w:val="c2"/>
          <w:rFonts w:ascii="Arial" w:hAnsi="Arial" w:cs="Arial"/>
          <w:color w:val="000000"/>
        </w:rPr>
      </w:pPr>
      <w:r w:rsidRPr="00AE431F">
        <w:rPr>
          <w:rStyle w:val="c2"/>
          <w:rFonts w:ascii="Arial" w:hAnsi="Arial" w:cs="Arial"/>
          <w:color w:val="000000"/>
        </w:rPr>
        <w:t>SE (Standard Error) : 0.99</w:t>
      </w:r>
    </w:p>
    <w:p w:rsidR="00362AF3" w:rsidRDefault="00362AF3" w:rsidP="00362AF3">
      <w:pPr>
        <w:pStyle w:val="c0"/>
        <w:spacing w:before="0" w:beforeAutospacing="0" w:after="0" w:afterAutospacing="0"/>
        <w:rPr>
          <w:rStyle w:val="c2"/>
          <w:rFonts w:ascii="Arial" w:hAnsi="Arial" w:cs="Arial"/>
          <w:b/>
          <w:color w:val="000000"/>
        </w:rPr>
      </w:pPr>
    </w:p>
    <w:p w:rsidR="00362AF3" w:rsidRPr="00362AF3" w:rsidRDefault="00362AF3" w:rsidP="00362AF3">
      <w:pPr>
        <w:pStyle w:val="c0"/>
        <w:spacing w:before="0" w:beforeAutospacing="0" w:after="0" w:afterAutospacing="0"/>
        <w:rPr>
          <w:rFonts w:ascii="Arial" w:hAnsi="Arial" w:cs="Arial"/>
          <w:b/>
          <w:color w:val="000000"/>
        </w:rPr>
      </w:pPr>
    </w:p>
    <w:p w:rsidR="00740ED7" w:rsidRPr="00740ED7" w:rsidRDefault="00362AF3" w:rsidP="00362AF3">
      <w:pPr>
        <w:pStyle w:val="c0"/>
        <w:numPr>
          <w:ilvl w:val="0"/>
          <w:numId w:val="2"/>
        </w:numPr>
        <w:spacing w:before="0" w:beforeAutospacing="0" w:after="0" w:afterAutospacing="0"/>
        <w:rPr>
          <w:rFonts w:ascii="Arial" w:hAnsi="Arial" w:cs="Arial"/>
          <w:b/>
          <w:color w:val="000000"/>
        </w:rPr>
      </w:pPr>
      <w:r w:rsidRPr="00362AF3">
        <w:rPr>
          <w:rStyle w:val="c2"/>
          <w:rFonts w:ascii="Arial" w:hAnsi="Arial" w:cs="Arial"/>
          <w:b/>
          <w:color w:val="000000"/>
        </w:rPr>
        <w:t>Provide one or two visualizations that show the distribution of the sample data. Write one or two sentences noting what you observe about</w:t>
      </w:r>
      <w:r w:rsidR="00740ED7">
        <w:rPr>
          <w:rStyle w:val="c2"/>
          <w:rFonts w:ascii="Arial" w:hAnsi="Arial" w:cs="Arial"/>
          <w:b/>
          <w:color w:val="000000"/>
        </w:rPr>
        <w:t xml:space="preserve"> </w:t>
      </w:r>
      <w:r w:rsidRPr="00362AF3">
        <w:rPr>
          <w:rStyle w:val="c2"/>
          <w:rFonts w:ascii="Arial" w:hAnsi="Arial" w:cs="Arial"/>
          <w:b/>
          <w:color w:val="000000"/>
        </w:rPr>
        <w:t>the plot or plots.</w:t>
      </w:r>
      <w:r w:rsidR="006664EE" w:rsidRPr="006664EE">
        <w:rPr>
          <w:noProof/>
        </w:rPr>
        <w:t xml:space="preserve"> </w:t>
      </w:r>
    </w:p>
    <w:p w:rsidR="00362AF3" w:rsidRPr="00740ED7" w:rsidRDefault="00740ED7" w:rsidP="00740ED7">
      <w:pPr>
        <w:pStyle w:val="c0"/>
        <w:spacing w:before="0" w:beforeAutospacing="0" w:after="0" w:afterAutospacing="0"/>
        <w:ind w:left="1080"/>
        <w:rPr>
          <w:rStyle w:val="c2"/>
          <w:rFonts w:ascii="Arial" w:hAnsi="Arial" w:cs="Arial"/>
          <w:b/>
          <w:color w:val="000000"/>
        </w:rPr>
      </w:pPr>
      <w:r>
        <w:rPr>
          <w:rFonts w:ascii="Arial" w:hAnsi="Arial" w:cs="Arial"/>
          <w:b/>
          <w:color w:val="000000"/>
        </w:rPr>
        <w:lastRenderedPageBreak/>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sidR="006664EE">
        <w:rPr>
          <w:noProof/>
        </w:rPr>
        <w:drawing>
          <wp:inline distT="0" distB="0" distL="0" distR="0" wp14:anchorId="5F486434" wp14:editId="773910A1">
            <wp:extent cx="4382219" cy="2576602"/>
            <wp:effectExtent l="0" t="0" r="18415" b="14605"/>
            <wp:docPr id="1" name="Chart 1">
              <a:extLst xmlns:a="http://schemas.openxmlformats.org/drawingml/2006/main">
                <a:ext uri="{FF2B5EF4-FFF2-40B4-BE49-F238E27FC236}">
                  <a16:creationId xmlns:a16="http://schemas.microsoft.com/office/drawing/2014/main" id="{19D3134C-6215-4E65-9E45-9AE4A29101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62AF3" w:rsidRDefault="00362AF3" w:rsidP="00362AF3">
      <w:pPr>
        <w:pStyle w:val="c0"/>
        <w:spacing w:before="0" w:beforeAutospacing="0" w:after="0" w:afterAutospacing="0"/>
        <w:rPr>
          <w:rStyle w:val="c2"/>
          <w:rFonts w:ascii="Arial" w:hAnsi="Arial" w:cs="Arial"/>
          <w:b/>
          <w:color w:val="000000"/>
        </w:rPr>
      </w:pPr>
    </w:p>
    <w:p w:rsidR="00740ED7" w:rsidRPr="00740ED7" w:rsidRDefault="00740ED7" w:rsidP="00740ED7">
      <w:pPr>
        <w:pStyle w:val="c0"/>
        <w:spacing w:before="0" w:beforeAutospacing="0" w:after="0" w:afterAutospacing="0"/>
        <w:ind w:left="720"/>
        <w:rPr>
          <w:rStyle w:val="c2"/>
          <w:rFonts w:ascii="Arial" w:hAnsi="Arial" w:cs="Arial"/>
          <w:color w:val="000000"/>
        </w:rPr>
      </w:pPr>
      <w:r>
        <w:rPr>
          <w:rStyle w:val="c2"/>
          <w:rFonts w:ascii="Arial" w:hAnsi="Arial" w:cs="Arial"/>
          <w:color w:val="000000"/>
        </w:rPr>
        <w:t xml:space="preserve">From the data on this scatter plot, we can conclude that on average, it takes people longer to complete the incongruent word test than it does to complete the congruent word test. Next, we will analyze the t-critical value and the t-statistic to see if the difference is large enough to be considered of </w:t>
      </w:r>
      <w:r w:rsidRPr="00740ED7">
        <w:rPr>
          <w:rStyle w:val="c2"/>
          <w:rFonts w:ascii="Arial" w:hAnsi="Arial" w:cs="Arial"/>
          <w:i/>
          <w:color w:val="000000"/>
        </w:rPr>
        <w:t>statistical significance</w:t>
      </w:r>
      <w:r>
        <w:rPr>
          <w:rStyle w:val="c2"/>
          <w:rFonts w:ascii="Arial" w:hAnsi="Arial" w:cs="Arial"/>
          <w:color w:val="000000"/>
        </w:rPr>
        <w:t>.</w:t>
      </w:r>
    </w:p>
    <w:p w:rsidR="00362AF3" w:rsidRPr="00362AF3" w:rsidRDefault="00362AF3" w:rsidP="00362AF3">
      <w:pPr>
        <w:pStyle w:val="c0"/>
        <w:spacing w:before="0" w:beforeAutospacing="0" w:after="0" w:afterAutospacing="0"/>
        <w:rPr>
          <w:rFonts w:ascii="Arial" w:hAnsi="Arial" w:cs="Arial"/>
          <w:b/>
          <w:color w:val="000000"/>
        </w:rPr>
      </w:pPr>
    </w:p>
    <w:p w:rsidR="00362AF3" w:rsidRPr="00362AF3" w:rsidRDefault="00362AF3" w:rsidP="00362AF3">
      <w:pPr>
        <w:pStyle w:val="c0"/>
        <w:spacing w:before="0" w:beforeAutospacing="0" w:after="0" w:afterAutospacing="0"/>
        <w:ind w:left="720"/>
        <w:rPr>
          <w:rFonts w:ascii="Arial" w:hAnsi="Arial" w:cs="Arial"/>
          <w:b/>
          <w:color w:val="000000"/>
        </w:rPr>
      </w:pPr>
      <w:r w:rsidRPr="00362AF3">
        <w:rPr>
          <w:rStyle w:val="c2"/>
          <w:rFonts w:ascii="Arial" w:hAnsi="Arial" w:cs="Arial"/>
          <w:b/>
          <w:color w:val="000000"/>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362AF3" w:rsidRDefault="00362AF3" w:rsidP="00362AF3">
      <w:pPr>
        <w:ind w:left="360"/>
        <w:rPr>
          <w:sz w:val="24"/>
          <w:szCs w:val="24"/>
        </w:rPr>
      </w:pPr>
    </w:p>
    <w:p w:rsidR="00740ED7" w:rsidRDefault="00740ED7" w:rsidP="00362AF3">
      <w:pPr>
        <w:ind w:left="360"/>
        <w:rPr>
          <w:sz w:val="24"/>
          <w:szCs w:val="24"/>
        </w:rPr>
      </w:pPr>
      <w:r>
        <w:rPr>
          <w:sz w:val="24"/>
          <w:szCs w:val="24"/>
        </w:rPr>
        <w:tab/>
        <w:t>Confidence Level: 95%</w:t>
      </w:r>
    </w:p>
    <w:p w:rsidR="00740ED7" w:rsidRDefault="00740ED7" w:rsidP="00362AF3">
      <w:pPr>
        <w:ind w:left="360"/>
        <w:rPr>
          <w:sz w:val="24"/>
          <w:szCs w:val="24"/>
        </w:rPr>
      </w:pPr>
      <w:r>
        <w:rPr>
          <w:sz w:val="24"/>
          <w:szCs w:val="24"/>
        </w:rPr>
        <w:tab/>
        <w:t xml:space="preserve">Alpha Value: 0.05 </w:t>
      </w:r>
    </w:p>
    <w:p w:rsidR="00740ED7" w:rsidRDefault="00740ED7" w:rsidP="00362AF3">
      <w:pPr>
        <w:ind w:left="360"/>
        <w:rPr>
          <w:sz w:val="24"/>
          <w:szCs w:val="24"/>
        </w:rPr>
      </w:pPr>
      <w:r>
        <w:rPr>
          <w:sz w:val="24"/>
          <w:szCs w:val="24"/>
        </w:rPr>
        <w:tab/>
        <w:t>T-Critical Value (Two-Tailed): +/- 2.069</w:t>
      </w:r>
    </w:p>
    <w:p w:rsidR="00740ED7" w:rsidRDefault="00740ED7" w:rsidP="00362AF3">
      <w:pPr>
        <w:ind w:left="360"/>
        <w:rPr>
          <w:sz w:val="24"/>
          <w:szCs w:val="24"/>
        </w:rPr>
      </w:pPr>
      <w:r>
        <w:rPr>
          <w:sz w:val="24"/>
          <w:szCs w:val="24"/>
        </w:rPr>
        <w:tab/>
        <w:t>T-Statistic: -8.02071</w:t>
      </w:r>
    </w:p>
    <w:p w:rsidR="00056C47" w:rsidRDefault="00056C47" w:rsidP="00362AF3">
      <w:pPr>
        <w:ind w:left="360"/>
        <w:rPr>
          <w:sz w:val="24"/>
          <w:szCs w:val="24"/>
        </w:rPr>
      </w:pPr>
      <w:r>
        <w:rPr>
          <w:sz w:val="24"/>
          <w:szCs w:val="24"/>
        </w:rPr>
        <w:tab/>
        <w:t>R^2: .73</w:t>
      </w:r>
    </w:p>
    <w:p w:rsidR="00740ED7" w:rsidRDefault="00740ED7" w:rsidP="00362AF3">
      <w:pPr>
        <w:ind w:left="360"/>
        <w:rPr>
          <w:sz w:val="24"/>
          <w:szCs w:val="24"/>
        </w:rPr>
      </w:pPr>
    </w:p>
    <w:p w:rsidR="00740ED7" w:rsidRPr="00056C47" w:rsidRDefault="00740ED7" w:rsidP="00362AF3">
      <w:pPr>
        <w:ind w:left="360"/>
        <w:rPr>
          <w:sz w:val="24"/>
          <w:szCs w:val="24"/>
        </w:rPr>
      </w:pPr>
      <w:r w:rsidRPr="00740ED7">
        <w:rPr>
          <w:b/>
          <w:sz w:val="24"/>
          <w:szCs w:val="24"/>
        </w:rPr>
        <w:tab/>
        <w:t xml:space="preserve">Conclusion: </w:t>
      </w:r>
      <w:r w:rsidR="00056C47">
        <w:rPr>
          <w:sz w:val="24"/>
          <w:szCs w:val="24"/>
        </w:rPr>
        <w:t xml:space="preserve">Utilizing this information above, we are able to </w:t>
      </w:r>
      <w:r w:rsidR="00056C47" w:rsidRPr="00056C47">
        <w:rPr>
          <w:b/>
          <w:sz w:val="24"/>
          <w:szCs w:val="24"/>
        </w:rPr>
        <w:t>reject</w:t>
      </w:r>
      <w:r w:rsidR="00056C47">
        <w:rPr>
          <w:b/>
          <w:sz w:val="24"/>
          <w:szCs w:val="24"/>
        </w:rPr>
        <w:t xml:space="preserve"> the null hypothesis (H0) </w:t>
      </w:r>
      <w:r w:rsidR="00056C47">
        <w:rPr>
          <w:sz w:val="24"/>
          <w:szCs w:val="24"/>
        </w:rPr>
        <w:t>because our t-statistic value is approximately -8.02, which falls into the negative critical region well beyond -2.069. Therefore, we can also conclude that the mean difference</w:t>
      </w:r>
      <w:r w:rsidR="00056C47" w:rsidRPr="00056C47">
        <w:rPr>
          <w:i/>
          <w:sz w:val="24"/>
          <w:szCs w:val="24"/>
        </w:rPr>
        <w:t xml:space="preserve"> is</w:t>
      </w:r>
      <w:r w:rsidR="00056C47">
        <w:rPr>
          <w:sz w:val="24"/>
          <w:szCs w:val="24"/>
        </w:rPr>
        <w:t xml:space="preserve"> statistically significant. The r^2 value tells us that 73% of the mean difference can be accounted for by the congruent/incongruent word tests. The results did match up with my expectations.</w:t>
      </w:r>
    </w:p>
    <w:sectPr w:rsidR="00740ED7" w:rsidRPr="00056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062D6"/>
    <w:multiLevelType w:val="hybridMultilevel"/>
    <w:tmpl w:val="F3964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C0F06"/>
    <w:multiLevelType w:val="hybridMultilevel"/>
    <w:tmpl w:val="98F2F8DC"/>
    <w:lvl w:ilvl="0" w:tplc="65BA0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056"/>
    <w:rsid w:val="00056C47"/>
    <w:rsid w:val="002A4607"/>
    <w:rsid w:val="00362AF3"/>
    <w:rsid w:val="003B3647"/>
    <w:rsid w:val="00502056"/>
    <w:rsid w:val="006664EE"/>
    <w:rsid w:val="00740ED7"/>
    <w:rsid w:val="00A35275"/>
    <w:rsid w:val="00AE431F"/>
    <w:rsid w:val="00D20DF9"/>
    <w:rsid w:val="00DB0028"/>
    <w:rsid w:val="00DB1F0E"/>
    <w:rsid w:val="00FD0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34DE"/>
  <w15:chartTrackingRefBased/>
  <w15:docId w15:val="{EB9E7F38-5F57-4B93-9069-FD725596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056"/>
    <w:pPr>
      <w:ind w:left="720"/>
      <w:contextualSpacing/>
    </w:pPr>
  </w:style>
  <w:style w:type="paragraph" w:customStyle="1" w:styleId="c0">
    <w:name w:val="c0"/>
    <w:basedOn w:val="Normal"/>
    <w:rsid w:val="00362A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362AF3"/>
  </w:style>
  <w:style w:type="character" w:customStyle="1" w:styleId="apple-converted-space">
    <w:name w:val="apple-converted-space"/>
    <w:basedOn w:val="DefaultParagraphFont"/>
    <w:rsid w:val="00362AF3"/>
  </w:style>
  <w:style w:type="character" w:customStyle="1" w:styleId="c1">
    <w:name w:val="c1"/>
    <w:basedOn w:val="DefaultParagraphFont"/>
    <w:rsid w:val="00362AF3"/>
  </w:style>
  <w:style w:type="character" w:styleId="Hyperlink">
    <w:name w:val="Hyperlink"/>
    <w:basedOn w:val="DefaultParagraphFont"/>
    <w:uiPriority w:val="99"/>
    <w:semiHidden/>
    <w:unhideWhenUsed/>
    <w:rsid w:val="00362AF3"/>
    <w:rPr>
      <w:color w:val="0000FF"/>
      <w:u w:val="single"/>
    </w:rPr>
  </w:style>
  <w:style w:type="paragraph" w:styleId="NormalWeb">
    <w:name w:val="Normal (Web)"/>
    <w:basedOn w:val="Normal"/>
    <w:uiPriority w:val="99"/>
    <w:semiHidden/>
    <w:unhideWhenUsed/>
    <w:rsid w:val="003B36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305632">
      <w:bodyDiv w:val="1"/>
      <w:marLeft w:val="0"/>
      <w:marRight w:val="0"/>
      <w:marTop w:val="0"/>
      <w:marBottom w:val="0"/>
      <w:divBdr>
        <w:top w:val="none" w:sz="0" w:space="0" w:color="auto"/>
        <w:left w:val="none" w:sz="0" w:space="0" w:color="auto"/>
        <w:bottom w:val="none" w:sz="0" w:space="0" w:color="auto"/>
        <w:right w:val="none" w:sz="0" w:space="0" w:color="auto"/>
      </w:divBdr>
    </w:div>
    <w:div w:id="133792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yle\Desktop\Udacity\Stroop%20Effect\Excel%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Congruent VS Incongruent Word Test</a:t>
            </a:r>
          </a:p>
        </c:rich>
      </c:tx>
      <c:layout>
        <c:manualLayout>
          <c:xMode val="edge"/>
          <c:yMode val="edge"/>
          <c:x val="0.24273826427434275"/>
          <c:y val="4.8048048048048048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Sheet10!$L$1</c:f>
              <c:strCache>
                <c:ptCount val="1"/>
                <c:pt idx="0">
                  <c:v>Incongruent</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Sheet10!$K$2:$K$25</c:f>
              <c:numCache>
                <c:formatCode>General</c:formatCode>
                <c:ptCount val="24"/>
                <c:pt idx="0">
                  <c:v>8.6300000000000008</c:v>
                </c:pt>
                <c:pt idx="1">
                  <c:v>8.9870000000000001</c:v>
                </c:pt>
                <c:pt idx="2">
                  <c:v>9.4009999999999998</c:v>
                </c:pt>
                <c:pt idx="3">
                  <c:v>9.5640000000000001</c:v>
                </c:pt>
                <c:pt idx="4">
                  <c:v>10.638999999999999</c:v>
                </c:pt>
                <c:pt idx="5">
                  <c:v>11.343999999999999</c:v>
                </c:pt>
                <c:pt idx="6">
                  <c:v>12.079000000000001</c:v>
                </c:pt>
                <c:pt idx="7">
                  <c:v>12.13</c:v>
                </c:pt>
                <c:pt idx="8">
                  <c:v>12.238</c:v>
                </c:pt>
                <c:pt idx="9">
                  <c:v>12.369</c:v>
                </c:pt>
                <c:pt idx="10">
                  <c:v>12.944000000000001</c:v>
                </c:pt>
                <c:pt idx="11">
                  <c:v>14.233000000000001</c:v>
                </c:pt>
                <c:pt idx="12">
                  <c:v>14.48</c:v>
                </c:pt>
                <c:pt idx="13">
                  <c:v>14.669</c:v>
                </c:pt>
                <c:pt idx="14">
                  <c:v>14.692</c:v>
                </c:pt>
                <c:pt idx="15">
                  <c:v>15.073</c:v>
                </c:pt>
                <c:pt idx="16">
                  <c:v>15.298</c:v>
                </c:pt>
                <c:pt idx="17">
                  <c:v>16.004000000000001</c:v>
                </c:pt>
                <c:pt idx="18">
                  <c:v>16.791</c:v>
                </c:pt>
                <c:pt idx="19">
                  <c:v>16.928999999999998</c:v>
                </c:pt>
                <c:pt idx="20">
                  <c:v>18.2</c:v>
                </c:pt>
                <c:pt idx="21">
                  <c:v>18.495000000000001</c:v>
                </c:pt>
                <c:pt idx="22">
                  <c:v>19.71</c:v>
                </c:pt>
                <c:pt idx="23">
                  <c:v>22.327999999999999</c:v>
                </c:pt>
              </c:numCache>
            </c:numRef>
          </c:xVal>
          <c:yVal>
            <c:numRef>
              <c:f>Sheet10!$L$2:$L$25</c:f>
              <c:numCache>
                <c:formatCode>General</c:formatCode>
                <c:ptCount val="24"/>
                <c:pt idx="0">
                  <c:v>15.686999999999999</c:v>
                </c:pt>
                <c:pt idx="1">
                  <c:v>17.393999999999998</c:v>
                </c:pt>
                <c:pt idx="2">
                  <c:v>17.425000000000001</c:v>
                </c:pt>
                <c:pt idx="3">
                  <c:v>17.510000000000002</c:v>
                </c:pt>
                <c:pt idx="4">
                  <c:v>17.96</c:v>
                </c:pt>
                <c:pt idx="5">
                  <c:v>18.643999999999998</c:v>
                </c:pt>
                <c:pt idx="6">
                  <c:v>18.741</c:v>
                </c:pt>
                <c:pt idx="7">
                  <c:v>19.277999999999999</c:v>
                </c:pt>
                <c:pt idx="8">
                  <c:v>20.329999999999998</c:v>
                </c:pt>
                <c:pt idx="9">
                  <c:v>20.428999999999998</c:v>
                </c:pt>
                <c:pt idx="10">
                  <c:v>20.762</c:v>
                </c:pt>
                <c:pt idx="11">
                  <c:v>20.878</c:v>
                </c:pt>
                <c:pt idx="12">
                  <c:v>21.157</c:v>
                </c:pt>
                <c:pt idx="13">
                  <c:v>21.213999999999999</c:v>
                </c:pt>
                <c:pt idx="14">
                  <c:v>22.058</c:v>
                </c:pt>
                <c:pt idx="15">
                  <c:v>22.158000000000001</c:v>
                </c:pt>
                <c:pt idx="16">
                  <c:v>22.803000000000001</c:v>
                </c:pt>
                <c:pt idx="17">
                  <c:v>23.893999999999998</c:v>
                </c:pt>
                <c:pt idx="18">
                  <c:v>24.524000000000001</c:v>
                </c:pt>
                <c:pt idx="19">
                  <c:v>24.571999999999999</c:v>
                </c:pt>
                <c:pt idx="20">
                  <c:v>25.138999999999999</c:v>
                </c:pt>
                <c:pt idx="21">
                  <c:v>26.282</c:v>
                </c:pt>
                <c:pt idx="22">
                  <c:v>34.287999999999997</c:v>
                </c:pt>
                <c:pt idx="23">
                  <c:v>35.255000000000003</c:v>
                </c:pt>
              </c:numCache>
            </c:numRef>
          </c:yVal>
          <c:smooth val="0"/>
          <c:extLst>
            <c:ext xmlns:c16="http://schemas.microsoft.com/office/drawing/2014/chart" uri="{C3380CC4-5D6E-409C-BE32-E72D297353CC}">
              <c16:uniqueId val="{00000000-A651-48C6-AC3A-ACBCABE17B56}"/>
            </c:ext>
          </c:extLst>
        </c:ser>
        <c:dLbls>
          <c:showLegendKey val="0"/>
          <c:showVal val="0"/>
          <c:showCatName val="0"/>
          <c:showSerName val="0"/>
          <c:showPercent val="0"/>
          <c:showBubbleSize val="0"/>
        </c:dLbls>
        <c:axId val="11270984"/>
        <c:axId val="11273280"/>
      </c:scatterChart>
      <c:valAx>
        <c:axId val="11270984"/>
        <c:scaling>
          <c:orientation val="minMax"/>
        </c:scaling>
        <c:delete val="0"/>
        <c:axPos val="b"/>
        <c:majorGridlines>
          <c:spPr>
            <a:ln w="9525" cap="flat" cmpd="sng" algn="ctr">
              <a:solidFill>
                <a:schemeClr val="dk1">
                  <a:lumMod val="65000"/>
                  <a:lumOff val="35000"/>
                  <a:alpha val="75000"/>
                </a:schemeClr>
              </a:solidFill>
              <a:round/>
            </a:ln>
            <a:effectLst/>
          </c:spPr>
        </c:majorGridlines>
        <c:minorGridlines>
          <c:spPr>
            <a:ln w="9525" cap="flat" cmpd="sng" algn="ctr">
              <a:solidFill>
                <a:schemeClr val="dk1">
                  <a:lumMod val="65000"/>
                  <a:lumOff val="35000"/>
                  <a:alpha val="25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Congruent Time</a:t>
                </a:r>
                <a:r>
                  <a:rPr lang="en-US" baseline="0"/>
                  <a:t> (Seconds)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273280"/>
        <c:crosses val="autoZero"/>
        <c:crossBetween val="midCat"/>
      </c:valAx>
      <c:valAx>
        <c:axId val="11273280"/>
        <c:scaling>
          <c:orientation val="minMax"/>
        </c:scaling>
        <c:delete val="0"/>
        <c:axPos val="l"/>
        <c:majorGridlines>
          <c:spPr>
            <a:ln w="9525" cap="flat" cmpd="sng" algn="ctr">
              <a:solidFill>
                <a:schemeClr val="dk1">
                  <a:lumMod val="65000"/>
                  <a:lumOff val="35000"/>
                  <a:alpha val="75000"/>
                </a:schemeClr>
              </a:solidFill>
              <a:round/>
            </a:ln>
            <a:effectLst/>
          </c:spPr>
        </c:majorGridlines>
        <c:minorGridlines>
          <c:spPr>
            <a:ln w="9525" cap="flat" cmpd="sng" algn="ctr">
              <a:solidFill>
                <a:schemeClr val="dk1">
                  <a:lumMod val="65000"/>
                  <a:lumOff val="35000"/>
                  <a:alpha val="2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Incongruent Time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27098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kylec4321@yahoo.com</dc:creator>
  <cp:keywords/>
  <dc:description/>
  <cp:lastModifiedBy>kylec4321@yahoo.com</cp:lastModifiedBy>
  <cp:revision>8</cp:revision>
  <dcterms:created xsi:type="dcterms:W3CDTF">2017-04-23T20:31:00Z</dcterms:created>
  <dcterms:modified xsi:type="dcterms:W3CDTF">2017-04-26T15:44:00Z</dcterms:modified>
</cp:coreProperties>
</file>