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1441A" w14:textId="7A157E52" w:rsidR="00562951" w:rsidRPr="00460E28" w:rsidRDefault="00846FAE" w:rsidP="00460E28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eastAsia="Calibri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C044E" wp14:editId="6D5DE931">
                <wp:simplePos x="0" y="0"/>
                <wp:positionH relativeFrom="column">
                  <wp:posOffset>4800600</wp:posOffset>
                </wp:positionH>
                <wp:positionV relativeFrom="paragraph">
                  <wp:posOffset>9220200</wp:posOffset>
                </wp:positionV>
                <wp:extent cx="22860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958ED" w14:textId="77777777" w:rsidR="00846FAE" w:rsidRPr="00F5285F" w:rsidRDefault="00846FAE" w:rsidP="00846FAE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© 2014 Kevin A. Candow, k.candow@csuohio.edu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8pt;margin-top:726pt;width:180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qEMkCAAAO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" filled="f" stroked="f">
                <v:textbox>
                  <w:txbxContent>
                    <w:p w14:paraId="733958ED" w14:textId="77777777" w:rsidR="00846FAE" w:rsidRPr="00F5285F" w:rsidRDefault="00846FAE" w:rsidP="00846FAE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© 2014 Kevin A. Candow, k.candow@csuohio.edu</w:t>
                      </w:r>
                    </w:p>
                  </w:txbxContent>
                </v:textbox>
              </v:shape>
            </w:pict>
          </mc:Fallback>
        </mc:AlternateContent>
      </w:r>
      <w:r w:rsidR="00460E28" w:rsidRPr="00C93774"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2336" behindDoc="0" locked="0" layoutInCell="1" allowOverlap="1" wp14:anchorId="0004901A" wp14:editId="22CB7AF9">
            <wp:simplePos x="0" y="0"/>
            <wp:positionH relativeFrom="column">
              <wp:posOffset>6057900</wp:posOffset>
            </wp:positionH>
            <wp:positionV relativeFrom="paragraph">
              <wp:posOffset>-228600</wp:posOffset>
            </wp:positionV>
            <wp:extent cx="753110" cy="868680"/>
            <wp:effectExtent l="0" t="0" r="8890" b="0"/>
            <wp:wrapNone/>
            <wp:docPr id="4" name="Picture 4" descr="http://www.math.ubc.ca/~cass/courses/m308-03b/projects-03b/skinner/images/koch_snowfla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.ubc.ca/~cass/courses/m308-03b/projects-03b/skinner/images/koch_snowflak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E28" w:rsidRPr="00C93774"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 wp14:anchorId="5F569484" wp14:editId="72326D95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54075" cy="868680"/>
            <wp:effectExtent l="0" t="0" r="9525" b="0"/>
            <wp:wrapNone/>
            <wp:docPr id="2" name="Picture 2" descr="http://upload.wikimedia.org/wikipedia/en/c/c9/Cleveland_State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c/c9/Cleveland_State_University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951">
        <w:rPr>
          <w:rFonts w:ascii="Times New Roman" w:hAnsi="Times New Roman" w:cs="Times New Roman"/>
          <w:b/>
          <w:sz w:val="40"/>
        </w:rPr>
        <w:t>Calculus II – MTH 182</w:t>
      </w:r>
      <w:r w:rsidR="008F34D9">
        <w:rPr>
          <w:rFonts w:ascii="Times New Roman" w:hAnsi="Times New Roman" w:cs="Times New Roman"/>
          <w:b/>
          <w:sz w:val="40"/>
        </w:rPr>
        <w:t xml:space="preserve"> – Part 2</w:t>
      </w:r>
    </w:p>
    <w:p w14:paraId="3B63ABC0" w14:textId="3AE2BDEE" w:rsidR="003259C9" w:rsidRPr="00562951" w:rsidRDefault="00562951" w:rsidP="00562951">
      <w:pPr>
        <w:spacing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C93774">
        <w:rPr>
          <w:rFonts w:ascii="Times New Roman" w:hAnsi="Times New Roman" w:cs="Times New Roman"/>
          <w:b/>
          <w:sz w:val="24"/>
        </w:rPr>
        <w:t>Cleveland State University</w:t>
      </w:r>
      <w:r>
        <w:rPr>
          <w:rFonts w:ascii="Times New Roman" w:hAnsi="Times New Roman" w:cs="Times New Roman"/>
          <w:b/>
          <w:sz w:val="24"/>
        </w:rPr>
        <w:t xml:space="preserve"> | Math Learning Center</w:t>
      </w:r>
    </w:p>
    <w:tbl>
      <w:tblPr>
        <w:tblStyle w:val="TableGrid"/>
        <w:tblW w:w="11299" w:type="dxa"/>
        <w:tblCellSpacing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31"/>
        <w:gridCol w:w="4343"/>
        <w:gridCol w:w="5225"/>
      </w:tblGrid>
      <w:tr w:rsidR="00323EF0" w14:paraId="1B9950EA" w14:textId="77777777" w:rsidTr="00562951">
        <w:trPr>
          <w:trHeight w:val="1040"/>
          <w:tblCellSpacing w:w="50" w:type="dxa"/>
        </w:trPr>
        <w:tc>
          <w:tcPr>
            <w:tcW w:w="1573" w:type="dxa"/>
          </w:tcPr>
          <w:p w14:paraId="04911BDD" w14:textId="77777777" w:rsidR="00D36DE7" w:rsidRPr="002A3B6F" w:rsidRDefault="00D36DE7" w:rsidP="001B0B5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Integral Test</w:t>
            </w:r>
          </w:p>
        </w:tc>
        <w:tc>
          <w:tcPr>
            <w:tcW w:w="4221" w:type="dxa"/>
          </w:tcPr>
          <w:p w14:paraId="26024FDF" w14:textId="74D2884E" w:rsidR="00D36DE7" w:rsidRPr="00562951" w:rsidRDefault="008A0B12" w:rsidP="0056295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</w:rPr>
                  <m:t>→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049" w:type="dxa"/>
          </w:tcPr>
          <w:p w14:paraId="41BEF275" w14:textId="77777777" w:rsidR="00D36DE7" w:rsidRPr="00A97109" w:rsidRDefault="000F0B01" w:rsidP="00D36DE7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D36DE7" w:rsidRPr="00A97109">
              <w:rPr>
                <w:rFonts w:ascii="Times New Roman" w:hAnsi="Times New Roman" w:cs="Times New Roman"/>
                <w:sz w:val="24"/>
                <w:szCs w:val="24"/>
              </w:rPr>
              <w:t xml:space="preserve"> integral diverges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summation diverges</w:t>
            </w:r>
          </w:p>
          <w:p w14:paraId="5568412D" w14:textId="77777777" w:rsidR="00D36DE7" w:rsidRPr="00A97109" w:rsidRDefault="000F0B01" w:rsidP="00D36DE7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integral converges, summation converges</w:t>
            </w:r>
          </w:p>
        </w:tc>
      </w:tr>
      <w:tr w:rsidR="00323EF0" w14:paraId="67AE25E6" w14:textId="77777777" w:rsidTr="00562951">
        <w:trPr>
          <w:trHeight w:val="562"/>
          <w:tblCellSpacing w:w="50" w:type="dxa"/>
        </w:trPr>
        <w:tc>
          <w:tcPr>
            <w:tcW w:w="1573" w:type="dxa"/>
          </w:tcPr>
          <w:p w14:paraId="63C1D442" w14:textId="77777777" w:rsidR="00D36DE7" w:rsidRPr="002A3B6F" w:rsidRDefault="00D36DE7" w:rsidP="001B0B5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Comparison Test</w:t>
            </w:r>
          </w:p>
        </w:tc>
        <w:tc>
          <w:tcPr>
            <w:tcW w:w="4221" w:type="dxa"/>
          </w:tcPr>
          <w:p w14:paraId="1DF8CB1C" w14:textId="7DAB56E5" w:rsidR="00D36DE7" w:rsidRDefault="002A3B6F" w:rsidP="00D36DE7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049" w:type="dxa"/>
          </w:tcPr>
          <w:p w14:paraId="6C94B08F" w14:textId="38437D13" w:rsidR="00D36DE7" w:rsidRPr="00A97109" w:rsidRDefault="00D36DE7" w:rsidP="00D36DE7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710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converges,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converges</w:t>
            </w:r>
          </w:p>
          <w:p w14:paraId="1F46516B" w14:textId="3856C426" w:rsidR="00D36DE7" w:rsidRPr="00A97109" w:rsidRDefault="00D36DE7" w:rsidP="004E257F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A9710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="004E257F">
              <w:rPr>
                <w:rFonts w:ascii="Times New Roman" w:eastAsiaTheme="minorEastAsia" w:hAnsi="Times New Roman" w:cs="Times New Roman"/>
                <w:sz w:val="24"/>
                <w:szCs w:val="24"/>
              </w:rPr>
              <w:t>diverges</w:t>
            </w:r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="004E257F">
              <w:rPr>
                <w:rFonts w:ascii="Times New Roman" w:eastAsiaTheme="minorEastAsia" w:hAnsi="Times New Roman" w:cs="Times New Roman"/>
                <w:sz w:val="24"/>
                <w:szCs w:val="24"/>
              </w:rPr>
              <w:t>div</w:t>
            </w:r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>erges</w:t>
            </w:r>
          </w:p>
        </w:tc>
      </w:tr>
      <w:tr w:rsidR="00323EF0" w14:paraId="16EFDAD6" w14:textId="77777777" w:rsidTr="00562951">
        <w:trPr>
          <w:trHeight w:val="917"/>
          <w:tblCellSpacing w:w="50" w:type="dxa"/>
        </w:trPr>
        <w:tc>
          <w:tcPr>
            <w:tcW w:w="1573" w:type="dxa"/>
          </w:tcPr>
          <w:p w14:paraId="1EF0D2F5" w14:textId="77777777" w:rsidR="00D36DE7" w:rsidRPr="002A3B6F" w:rsidRDefault="00D36DE7" w:rsidP="001B0B5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Limit Comparison Test</w:t>
            </w:r>
          </w:p>
        </w:tc>
        <w:tc>
          <w:tcPr>
            <w:tcW w:w="4221" w:type="dxa"/>
          </w:tcPr>
          <w:p w14:paraId="17D9B1C9" w14:textId="05DD0BF2" w:rsidR="00D36DE7" w:rsidRDefault="002A3B6F" w:rsidP="00D36DE7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  <w:tc>
          <w:tcPr>
            <w:tcW w:w="5049" w:type="dxa"/>
          </w:tcPr>
          <w:p w14:paraId="15862904" w14:textId="2AADF0D8" w:rsidR="00D36DE7" w:rsidRDefault="00D36DE7" w:rsidP="00D36DE7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710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L&gt;0</m:t>
              </m:r>
            </m:oMath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converges iff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</w:t>
            </w:r>
            <w:r w:rsidR="00A535E7"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  <w:p w14:paraId="56E02C62" w14:textId="668FC14A" w:rsidR="00D36DE7" w:rsidRDefault="00D36DE7" w:rsidP="00D36DE7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9710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L=∞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converges,</w:t>
            </w:r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converges</w:t>
            </w:r>
          </w:p>
          <w:p w14:paraId="711392B3" w14:textId="531CB385" w:rsidR="00D36DE7" w:rsidRPr="00A97109" w:rsidRDefault="00D36DE7" w:rsidP="00D36DE7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A97109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L=0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converges,</w:t>
            </w:r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Pr="00A97109"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converges</w:t>
            </w:r>
          </w:p>
        </w:tc>
      </w:tr>
      <w:tr w:rsidR="00323EF0" w14:paraId="583C0D42" w14:textId="77777777" w:rsidTr="00562951">
        <w:trPr>
          <w:trHeight w:val="562"/>
          <w:tblCellSpacing w:w="50" w:type="dxa"/>
        </w:trPr>
        <w:tc>
          <w:tcPr>
            <w:tcW w:w="1573" w:type="dxa"/>
          </w:tcPr>
          <w:p w14:paraId="0AAAF653" w14:textId="77777777" w:rsidR="00D36DE7" w:rsidRPr="002A3B6F" w:rsidRDefault="00D36DE7" w:rsidP="001B0B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Divergence Test</w:t>
            </w:r>
          </w:p>
        </w:tc>
        <w:tc>
          <w:tcPr>
            <w:tcW w:w="4221" w:type="dxa"/>
          </w:tcPr>
          <w:p w14:paraId="5BB87291" w14:textId="52F4C7D9" w:rsidR="00D36DE7" w:rsidRPr="00E425A2" w:rsidRDefault="002A3B6F" w:rsidP="00D36DE7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L=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049" w:type="dxa"/>
          </w:tcPr>
          <w:p w14:paraId="4E100927" w14:textId="1E7F90D3" w:rsidR="00D36DE7" w:rsidRPr="00A97109" w:rsidRDefault="000F0B01" w:rsidP="000F0B01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L≠0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diverges</w:t>
            </w:r>
          </w:p>
        </w:tc>
      </w:tr>
      <w:tr w:rsidR="00323EF0" w14:paraId="397CB551" w14:textId="77777777" w:rsidTr="00562951">
        <w:trPr>
          <w:trHeight w:val="319"/>
          <w:tblCellSpacing w:w="50" w:type="dxa"/>
        </w:trPr>
        <w:tc>
          <w:tcPr>
            <w:tcW w:w="1573" w:type="dxa"/>
          </w:tcPr>
          <w:p w14:paraId="12D592FE" w14:textId="77777777" w:rsidR="00D36DE7" w:rsidRPr="002A3B6F" w:rsidRDefault="00D36DE7" w:rsidP="001B0B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Ratio Test</w:t>
            </w:r>
          </w:p>
        </w:tc>
        <w:tc>
          <w:tcPr>
            <w:tcW w:w="4221" w:type="dxa"/>
          </w:tcPr>
          <w:p w14:paraId="2674D0F9" w14:textId="0702405A" w:rsidR="00D36DE7" w:rsidRDefault="002A3B6F" w:rsidP="000F0B01">
            <w:pPr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ρ=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n+1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049" w:type="dxa"/>
          </w:tcPr>
          <w:p w14:paraId="6A81AADC" w14:textId="6A1DA964" w:rsidR="00D36DE7" w:rsidRDefault="000F0B01" w:rsidP="000F0B01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ρ&lt;1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converges absolutely</w:t>
            </w:r>
          </w:p>
          <w:p w14:paraId="0B84A1ED" w14:textId="0CD160DD" w:rsidR="000F0B01" w:rsidRDefault="000F0B01" w:rsidP="000F0B01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ρ&gt;1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diverges</w:t>
            </w:r>
          </w:p>
          <w:p w14:paraId="7A44B911" w14:textId="722BDD67" w:rsidR="000F0B01" w:rsidRPr="00A97109" w:rsidRDefault="000F0B01" w:rsidP="000F0B01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ρ=1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inconclusive </w:t>
            </w:r>
          </w:p>
        </w:tc>
      </w:tr>
      <w:tr w:rsidR="00323EF0" w14:paraId="4714D2AC" w14:textId="77777777" w:rsidTr="00562951">
        <w:trPr>
          <w:trHeight w:val="319"/>
          <w:tblCellSpacing w:w="50" w:type="dxa"/>
        </w:trPr>
        <w:tc>
          <w:tcPr>
            <w:tcW w:w="1573" w:type="dxa"/>
          </w:tcPr>
          <w:p w14:paraId="0044ACE3" w14:textId="77777777" w:rsidR="00D36DE7" w:rsidRPr="002A3B6F" w:rsidRDefault="00D36DE7" w:rsidP="001B0B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Root Test</w:t>
            </w:r>
          </w:p>
        </w:tc>
        <w:tc>
          <w:tcPr>
            <w:tcW w:w="4221" w:type="dxa"/>
          </w:tcPr>
          <w:p w14:paraId="65A92660" w14:textId="7442256D" w:rsidR="00D36DE7" w:rsidRPr="000F0B01" w:rsidRDefault="002A3B6F" w:rsidP="000F0B01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L=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n→∞</m:t>
                        </m:r>
                      </m:lim>
                    </m:limLow>
                  </m:fName>
                  <m:e>
                    <m:rad>
                      <m:ra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radPr>
                      <m:deg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</m:t>
                        </m:r>
                      </m:deg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func>
              </m:oMath>
            </m:oMathPara>
          </w:p>
        </w:tc>
        <w:tc>
          <w:tcPr>
            <w:tcW w:w="5049" w:type="dxa"/>
          </w:tcPr>
          <w:p w14:paraId="25322DA2" w14:textId="4DA337DB" w:rsidR="000F0B01" w:rsidRDefault="000F0B01" w:rsidP="000F0B01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L&lt;1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converges absolutely</w:t>
            </w:r>
          </w:p>
          <w:p w14:paraId="110D7247" w14:textId="4D52A176" w:rsidR="000F0B01" w:rsidRDefault="000F0B01" w:rsidP="000F0B01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L&gt;1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diverges</w:t>
            </w:r>
          </w:p>
          <w:p w14:paraId="4BE5B9C7" w14:textId="7F53899B" w:rsidR="00D36DE7" w:rsidRPr="00A97109" w:rsidRDefault="000F0B01" w:rsidP="000F0B01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L=1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inconclusive</w:t>
            </w:r>
          </w:p>
        </w:tc>
      </w:tr>
      <w:tr w:rsidR="00323EF0" w14:paraId="1308E88B" w14:textId="77777777" w:rsidTr="00562951">
        <w:trPr>
          <w:trHeight w:val="1088"/>
          <w:tblCellSpacing w:w="50" w:type="dxa"/>
        </w:trPr>
        <w:tc>
          <w:tcPr>
            <w:tcW w:w="1573" w:type="dxa"/>
          </w:tcPr>
          <w:p w14:paraId="04E2DFFD" w14:textId="77777777" w:rsidR="00D36DE7" w:rsidRPr="002A3B6F" w:rsidRDefault="00D36DE7" w:rsidP="004E257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p-</w:t>
            </w:r>
            <w:r w:rsidR="004E257F" w:rsidRPr="002A3B6F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2A3B6F">
              <w:rPr>
                <w:rFonts w:ascii="Times New Roman" w:hAnsi="Times New Roman" w:cs="Times New Roman"/>
                <w:b/>
                <w:sz w:val="24"/>
              </w:rPr>
              <w:t>eries</w:t>
            </w:r>
          </w:p>
        </w:tc>
        <w:tc>
          <w:tcPr>
            <w:tcW w:w="4221" w:type="dxa"/>
          </w:tcPr>
          <w:p w14:paraId="0EB795AD" w14:textId="4205C54A" w:rsidR="00D36DE7" w:rsidRDefault="008A0B12" w:rsidP="00D36DE7">
            <w:pPr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n=1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8"/>
                              </w:rPr>
                              <m:t>p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5049" w:type="dxa"/>
          </w:tcPr>
          <w:p w14:paraId="33F5BA22" w14:textId="64F91282" w:rsidR="00D36DE7" w:rsidRDefault="000F0B01" w:rsidP="000F0B01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p&gt;1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converges</w:t>
            </w:r>
          </w:p>
          <w:p w14:paraId="74F26B3D" w14:textId="1741FE1F" w:rsidR="000F0B01" w:rsidRPr="00A97109" w:rsidRDefault="000F0B01" w:rsidP="000F0B01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p≤1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diverges</w:t>
            </w:r>
          </w:p>
        </w:tc>
      </w:tr>
      <w:tr w:rsidR="00323EF0" w14:paraId="5B899AB9" w14:textId="77777777" w:rsidTr="00562951">
        <w:trPr>
          <w:trHeight w:val="319"/>
          <w:tblCellSpacing w:w="50" w:type="dxa"/>
        </w:trPr>
        <w:tc>
          <w:tcPr>
            <w:tcW w:w="1573" w:type="dxa"/>
          </w:tcPr>
          <w:p w14:paraId="57CDC6D4" w14:textId="77777777" w:rsidR="00D36DE7" w:rsidRPr="002A3B6F" w:rsidRDefault="000F0B01" w:rsidP="006637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Absolute Convergence</w:t>
            </w:r>
          </w:p>
        </w:tc>
        <w:tc>
          <w:tcPr>
            <w:tcW w:w="4221" w:type="dxa"/>
          </w:tcPr>
          <w:p w14:paraId="0C51A4E9" w14:textId="49E68710" w:rsidR="00D36DE7" w:rsidRDefault="008A0B12" w:rsidP="00D36DE7">
            <w:pPr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49" w:type="dxa"/>
          </w:tcPr>
          <w:p w14:paraId="333035B8" w14:textId="6F034458" w:rsidR="0066372F" w:rsidRPr="0066372F" w:rsidRDefault="0066372F" w:rsidP="0066372F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6372F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Pr="0066372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converges, then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Pr="0066372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converges absolutely</w:t>
            </w:r>
          </w:p>
        </w:tc>
      </w:tr>
      <w:tr w:rsidR="00323EF0" w14:paraId="2907AB37" w14:textId="77777777" w:rsidTr="00562951">
        <w:trPr>
          <w:trHeight w:val="319"/>
          <w:tblCellSpacing w:w="50" w:type="dxa"/>
        </w:trPr>
        <w:tc>
          <w:tcPr>
            <w:tcW w:w="1573" w:type="dxa"/>
          </w:tcPr>
          <w:p w14:paraId="4901A4F7" w14:textId="77777777" w:rsidR="0066372F" w:rsidRPr="002A3B6F" w:rsidRDefault="0066372F" w:rsidP="006637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Conditional Convergence</w:t>
            </w:r>
          </w:p>
        </w:tc>
        <w:tc>
          <w:tcPr>
            <w:tcW w:w="4221" w:type="dxa"/>
          </w:tcPr>
          <w:p w14:paraId="5F2277F0" w14:textId="73F56763" w:rsidR="0066372F" w:rsidRPr="0043486C" w:rsidRDefault="008A0B12" w:rsidP="00D36DE7">
            <w:pPr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49" w:type="dxa"/>
          </w:tcPr>
          <w:p w14:paraId="486014B8" w14:textId="5813E18B" w:rsidR="0066372F" w:rsidRPr="0066372F" w:rsidRDefault="0066372F" w:rsidP="0066372F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66372F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 w:rsidRPr="0066372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converges,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but</w:t>
            </w:r>
            <w:r w:rsidRPr="0066372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Pr="0066372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diverges, then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converges conditionally </w:t>
            </w:r>
          </w:p>
        </w:tc>
      </w:tr>
      <w:tr w:rsidR="00323EF0" w14:paraId="0E1F5D61" w14:textId="77777777" w:rsidTr="00562951">
        <w:trPr>
          <w:trHeight w:val="334"/>
          <w:tblCellSpacing w:w="50" w:type="dxa"/>
        </w:trPr>
        <w:tc>
          <w:tcPr>
            <w:tcW w:w="1573" w:type="dxa"/>
          </w:tcPr>
          <w:p w14:paraId="264024B0" w14:textId="77777777" w:rsidR="00D36DE7" w:rsidRPr="002A3B6F" w:rsidRDefault="00B245B2" w:rsidP="001B0B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Leibniz Test</w:t>
            </w:r>
          </w:p>
        </w:tc>
        <w:tc>
          <w:tcPr>
            <w:tcW w:w="4221" w:type="dxa"/>
          </w:tcPr>
          <w:p w14:paraId="05CC4743" w14:textId="3BCF8075" w:rsidR="00B245B2" w:rsidRPr="00A535E7" w:rsidRDefault="008A0B12" w:rsidP="00B245B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</w:rPr>
                  <m:t>&gt;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</w:rPr>
                  <m:t>&gt;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</w:rPr>
                  <m:t>&gt;…&gt;0</m:t>
                </m:r>
              </m:oMath>
            </m:oMathPara>
          </w:p>
          <w:p w14:paraId="08D68838" w14:textId="77777777" w:rsidR="00B245B2" w:rsidRPr="00A535E7" w:rsidRDefault="00B245B2" w:rsidP="00B245B2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29348CA2" w14:textId="21DB180C" w:rsidR="00B245B2" w:rsidRPr="00B245B2" w:rsidRDefault="00B245B2" w:rsidP="00B245B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535E7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="Calibri" w:hAnsi="Cambria Math" w:cs="Times New Roman"/>
                  <w:sz w:val="28"/>
                </w:rPr>
                <m:t>=0</m:t>
              </m:r>
            </m:oMath>
          </w:p>
        </w:tc>
        <w:tc>
          <w:tcPr>
            <w:tcW w:w="5049" w:type="dxa"/>
          </w:tcPr>
          <w:p w14:paraId="6003F6D8" w14:textId="34D6CF35" w:rsidR="0066372F" w:rsidRPr="00B245B2" w:rsidRDefault="002A3B6F" w:rsidP="00B245B2">
            <w:pPr>
              <w:spacing w:line="360" w:lineRule="auto"/>
              <w:ind w:left="216" w:hanging="216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</m:t>
                </m:r>
              </m:oMath>
            </m:oMathPara>
          </w:p>
          <w:p w14:paraId="1321AE10" w14:textId="103B4B30" w:rsidR="00B245B2" w:rsidRPr="00A97109" w:rsidRDefault="002A3B6F" w:rsidP="008848D2">
            <w:pPr>
              <w:spacing w:line="360" w:lineRule="auto"/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0&lt;S&lt;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8848D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&lt;S&lt;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N≥1</m:t>
              </m:r>
            </m:oMath>
          </w:p>
        </w:tc>
      </w:tr>
      <w:tr w:rsidR="00323EF0" w14:paraId="1D28F97C" w14:textId="77777777" w:rsidTr="00562951">
        <w:trPr>
          <w:trHeight w:val="334"/>
          <w:tblCellSpacing w:w="50" w:type="dxa"/>
        </w:trPr>
        <w:tc>
          <w:tcPr>
            <w:tcW w:w="1573" w:type="dxa"/>
          </w:tcPr>
          <w:p w14:paraId="644E033D" w14:textId="77777777" w:rsidR="004E257F" w:rsidRPr="002A3B6F" w:rsidRDefault="004E257F" w:rsidP="001B0B5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B6F">
              <w:rPr>
                <w:rFonts w:ascii="Times New Roman" w:hAnsi="Times New Roman" w:cs="Times New Roman"/>
                <w:b/>
                <w:sz w:val="24"/>
              </w:rPr>
              <w:t>Geometric Series</w:t>
            </w:r>
          </w:p>
        </w:tc>
        <w:tc>
          <w:tcPr>
            <w:tcW w:w="4221" w:type="dxa"/>
          </w:tcPr>
          <w:p w14:paraId="1FDF336C" w14:textId="7E77A980" w:rsidR="004E257F" w:rsidRDefault="008A0B12" w:rsidP="004E257F">
            <w:pPr>
              <w:jc w:val="center"/>
              <w:rPr>
                <w:rFonts w:ascii="Times New Roman" w:eastAsia="Calibri" w:hAnsi="Times New Roman" w:cs="Times New Roman"/>
                <w:i/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n=M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049" w:type="dxa"/>
          </w:tcPr>
          <w:p w14:paraId="19A0198B" w14:textId="77777777" w:rsidR="00015E0A" w:rsidRDefault="004E257F" w:rsidP="004D3445">
            <w:pPr>
              <w:spacing w:line="360" w:lineRule="auto"/>
              <w:ind w:left="216" w:hanging="2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r w:rsidR="004D34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&lt;1</m:t>
              </m:r>
            </m:oMath>
            <w:r w:rsidR="004D34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series converges to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6"/>
                          <w:szCs w:val="26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6"/>
                      <w:szCs w:val="26"/>
                    </w:rPr>
                    <m:t>1-r</m:t>
                  </m:r>
                </m:den>
              </m:f>
            </m:oMath>
            <w:r w:rsidR="00323E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0C47E2A" w14:textId="2E00AA9C" w:rsidR="004D3445" w:rsidRDefault="00323EF0" w:rsidP="004D3445">
            <w:pPr>
              <w:spacing w:line="360" w:lineRule="auto"/>
              <w:ind w:left="216" w:hanging="21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otherwise</w:t>
            </w:r>
            <w:r w:rsidR="004D344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it diverges.</w:t>
            </w:r>
          </w:p>
        </w:tc>
      </w:tr>
    </w:tbl>
    <w:p w14:paraId="47F7D6EC" w14:textId="77777777" w:rsidR="00C93774" w:rsidRPr="001B0B5E" w:rsidRDefault="00C93774" w:rsidP="00917B97">
      <w:pPr>
        <w:rPr>
          <w:rFonts w:ascii="Times New Roman" w:hAnsi="Times New Roman" w:cs="Times New Roman"/>
          <w:sz w:val="28"/>
        </w:rPr>
      </w:pPr>
    </w:p>
    <w:sectPr w:rsidR="00C93774" w:rsidRPr="001B0B5E" w:rsidSect="00460E28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C0338" w14:textId="77777777" w:rsidR="008A0B12" w:rsidRDefault="008A0B12" w:rsidP="00C93774">
      <w:pPr>
        <w:spacing w:after="0" w:line="240" w:lineRule="auto"/>
      </w:pPr>
      <w:r>
        <w:separator/>
      </w:r>
    </w:p>
  </w:endnote>
  <w:endnote w:type="continuationSeparator" w:id="0">
    <w:p w14:paraId="7A06075F" w14:textId="77777777" w:rsidR="008A0B12" w:rsidRDefault="008A0B12" w:rsidP="00C9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BF439" w14:textId="77777777" w:rsidR="008A0B12" w:rsidRDefault="008A0B12" w:rsidP="00C93774">
      <w:pPr>
        <w:spacing w:after="0" w:line="240" w:lineRule="auto"/>
      </w:pPr>
      <w:r>
        <w:separator/>
      </w:r>
    </w:p>
  </w:footnote>
  <w:footnote w:type="continuationSeparator" w:id="0">
    <w:p w14:paraId="613D4F15" w14:textId="77777777" w:rsidR="008A0B12" w:rsidRDefault="008A0B12" w:rsidP="00C93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3A3A"/>
    <w:multiLevelType w:val="hybridMultilevel"/>
    <w:tmpl w:val="EF5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74"/>
    <w:rsid w:val="00015E0A"/>
    <w:rsid w:val="000E6399"/>
    <w:rsid w:val="000F0B01"/>
    <w:rsid w:val="000F130A"/>
    <w:rsid w:val="000F3C97"/>
    <w:rsid w:val="001153B2"/>
    <w:rsid w:val="001412A0"/>
    <w:rsid w:val="0017267A"/>
    <w:rsid w:val="00175C37"/>
    <w:rsid w:val="001B0B5E"/>
    <w:rsid w:val="0021112C"/>
    <w:rsid w:val="002609C0"/>
    <w:rsid w:val="002A3B6F"/>
    <w:rsid w:val="00323EF0"/>
    <w:rsid w:val="003259C9"/>
    <w:rsid w:val="003531B1"/>
    <w:rsid w:val="003A2829"/>
    <w:rsid w:val="003B1510"/>
    <w:rsid w:val="00460E28"/>
    <w:rsid w:val="004C7CB9"/>
    <w:rsid w:val="004D3445"/>
    <w:rsid w:val="004E257F"/>
    <w:rsid w:val="0055507F"/>
    <w:rsid w:val="00562951"/>
    <w:rsid w:val="00605AA0"/>
    <w:rsid w:val="00643880"/>
    <w:rsid w:val="0066372F"/>
    <w:rsid w:val="0069276B"/>
    <w:rsid w:val="007136C7"/>
    <w:rsid w:val="007A3C78"/>
    <w:rsid w:val="00846FAE"/>
    <w:rsid w:val="00876154"/>
    <w:rsid w:val="00877B55"/>
    <w:rsid w:val="008848D2"/>
    <w:rsid w:val="008A0B12"/>
    <w:rsid w:val="008C3447"/>
    <w:rsid w:val="008E7902"/>
    <w:rsid w:val="008F34D9"/>
    <w:rsid w:val="00917B97"/>
    <w:rsid w:val="00931E30"/>
    <w:rsid w:val="00A535E7"/>
    <w:rsid w:val="00A97109"/>
    <w:rsid w:val="00AD79D0"/>
    <w:rsid w:val="00B245B2"/>
    <w:rsid w:val="00BB11FF"/>
    <w:rsid w:val="00BC353E"/>
    <w:rsid w:val="00C2169F"/>
    <w:rsid w:val="00C917DF"/>
    <w:rsid w:val="00C93774"/>
    <w:rsid w:val="00CB4DD9"/>
    <w:rsid w:val="00D13456"/>
    <w:rsid w:val="00D36DE7"/>
    <w:rsid w:val="00DC3512"/>
    <w:rsid w:val="00E05C4C"/>
    <w:rsid w:val="00E425A2"/>
    <w:rsid w:val="00F3166B"/>
    <w:rsid w:val="00F50EFE"/>
    <w:rsid w:val="00FB2AA7"/>
    <w:rsid w:val="00F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8E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774"/>
  </w:style>
  <w:style w:type="paragraph" w:styleId="Footer">
    <w:name w:val="footer"/>
    <w:basedOn w:val="Normal"/>
    <w:link w:val="FooterChar"/>
    <w:uiPriority w:val="99"/>
    <w:unhideWhenUsed/>
    <w:rsid w:val="00C9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774"/>
  </w:style>
  <w:style w:type="table" w:styleId="TableGrid">
    <w:name w:val="Table Grid"/>
    <w:basedOn w:val="TableNormal"/>
    <w:uiPriority w:val="59"/>
    <w:rsid w:val="001B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C97"/>
    <w:rPr>
      <w:color w:val="808080"/>
    </w:rPr>
  </w:style>
  <w:style w:type="paragraph" w:styleId="ListParagraph">
    <w:name w:val="List Paragraph"/>
    <w:basedOn w:val="Normal"/>
    <w:uiPriority w:val="34"/>
    <w:qFormat/>
    <w:rsid w:val="000F3C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774"/>
  </w:style>
  <w:style w:type="paragraph" w:styleId="Footer">
    <w:name w:val="footer"/>
    <w:basedOn w:val="Normal"/>
    <w:link w:val="FooterChar"/>
    <w:uiPriority w:val="99"/>
    <w:unhideWhenUsed/>
    <w:rsid w:val="00C9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774"/>
  </w:style>
  <w:style w:type="table" w:styleId="TableGrid">
    <w:name w:val="Table Grid"/>
    <w:basedOn w:val="TableNormal"/>
    <w:uiPriority w:val="59"/>
    <w:rsid w:val="001B0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3C97"/>
    <w:rPr>
      <w:color w:val="808080"/>
    </w:rPr>
  </w:style>
  <w:style w:type="paragraph" w:styleId="ListParagraph">
    <w:name w:val="List Paragraph"/>
    <w:basedOn w:val="Normal"/>
    <w:uiPriority w:val="34"/>
    <w:qFormat/>
    <w:rsid w:val="000F3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8FE8-96B2-48EA-AAD6-29EA6BC7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Lab User</cp:lastModifiedBy>
  <cp:revision>7</cp:revision>
  <cp:lastPrinted>2014-10-21T15:07:00Z</cp:lastPrinted>
  <dcterms:created xsi:type="dcterms:W3CDTF">2014-01-29T18:01:00Z</dcterms:created>
  <dcterms:modified xsi:type="dcterms:W3CDTF">2014-10-21T15:23:00Z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