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388FD2" w14:textId="77777777" w:rsidR="00D65082" w:rsidRPr="00CC2A03" w:rsidRDefault="00D65082" w:rsidP="00CC2A03">
      <w:pPr>
        <w:ind w:left="2160" w:firstLine="720"/>
        <w:jc w:val="both"/>
        <w:rPr>
          <w:rFonts w:ascii="Times New Roman" w:hAnsi="Times New Roman" w:cs="Times New Roman"/>
          <w:b/>
          <w:bCs/>
          <w:sz w:val="28"/>
          <w:szCs w:val="28"/>
        </w:rPr>
      </w:pPr>
      <w:r w:rsidRPr="00CC2A03">
        <w:rPr>
          <w:rFonts w:ascii="Times New Roman" w:hAnsi="Times New Roman" w:cs="Times New Roman"/>
          <w:b/>
          <w:bCs/>
          <w:sz w:val="28"/>
          <w:szCs w:val="28"/>
        </w:rPr>
        <w:t>Business Problem Statement</w:t>
      </w:r>
    </w:p>
    <w:p w14:paraId="5FF2420E" w14:textId="77777777" w:rsidR="00D65082" w:rsidRPr="00CC2A03" w:rsidRDefault="00D65082" w:rsidP="00D65082">
      <w:pPr>
        <w:jc w:val="both"/>
        <w:rPr>
          <w:rFonts w:ascii="Times New Roman" w:hAnsi="Times New Roman" w:cs="Times New Roman"/>
          <w:i/>
          <w:iCs/>
          <w:sz w:val="28"/>
          <w:szCs w:val="28"/>
        </w:rPr>
      </w:pPr>
      <w:proofErr w:type="spellStart"/>
      <w:r w:rsidRPr="00CC2A03">
        <w:rPr>
          <w:rFonts w:ascii="Times New Roman" w:hAnsi="Times New Roman" w:cs="Times New Roman"/>
          <w:b/>
          <w:bCs/>
          <w:i/>
          <w:iCs/>
          <w:sz w:val="28"/>
          <w:szCs w:val="28"/>
        </w:rPr>
        <w:t>MasterControl</w:t>
      </w:r>
      <w:proofErr w:type="spellEnd"/>
      <w:r w:rsidRPr="00CC2A03">
        <w:rPr>
          <w:rFonts w:ascii="Times New Roman" w:hAnsi="Times New Roman" w:cs="Times New Roman"/>
          <w:b/>
          <w:bCs/>
          <w:i/>
          <w:iCs/>
          <w:sz w:val="28"/>
          <w:szCs w:val="28"/>
        </w:rPr>
        <w:t xml:space="preserve"> QAL Lead Scoring Project</w:t>
      </w:r>
    </w:p>
    <w:p w14:paraId="6BDCF9F6" w14:textId="77777777" w:rsidR="00D65082" w:rsidRPr="00D65082" w:rsidRDefault="00D65082" w:rsidP="00D65082">
      <w:pPr>
        <w:jc w:val="both"/>
        <w:rPr>
          <w:rFonts w:ascii="Times New Roman" w:hAnsi="Times New Roman" w:cs="Times New Roman"/>
          <w:b/>
          <w:bCs/>
          <w:sz w:val="20"/>
          <w:szCs w:val="20"/>
        </w:rPr>
      </w:pPr>
      <w:r w:rsidRPr="00D65082">
        <w:rPr>
          <w:rFonts w:ascii="Times New Roman" w:hAnsi="Times New Roman" w:cs="Times New Roman"/>
          <w:b/>
          <w:bCs/>
          <w:sz w:val="20"/>
          <w:szCs w:val="20"/>
        </w:rPr>
        <w:t>1. Business Problem</w:t>
      </w:r>
    </w:p>
    <w:p w14:paraId="176E3B45" w14:textId="77777777" w:rsidR="00D65082" w:rsidRPr="00D65082" w:rsidRDefault="00D65082" w:rsidP="00D65082">
      <w:pPr>
        <w:jc w:val="both"/>
        <w:rPr>
          <w:rFonts w:ascii="Times New Roman" w:hAnsi="Times New Roman" w:cs="Times New Roman"/>
          <w:sz w:val="20"/>
          <w:szCs w:val="20"/>
        </w:rPr>
      </w:pPr>
      <w:proofErr w:type="spellStart"/>
      <w:r w:rsidRPr="00D65082">
        <w:rPr>
          <w:rFonts w:ascii="Times New Roman" w:hAnsi="Times New Roman" w:cs="Times New Roman"/>
          <w:sz w:val="20"/>
          <w:szCs w:val="20"/>
        </w:rPr>
        <w:t>MasterControl</w:t>
      </w:r>
      <w:proofErr w:type="spellEnd"/>
      <w:r w:rsidRPr="00D65082">
        <w:rPr>
          <w:rFonts w:ascii="Times New Roman" w:hAnsi="Times New Roman" w:cs="Times New Roman"/>
          <w:sz w:val="20"/>
          <w:szCs w:val="20"/>
        </w:rPr>
        <w:t xml:space="preserve"> provides quality (</w:t>
      </w:r>
      <w:proofErr w:type="spellStart"/>
      <w:r w:rsidRPr="00D65082">
        <w:rPr>
          <w:rFonts w:ascii="Times New Roman" w:hAnsi="Times New Roman" w:cs="Times New Roman"/>
          <w:sz w:val="20"/>
          <w:szCs w:val="20"/>
        </w:rPr>
        <w:t>Qx</w:t>
      </w:r>
      <w:proofErr w:type="spellEnd"/>
      <w:r w:rsidRPr="00D65082">
        <w:rPr>
          <w:rFonts w:ascii="Times New Roman" w:hAnsi="Times New Roman" w:cs="Times New Roman"/>
          <w:sz w:val="20"/>
          <w:szCs w:val="20"/>
        </w:rPr>
        <w:t xml:space="preserve">) and manufacturing (Mx) management software to life sciences organizations, including pharmaceutical, biotech, and medical device companies. While the </w:t>
      </w:r>
      <w:proofErr w:type="spellStart"/>
      <w:r w:rsidRPr="00D65082">
        <w:rPr>
          <w:rFonts w:ascii="Times New Roman" w:hAnsi="Times New Roman" w:cs="Times New Roman"/>
          <w:sz w:val="20"/>
          <w:szCs w:val="20"/>
        </w:rPr>
        <w:t>Qx</w:t>
      </w:r>
      <w:proofErr w:type="spellEnd"/>
      <w:r w:rsidRPr="00D65082">
        <w:rPr>
          <w:rFonts w:ascii="Times New Roman" w:hAnsi="Times New Roman" w:cs="Times New Roman"/>
          <w:sz w:val="20"/>
          <w:szCs w:val="20"/>
        </w:rPr>
        <w:t xml:space="preserve"> product line demonstrates a strong conversion rate from Qualified Activity Lead (QAL) to Sales Qualified Lead (SQL) and beyond (19.7%), the newer Mx product significantly underperforms, with a conversion rate of only 12.7%.</w:t>
      </w:r>
    </w:p>
    <w:p w14:paraId="7AE484EE" w14:textId="77777777" w:rsidR="00D65082" w:rsidRPr="00D65082"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t xml:space="preserve">This 7-percentage-point gap represents a 55% performance difference and indicates substantial unrealized pipeline value for a product that </w:t>
      </w:r>
      <w:proofErr w:type="spellStart"/>
      <w:r w:rsidRPr="00D65082">
        <w:rPr>
          <w:rFonts w:ascii="Times New Roman" w:hAnsi="Times New Roman" w:cs="Times New Roman"/>
          <w:sz w:val="20"/>
          <w:szCs w:val="20"/>
        </w:rPr>
        <w:t>MasterControl</w:t>
      </w:r>
      <w:proofErr w:type="spellEnd"/>
      <w:r w:rsidRPr="00D65082">
        <w:rPr>
          <w:rFonts w:ascii="Times New Roman" w:hAnsi="Times New Roman" w:cs="Times New Roman"/>
          <w:sz w:val="20"/>
          <w:szCs w:val="20"/>
        </w:rPr>
        <w:t xml:space="preserve"> is actively investing in growing. Sales Development Representatives (SDRs) are responsible for working QALs but face limited daily capacity for calls and outreach. Currently, SDRs lack a systematic, data-driven method to prioritize which leads to contact first, particularly for Mx.</w:t>
      </w:r>
    </w:p>
    <w:p w14:paraId="2BCC8783" w14:textId="04EFDE5E" w:rsidR="00D65082" w:rsidRPr="00D65082" w:rsidRDefault="00D65082" w:rsidP="00D65082">
      <w:pPr>
        <w:jc w:val="both"/>
        <w:rPr>
          <w:rFonts w:ascii="Times New Roman" w:hAnsi="Times New Roman" w:cs="Times New Roman"/>
          <w:sz w:val="20"/>
          <w:szCs w:val="20"/>
        </w:rPr>
      </w:pPr>
      <w:proofErr w:type="spellStart"/>
      <w:r w:rsidRPr="00D65082">
        <w:rPr>
          <w:rFonts w:ascii="Times New Roman" w:hAnsi="Times New Roman" w:cs="Times New Roman"/>
          <w:sz w:val="20"/>
          <w:szCs w:val="20"/>
        </w:rPr>
        <w:t>MasterControl</w:t>
      </w:r>
      <w:proofErr w:type="spellEnd"/>
      <w:r w:rsidRPr="00D65082">
        <w:rPr>
          <w:rFonts w:ascii="Times New Roman" w:hAnsi="Times New Roman" w:cs="Times New Roman"/>
          <w:sz w:val="20"/>
          <w:szCs w:val="20"/>
        </w:rPr>
        <w:t xml:space="preserve"> believes the underperformance of Mx is not due to product quality, but rather to suboptimal targeting</w:t>
      </w:r>
      <w:r>
        <w:rPr>
          <w:rFonts w:ascii="Times New Roman" w:hAnsi="Times New Roman" w:cs="Times New Roman"/>
          <w:sz w:val="20"/>
          <w:szCs w:val="20"/>
        </w:rPr>
        <w:t xml:space="preserve"> </w:t>
      </w:r>
      <w:r w:rsidRPr="00D65082">
        <w:rPr>
          <w:rFonts w:ascii="Times New Roman" w:hAnsi="Times New Roman" w:cs="Times New Roman"/>
          <w:sz w:val="20"/>
          <w:szCs w:val="20"/>
        </w:rPr>
        <w:t>specifically, reaching the wrong types of companies or the wrong roles within those companies. Without better insight into which leads are most likely to progress, SDR effort may be misallocated, resulting in missed opportunities and inefficient use of sales resources.</w:t>
      </w:r>
    </w:p>
    <w:p w14:paraId="6077798A" w14:textId="77777777" w:rsidR="00D65082" w:rsidRPr="00D65082" w:rsidRDefault="00CC2A03" w:rsidP="00D65082">
      <w:pPr>
        <w:jc w:val="both"/>
        <w:rPr>
          <w:rFonts w:ascii="Times New Roman" w:hAnsi="Times New Roman" w:cs="Times New Roman"/>
          <w:sz w:val="20"/>
          <w:szCs w:val="20"/>
        </w:rPr>
      </w:pPr>
      <w:r>
        <w:rPr>
          <w:rFonts w:ascii="Times New Roman" w:hAnsi="Times New Roman" w:cs="Times New Roman"/>
          <w:sz w:val="20"/>
          <w:szCs w:val="20"/>
        </w:rPr>
        <w:pict w14:anchorId="6D34A0A0">
          <v:rect id="_x0000_i1025" style="width:0;height:1.5pt" o:hralign="center" o:hrstd="t" o:hr="t" fillcolor="#a0a0a0" stroked="f"/>
        </w:pict>
      </w:r>
    </w:p>
    <w:p w14:paraId="627E91E0" w14:textId="77777777" w:rsidR="00D65082" w:rsidRPr="00D65082" w:rsidRDefault="00D65082" w:rsidP="00D65082">
      <w:pPr>
        <w:jc w:val="both"/>
        <w:rPr>
          <w:rFonts w:ascii="Times New Roman" w:hAnsi="Times New Roman" w:cs="Times New Roman"/>
          <w:b/>
          <w:bCs/>
          <w:sz w:val="20"/>
          <w:szCs w:val="20"/>
        </w:rPr>
      </w:pPr>
      <w:r w:rsidRPr="00D65082">
        <w:rPr>
          <w:rFonts w:ascii="Times New Roman" w:hAnsi="Times New Roman" w:cs="Times New Roman"/>
          <w:b/>
          <w:bCs/>
          <w:sz w:val="20"/>
          <w:szCs w:val="20"/>
        </w:rPr>
        <w:t>2. Benefit of a Solution</w:t>
      </w:r>
    </w:p>
    <w:p w14:paraId="2CAF2A0C" w14:textId="77777777" w:rsidR="00D65082" w:rsidRPr="00D65082"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t xml:space="preserve">A data-driven lead scoring solution would enable </w:t>
      </w:r>
      <w:proofErr w:type="spellStart"/>
      <w:r w:rsidRPr="00D65082">
        <w:rPr>
          <w:rFonts w:ascii="Times New Roman" w:hAnsi="Times New Roman" w:cs="Times New Roman"/>
          <w:sz w:val="20"/>
          <w:szCs w:val="20"/>
        </w:rPr>
        <w:t>MasterControl</w:t>
      </w:r>
      <w:proofErr w:type="spellEnd"/>
      <w:r w:rsidRPr="00D65082">
        <w:rPr>
          <w:rFonts w:ascii="Times New Roman" w:hAnsi="Times New Roman" w:cs="Times New Roman"/>
          <w:sz w:val="20"/>
          <w:szCs w:val="20"/>
        </w:rPr>
        <w:t xml:space="preserve"> to prioritize high-probability Mx leads and allocate SDR effort more effectively. By identifying the account characteristics, job titles, and lead sources most strongly associated with progression to SQL or beyond, the company can:</w:t>
      </w:r>
    </w:p>
    <w:p w14:paraId="56ECE8DF" w14:textId="77777777" w:rsidR="00D65082" w:rsidRPr="00D65082" w:rsidRDefault="00D65082" w:rsidP="00D65082">
      <w:pPr>
        <w:numPr>
          <w:ilvl w:val="0"/>
          <w:numId w:val="1"/>
        </w:numPr>
        <w:jc w:val="both"/>
        <w:rPr>
          <w:rFonts w:ascii="Times New Roman" w:hAnsi="Times New Roman" w:cs="Times New Roman"/>
          <w:sz w:val="20"/>
          <w:szCs w:val="20"/>
        </w:rPr>
      </w:pPr>
      <w:r w:rsidRPr="00D65082">
        <w:rPr>
          <w:rFonts w:ascii="Times New Roman" w:hAnsi="Times New Roman" w:cs="Times New Roman"/>
          <w:sz w:val="20"/>
          <w:szCs w:val="20"/>
        </w:rPr>
        <w:t>Improve Mx conversion rates by focusing sales outreach on the most promising leads</w:t>
      </w:r>
    </w:p>
    <w:p w14:paraId="59AE9D09" w14:textId="77777777" w:rsidR="00D65082" w:rsidRPr="00D65082" w:rsidRDefault="00D65082" w:rsidP="00D65082">
      <w:pPr>
        <w:numPr>
          <w:ilvl w:val="0"/>
          <w:numId w:val="1"/>
        </w:numPr>
        <w:jc w:val="both"/>
        <w:rPr>
          <w:rFonts w:ascii="Times New Roman" w:hAnsi="Times New Roman" w:cs="Times New Roman"/>
          <w:sz w:val="20"/>
          <w:szCs w:val="20"/>
        </w:rPr>
      </w:pPr>
      <w:r w:rsidRPr="00D65082">
        <w:rPr>
          <w:rFonts w:ascii="Times New Roman" w:hAnsi="Times New Roman" w:cs="Times New Roman"/>
          <w:sz w:val="20"/>
          <w:szCs w:val="20"/>
        </w:rPr>
        <w:t>Increase sales productivity by reducing time spent on low-probability prospects</w:t>
      </w:r>
    </w:p>
    <w:p w14:paraId="1ACB3CEF" w14:textId="77777777" w:rsidR="00D65082" w:rsidRPr="00D65082" w:rsidRDefault="00D65082" w:rsidP="00D65082">
      <w:pPr>
        <w:numPr>
          <w:ilvl w:val="0"/>
          <w:numId w:val="1"/>
        </w:numPr>
        <w:jc w:val="both"/>
        <w:rPr>
          <w:rFonts w:ascii="Times New Roman" w:hAnsi="Times New Roman" w:cs="Times New Roman"/>
          <w:sz w:val="20"/>
          <w:szCs w:val="20"/>
        </w:rPr>
      </w:pPr>
      <w:r w:rsidRPr="00D65082">
        <w:rPr>
          <w:rFonts w:ascii="Times New Roman" w:hAnsi="Times New Roman" w:cs="Times New Roman"/>
          <w:sz w:val="20"/>
          <w:szCs w:val="20"/>
        </w:rPr>
        <w:t>Refine the Ideal Customer Profile (ICP) for Mx to improve future targeting</w:t>
      </w:r>
    </w:p>
    <w:p w14:paraId="01ED6E6D" w14:textId="77777777" w:rsidR="00D65082" w:rsidRPr="00D65082" w:rsidRDefault="00D65082" w:rsidP="00D65082">
      <w:pPr>
        <w:numPr>
          <w:ilvl w:val="0"/>
          <w:numId w:val="1"/>
        </w:numPr>
        <w:jc w:val="both"/>
        <w:rPr>
          <w:rFonts w:ascii="Times New Roman" w:hAnsi="Times New Roman" w:cs="Times New Roman"/>
          <w:sz w:val="20"/>
          <w:szCs w:val="20"/>
        </w:rPr>
      </w:pPr>
      <w:r w:rsidRPr="00D65082">
        <w:rPr>
          <w:rFonts w:ascii="Times New Roman" w:hAnsi="Times New Roman" w:cs="Times New Roman"/>
          <w:sz w:val="20"/>
          <w:szCs w:val="20"/>
        </w:rPr>
        <w:t>Inform marketing strategy by distinguishing lead volume from lead quality</w:t>
      </w:r>
    </w:p>
    <w:p w14:paraId="0CB1F7A9" w14:textId="77777777" w:rsidR="00D65082" w:rsidRPr="00D65082" w:rsidRDefault="00D65082" w:rsidP="00D65082">
      <w:pPr>
        <w:numPr>
          <w:ilvl w:val="0"/>
          <w:numId w:val="1"/>
        </w:numPr>
        <w:jc w:val="both"/>
        <w:rPr>
          <w:rFonts w:ascii="Times New Roman" w:hAnsi="Times New Roman" w:cs="Times New Roman"/>
          <w:sz w:val="20"/>
          <w:szCs w:val="20"/>
        </w:rPr>
      </w:pPr>
      <w:r w:rsidRPr="00D65082">
        <w:rPr>
          <w:rFonts w:ascii="Times New Roman" w:hAnsi="Times New Roman" w:cs="Times New Roman"/>
          <w:sz w:val="20"/>
          <w:szCs w:val="20"/>
        </w:rPr>
        <w:t>Recover potential value from recycled leads by identifying those worth re-engaging</w:t>
      </w:r>
    </w:p>
    <w:p w14:paraId="2276BA62" w14:textId="77777777" w:rsidR="00D65082" w:rsidRPr="00D65082"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t>Ultimately, a successful solution would support more efficient pipeline growth and accelerate adoption of the Mx product line.</w:t>
      </w:r>
    </w:p>
    <w:p w14:paraId="3FD8FD9C" w14:textId="77777777" w:rsidR="00D65082" w:rsidRPr="00D65082" w:rsidRDefault="00CC2A03" w:rsidP="00D65082">
      <w:pPr>
        <w:jc w:val="both"/>
        <w:rPr>
          <w:rFonts w:ascii="Times New Roman" w:hAnsi="Times New Roman" w:cs="Times New Roman"/>
          <w:sz w:val="20"/>
          <w:szCs w:val="20"/>
        </w:rPr>
      </w:pPr>
      <w:r>
        <w:rPr>
          <w:rFonts w:ascii="Times New Roman" w:hAnsi="Times New Roman" w:cs="Times New Roman"/>
          <w:sz w:val="20"/>
          <w:szCs w:val="20"/>
        </w:rPr>
        <w:pict w14:anchorId="170313E3">
          <v:rect id="_x0000_i1026" style="width:0;height:1.5pt" o:hralign="center" o:hrstd="t" o:hr="t" fillcolor="#a0a0a0" stroked="f"/>
        </w:pict>
      </w:r>
    </w:p>
    <w:p w14:paraId="02862739" w14:textId="77777777" w:rsidR="00D65082" w:rsidRPr="00D65082" w:rsidRDefault="00D65082" w:rsidP="00D65082">
      <w:pPr>
        <w:jc w:val="both"/>
        <w:rPr>
          <w:rFonts w:ascii="Times New Roman" w:hAnsi="Times New Roman" w:cs="Times New Roman"/>
          <w:b/>
          <w:bCs/>
          <w:sz w:val="20"/>
          <w:szCs w:val="20"/>
        </w:rPr>
      </w:pPr>
      <w:r w:rsidRPr="00D65082">
        <w:rPr>
          <w:rFonts w:ascii="Times New Roman" w:hAnsi="Times New Roman" w:cs="Times New Roman"/>
          <w:b/>
          <w:bCs/>
          <w:sz w:val="20"/>
          <w:szCs w:val="20"/>
        </w:rPr>
        <w:t>3. Success Metrics</w:t>
      </w:r>
    </w:p>
    <w:p w14:paraId="6F9B73E5" w14:textId="77777777" w:rsidR="00D65082" w:rsidRPr="00D65082"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t>Project success will be evaluated using both business and analytics metrics:</w:t>
      </w:r>
    </w:p>
    <w:p w14:paraId="39BA0F41" w14:textId="77777777" w:rsidR="00D65082" w:rsidRPr="00D65082" w:rsidRDefault="00D65082" w:rsidP="00D65082">
      <w:pPr>
        <w:numPr>
          <w:ilvl w:val="0"/>
          <w:numId w:val="2"/>
        </w:numPr>
        <w:jc w:val="both"/>
        <w:rPr>
          <w:rFonts w:ascii="Times New Roman" w:hAnsi="Times New Roman" w:cs="Times New Roman"/>
          <w:sz w:val="20"/>
          <w:szCs w:val="20"/>
        </w:rPr>
      </w:pPr>
      <w:r w:rsidRPr="00D65082">
        <w:rPr>
          <w:rFonts w:ascii="Times New Roman" w:hAnsi="Times New Roman" w:cs="Times New Roman"/>
          <w:b/>
          <w:bCs/>
          <w:sz w:val="20"/>
          <w:szCs w:val="20"/>
        </w:rPr>
        <w:t>Primary business metric:</w:t>
      </w:r>
      <w:r w:rsidRPr="00D65082">
        <w:rPr>
          <w:rFonts w:ascii="Times New Roman" w:hAnsi="Times New Roman" w:cs="Times New Roman"/>
          <w:sz w:val="20"/>
          <w:szCs w:val="20"/>
        </w:rPr>
        <w:t xml:space="preserve"> Improvement in Mx QAL-to-SQL (or better) conversion rate relative to the current 12.7% baseline</w:t>
      </w:r>
    </w:p>
    <w:p w14:paraId="31E81325" w14:textId="77777777" w:rsidR="00D65082" w:rsidRPr="00D65082" w:rsidRDefault="00D65082" w:rsidP="00D65082">
      <w:pPr>
        <w:numPr>
          <w:ilvl w:val="0"/>
          <w:numId w:val="2"/>
        </w:numPr>
        <w:jc w:val="both"/>
        <w:rPr>
          <w:rFonts w:ascii="Times New Roman" w:hAnsi="Times New Roman" w:cs="Times New Roman"/>
          <w:sz w:val="20"/>
          <w:szCs w:val="20"/>
        </w:rPr>
      </w:pPr>
      <w:r w:rsidRPr="00D65082">
        <w:rPr>
          <w:rFonts w:ascii="Times New Roman" w:hAnsi="Times New Roman" w:cs="Times New Roman"/>
          <w:b/>
          <w:bCs/>
          <w:sz w:val="20"/>
          <w:szCs w:val="20"/>
        </w:rPr>
        <w:t>Model performance metrics:</w:t>
      </w:r>
      <w:r w:rsidRPr="00D65082">
        <w:rPr>
          <w:rFonts w:ascii="Times New Roman" w:hAnsi="Times New Roman" w:cs="Times New Roman"/>
          <w:sz w:val="20"/>
          <w:szCs w:val="20"/>
        </w:rPr>
        <w:t xml:space="preserve"> Ability of the model to accurately rank leads by likelihood of progression, using metrics appropriate for imbalanced classification (e.g., AUC-ROC)</w:t>
      </w:r>
    </w:p>
    <w:p w14:paraId="2F3346D0" w14:textId="77777777" w:rsidR="00D65082" w:rsidRPr="00D65082" w:rsidRDefault="00D65082" w:rsidP="00D65082">
      <w:pPr>
        <w:numPr>
          <w:ilvl w:val="0"/>
          <w:numId w:val="2"/>
        </w:numPr>
        <w:jc w:val="both"/>
        <w:rPr>
          <w:rFonts w:ascii="Times New Roman" w:hAnsi="Times New Roman" w:cs="Times New Roman"/>
          <w:sz w:val="20"/>
          <w:szCs w:val="20"/>
        </w:rPr>
      </w:pPr>
      <w:r w:rsidRPr="00D65082">
        <w:rPr>
          <w:rFonts w:ascii="Times New Roman" w:hAnsi="Times New Roman" w:cs="Times New Roman"/>
          <w:b/>
          <w:bCs/>
          <w:sz w:val="20"/>
          <w:szCs w:val="20"/>
        </w:rPr>
        <w:lastRenderedPageBreak/>
        <w:t>Practical impact:</w:t>
      </w:r>
      <w:r w:rsidRPr="00D65082">
        <w:rPr>
          <w:rFonts w:ascii="Times New Roman" w:hAnsi="Times New Roman" w:cs="Times New Roman"/>
          <w:sz w:val="20"/>
          <w:szCs w:val="20"/>
        </w:rPr>
        <w:t xml:space="preserve"> Whether a model-recommended subset of Mx leads converts at a meaningfully higher rate than leads selected under the current process</w:t>
      </w:r>
    </w:p>
    <w:p w14:paraId="5D306144" w14:textId="77777777" w:rsidR="00D65082" w:rsidRPr="00D65082" w:rsidRDefault="00D65082" w:rsidP="00D65082">
      <w:pPr>
        <w:numPr>
          <w:ilvl w:val="0"/>
          <w:numId w:val="2"/>
        </w:numPr>
        <w:jc w:val="both"/>
        <w:rPr>
          <w:rFonts w:ascii="Times New Roman" w:hAnsi="Times New Roman" w:cs="Times New Roman"/>
          <w:sz w:val="20"/>
          <w:szCs w:val="20"/>
        </w:rPr>
      </w:pPr>
      <w:r w:rsidRPr="00D65082">
        <w:rPr>
          <w:rFonts w:ascii="Times New Roman" w:hAnsi="Times New Roman" w:cs="Times New Roman"/>
          <w:b/>
          <w:bCs/>
          <w:sz w:val="20"/>
          <w:szCs w:val="20"/>
        </w:rPr>
        <w:t>Actionability:</w:t>
      </w:r>
      <w:r w:rsidRPr="00D65082">
        <w:rPr>
          <w:rFonts w:ascii="Times New Roman" w:hAnsi="Times New Roman" w:cs="Times New Roman"/>
          <w:sz w:val="20"/>
          <w:szCs w:val="20"/>
        </w:rPr>
        <w:t xml:space="preserve"> The extent to which model outputs translate into clear, executable prioritization guidance for SDRs</w:t>
      </w:r>
    </w:p>
    <w:p w14:paraId="24106764" w14:textId="77777777" w:rsidR="00D65082" w:rsidRPr="00D65082"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t>A project will be considered successful if it provides measurable conversion lift and produces insights that can be directly applied to sales operations.</w:t>
      </w:r>
    </w:p>
    <w:p w14:paraId="245B1A35" w14:textId="77777777" w:rsidR="00D65082" w:rsidRPr="00D65082" w:rsidRDefault="00CC2A03" w:rsidP="00D65082">
      <w:pPr>
        <w:jc w:val="both"/>
        <w:rPr>
          <w:rFonts w:ascii="Times New Roman" w:hAnsi="Times New Roman" w:cs="Times New Roman"/>
          <w:sz w:val="20"/>
          <w:szCs w:val="20"/>
        </w:rPr>
      </w:pPr>
      <w:r>
        <w:rPr>
          <w:rFonts w:ascii="Times New Roman" w:hAnsi="Times New Roman" w:cs="Times New Roman"/>
          <w:sz w:val="20"/>
          <w:szCs w:val="20"/>
        </w:rPr>
        <w:pict w14:anchorId="6C1EA562">
          <v:rect id="_x0000_i1027" style="width:0;height:1.5pt" o:hralign="center" o:hrstd="t" o:hr="t" fillcolor="#a0a0a0" stroked="f"/>
        </w:pict>
      </w:r>
    </w:p>
    <w:p w14:paraId="5609238B" w14:textId="77777777" w:rsidR="00D65082" w:rsidRPr="00D65082" w:rsidRDefault="00D65082" w:rsidP="00D65082">
      <w:pPr>
        <w:jc w:val="both"/>
        <w:rPr>
          <w:rFonts w:ascii="Times New Roman" w:hAnsi="Times New Roman" w:cs="Times New Roman"/>
          <w:b/>
          <w:bCs/>
          <w:sz w:val="20"/>
          <w:szCs w:val="20"/>
        </w:rPr>
      </w:pPr>
      <w:r w:rsidRPr="00D65082">
        <w:rPr>
          <w:rFonts w:ascii="Times New Roman" w:hAnsi="Times New Roman" w:cs="Times New Roman"/>
          <w:b/>
          <w:bCs/>
          <w:sz w:val="20"/>
          <w:szCs w:val="20"/>
        </w:rPr>
        <w:t>4. Analytics Approach</w:t>
      </w:r>
    </w:p>
    <w:p w14:paraId="37A55F7E" w14:textId="77777777" w:rsidR="00D65082" w:rsidRPr="00D65082"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t>This project will follow the CRISP-DM framework, beginning with business understanding and data exploration before advancing to modeling and evaluation.</w:t>
      </w:r>
    </w:p>
    <w:p w14:paraId="5E4D3000" w14:textId="77777777" w:rsidR="00D65082" w:rsidRPr="00D65082"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t xml:space="preserve">The analytical task is a </w:t>
      </w:r>
      <w:r w:rsidRPr="00D65082">
        <w:rPr>
          <w:rFonts w:ascii="Times New Roman" w:hAnsi="Times New Roman" w:cs="Times New Roman"/>
          <w:b/>
          <w:bCs/>
          <w:sz w:val="20"/>
          <w:szCs w:val="20"/>
        </w:rPr>
        <w:t>binary classification and ranking problem</w:t>
      </w:r>
      <w:r w:rsidRPr="00D65082">
        <w:rPr>
          <w:rFonts w:ascii="Times New Roman" w:hAnsi="Times New Roman" w:cs="Times New Roman"/>
          <w:sz w:val="20"/>
          <w:szCs w:val="20"/>
        </w:rPr>
        <w:t>, where the objective is to estimate the probability that a given QAL progresses to the next sales stage. The target variable will be defined as:</w:t>
      </w:r>
    </w:p>
    <w:p w14:paraId="523757ED" w14:textId="77777777" w:rsidR="00D65082" w:rsidRPr="00D65082" w:rsidRDefault="00D65082" w:rsidP="00D65082">
      <w:pPr>
        <w:numPr>
          <w:ilvl w:val="0"/>
          <w:numId w:val="3"/>
        </w:numPr>
        <w:jc w:val="both"/>
        <w:rPr>
          <w:rFonts w:ascii="Times New Roman" w:hAnsi="Times New Roman" w:cs="Times New Roman"/>
          <w:sz w:val="20"/>
          <w:szCs w:val="20"/>
        </w:rPr>
      </w:pPr>
      <w:r w:rsidRPr="00D65082">
        <w:rPr>
          <w:rFonts w:ascii="Times New Roman" w:hAnsi="Times New Roman" w:cs="Times New Roman"/>
          <w:b/>
          <w:bCs/>
          <w:sz w:val="20"/>
          <w:szCs w:val="20"/>
        </w:rPr>
        <w:t>Success (1):</w:t>
      </w:r>
      <w:r w:rsidRPr="00D65082">
        <w:rPr>
          <w:rFonts w:ascii="Times New Roman" w:hAnsi="Times New Roman" w:cs="Times New Roman"/>
          <w:sz w:val="20"/>
          <w:szCs w:val="20"/>
        </w:rPr>
        <w:t xml:space="preserve"> Leads that progress to SQL, SQO, or Won</w:t>
      </w:r>
    </w:p>
    <w:p w14:paraId="3034F677" w14:textId="77777777" w:rsidR="00D65082" w:rsidRPr="00D65082" w:rsidRDefault="00D65082" w:rsidP="00D65082">
      <w:pPr>
        <w:numPr>
          <w:ilvl w:val="0"/>
          <w:numId w:val="3"/>
        </w:numPr>
        <w:jc w:val="both"/>
        <w:rPr>
          <w:rFonts w:ascii="Times New Roman" w:hAnsi="Times New Roman" w:cs="Times New Roman"/>
          <w:sz w:val="20"/>
          <w:szCs w:val="20"/>
        </w:rPr>
      </w:pPr>
      <w:r w:rsidRPr="00D65082">
        <w:rPr>
          <w:rFonts w:ascii="Times New Roman" w:hAnsi="Times New Roman" w:cs="Times New Roman"/>
          <w:b/>
          <w:bCs/>
          <w:sz w:val="20"/>
          <w:szCs w:val="20"/>
        </w:rPr>
        <w:t>Failure (0):</w:t>
      </w:r>
      <w:r w:rsidRPr="00D65082">
        <w:rPr>
          <w:rFonts w:ascii="Times New Roman" w:hAnsi="Times New Roman" w:cs="Times New Roman"/>
          <w:sz w:val="20"/>
          <w:szCs w:val="20"/>
        </w:rPr>
        <w:t xml:space="preserve"> Leads that are recycled, excluded, or otherwise do not progress</w:t>
      </w:r>
    </w:p>
    <w:p w14:paraId="7AE00520" w14:textId="77777777" w:rsidR="00D65082" w:rsidRPr="00D65082"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t>The dataset consists primarily of categorical variables describing account attributes, contact titles, lead source characteristics, and product interest. Exploratory data analysis will be used to identify patterns and relationships that inform feature engineering and model selection in later phases.</w:t>
      </w:r>
    </w:p>
    <w:p w14:paraId="7F318AEA" w14:textId="77777777" w:rsidR="00D65082" w:rsidRPr="00D65082" w:rsidRDefault="00CC2A03" w:rsidP="00D65082">
      <w:pPr>
        <w:jc w:val="both"/>
        <w:rPr>
          <w:rFonts w:ascii="Times New Roman" w:hAnsi="Times New Roman" w:cs="Times New Roman"/>
          <w:sz w:val="20"/>
          <w:szCs w:val="20"/>
        </w:rPr>
      </w:pPr>
      <w:r>
        <w:rPr>
          <w:rFonts w:ascii="Times New Roman" w:hAnsi="Times New Roman" w:cs="Times New Roman"/>
          <w:sz w:val="20"/>
          <w:szCs w:val="20"/>
        </w:rPr>
        <w:pict w14:anchorId="6EBB8A19">
          <v:rect id="_x0000_i1028" style="width:0;height:1.5pt" o:hralign="center" o:hrstd="t" o:hr="t" fillcolor="#a0a0a0" stroked="f"/>
        </w:pict>
      </w:r>
    </w:p>
    <w:p w14:paraId="2AAB4199" w14:textId="77777777" w:rsidR="00D65082" w:rsidRPr="00D65082" w:rsidRDefault="00D65082" w:rsidP="00D65082">
      <w:pPr>
        <w:jc w:val="both"/>
        <w:rPr>
          <w:rFonts w:ascii="Times New Roman" w:hAnsi="Times New Roman" w:cs="Times New Roman"/>
          <w:b/>
          <w:bCs/>
          <w:sz w:val="20"/>
          <w:szCs w:val="20"/>
        </w:rPr>
      </w:pPr>
      <w:r w:rsidRPr="00D65082">
        <w:rPr>
          <w:rFonts w:ascii="Times New Roman" w:hAnsi="Times New Roman" w:cs="Times New Roman"/>
          <w:b/>
          <w:bCs/>
          <w:sz w:val="20"/>
          <w:szCs w:val="20"/>
        </w:rPr>
        <w:t>5. Scope</w:t>
      </w:r>
    </w:p>
    <w:p w14:paraId="0700578A" w14:textId="77777777" w:rsidR="00D65082" w:rsidRPr="00D65082" w:rsidRDefault="00D65082" w:rsidP="00D65082">
      <w:pPr>
        <w:jc w:val="both"/>
        <w:rPr>
          <w:rFonts w:ascii="Times New Roman" w:hAnsi="Times New Roman" w:cs="Times New Roman"/>
          <w:b/>
          <w:bCs/>
          <w:sz w:val="20"/>
          <w:szCs w:val="20"/>
        </w:rPr>
      </w:pPr>
      <w:r w:rsidRPr="00D65082">
        <w:rPr>
          <w:rFonts w:ascii="Times New Roman" w:hAnsi="Times New Roman" w:cs="Times New Roman"/>
          <w:b/>
          <w:bCs/>
          <w:sz w:val="20"/>
          <w:szCs w:val="20"/>
        </w:rPr>
        <w:t>In Scope</w:t>
      </w:r>
    </w:p>
    <w:p w14:paraId="332AEB27" w14:textId="77777777" w:rsidR="00D65082" w:rsidRPr="00D65082" w:rsidRDefault="00D65082" w:rsidP="00D65082">
      <w:pPr>
        <w:numPr>
          <w:ilvl w:val="0"/>
          <w:numId w:val="4"/>
        </w:numPr>
        <w:jc w:val="both"/>
        <w:rPr>
          <w:rFonts w:ascii="Times New Roman" w:hAnsi="Times New Roman" w:cs="Times New Roman"/>
          <w:sz w:val="20"/>
          <w:szCs w:val="20"/>
        </w:rPr>
      </w:pPr>
      <w:r w:rsidRPr="00D65082">
        <w:rPr>
          <w:rFonts w:ascii="Times New Roman" w:hAnsi="Times New Roman" w:cs="Times New Roman"/>
          <w:sz w:val="20"/>
          <w:szCs w:val="20"/>
        </w:rPr>
        <w:t>Analysis of historical QAL data to understand drivers of lead progression</w:t>
      </w:r>
    </w:p>
    <w:p w14:paraId="108BFC7B" w14:textId="77777777" w:rsidR="00D65082" w:rsidRPr="00D65082" w:rsidRDefault="00D65082" w:rsidP="00D65082">
      <w:pPr>
        <w:numPr>
          <w:ilvl w:val="0"/>
          <w:numId w:val="4"/>
        </w:numPr>
        <w:jc w:val="both"/>
        <w:rPr>
          <w:rFonts w:ascii="Times New Roman" w:hAnsi="Times New Roman" w:cs="Times New Roman"/>
          <w:sz w:val="20"/>
          <w:szCs w:val="20"/>
        </w:rPr>
      </w:pPr>
      <w:r w:rsidRPr="00D65082">
        <w:rPr>
          <w:rFonts w:ascii="Times New Roman" w:hAnsi="Times New Roman" w:cs="Times New Roman"/>
          <w:sz w:val="20"/>
          <w:szCs w:val="20"/>
        </w:rPr>
        <w:t xml:space="preserve">Comparison of Mx and </w:t>
      </w:r>
      <w:proofErr w:type="spellStart"/>
      <w:r w:rsidRPr="00D65082">
        <w:rPr>
          <w:rFonts w:ascii="Times New Roman" w:hAnsi="Times New Roman" w:cs="Times New Roman"/>
          <w:sz w:val="20"/>
          <w:szCs w:val="20"/>
        </w:rPr>
        <w:t>Qx</w:t>
      </w:r>
      <w:proofErr w:type="spellEnd"/>
      <w:r w:rsidRPr="00D65082">
        <w:rPr>
          <w:rFonts w:ascii="Times New Roman" w:hAnsi="Times New Roman" w:cs="Times New Roman"/>
          <w:sz w:val="20"/>
          <w:szCs w:val="20"/>
        </w:rPr>
        <w:t xml:space="preserve"> performance to identify sources of the conversion gap</w:t>
      </w:r>
    </w:p>
    <w:p w14:paraId="6561AED5" w14:textId="77777777" w:rsidR="00D65082" w:rsidRPr="00D65082" w:rsidRDefault="00D65082" w:rsidP="00D65082">
      <w:pPr>
        <w:numPr>
          <w:ilvl w:val="0"/>
          <w:numId w:val="4"/>
        </w:numPr>
        <w:jc w:val="both"/>
        <w:rPr>
          <w:rFonts w:ascii="Times New Roman" w:hAnsi="Times New Roman" w:cs="Times New Roman"/>
          <w:sz w:val="20"/>
          <w:szCs w:val="20"/>
        </w:rPr>
      </w:pPr>
      <w:r w:rsidRPr="00D65082">
        <w:rPr>
          <w:rFonts w:ascii="Times New Roman" w:hAnsi="Times New Roman" w:cs="Times New Roman"/>
          <w:sz w:val="20"/>
          <w:szCs w:val="20"/>
        </w:rPr>
        <w:t>Development of a lead scoring framework to rank leads by likelihood of progression</w:t>
      </w:r>
    </w:p>
    <w:p w14:paraId="6F7D0B66" w14:textId="77777777" w:rsidR="00D65082" w:rsidRPr="00D65082" w:rsidRDefault="00D65082" w:rsidP="00D65082">
      <w:pPr>
        <w:numPr>
          <w:ilvl w:val="0"/>
          <w:numId w:val="4"/>
        </w:numPr>
        <w:jc w:val="both"/>
        <w:rPr>
          <w:rFonts w:ascii="Times New Roman" w:hAnsi="Times New Roman" w:cs="Times New Roman"/>
          <w:sz w:val="20"/>
          <w:szCs w:val="20"/>
        </w:rPr>
      </w:pPr>
      <w:r w:rsidRPr="00D65082">
        <w:rPr>
          <w:rFonts w:ascii="Times New Roman" w:hAnsi="Times New Roman" w:cs="Times New Roman"/>
          <w:sz w:val="20"/>
          <w:szCs w:val="20"/>
        </w:rPr>
        <w:t>Identification of high-value account and title profiles for Mx</w:t>
      </w:r>
    </w:p>
    <w:p w14:paraId="2B2B4915" w14:textId="77777777" w:rsidR="00D65082" w:rsidRPr="00D65082" w:rsidRDefault="00D65082" w:rsidP="00D65082">
      <w:pPr>
        <w:jc w:val="both"/>
        <w:rPr>
          <w:rFonts w:ascii="Times New Roman" w:hAnsi="Times New Roman" w:cs="Times New Roman"/>
          <w:b/>
          <w:bCs/>
          <w:sz w:val="20"/>
          <w:szCs w:val="20"/>
        </w:rPr>
      </w:pPr>
      <w:r w:rsidRPr="00D65082">
        <w:rPr>
          <w:rFonts w:ascii="Times New Roman" w:hAnsi="Times New Roman" w:cs="Times New Roman"/>
          <w:b/>
          <w:bCs/>
          <w:sz w:val="20"/>
          <w:szCs w:val="20"/>
        </w:rPr>
        <w:t>Out of Scope</w:t>
      </w:r>
    </w:p>
    <w:p w14:paraId="369F7C60" w14:textId="77777777" w:rsidR="00D65082" w:rsidRPr="00D65082" w:rsidRDefault="00D65082" w:rsidP="00D65082">
      <w:pPr>
        <w:numPr>
          <w:ilvl w:val="0"/>
          <w:numId w:val="5"/>
        </w:numPr>
        <w:jc w:val="both"/>
        <w:rPr>
          <w:rFonts w:ascii="Times New Roman" w:hAnsi="Times New Roman" w:cs="Times New Roman"/>
          <w:sz w:val="20"/>
          <w:szCs w:val="20"/>
        </w:rPr>
      </w:pPr>
      <w:r w:rsidRPr="00D65082">
        <w:rPr>
          <w:rFonts w:ascii="Times New Roman" w:hAnsi="Times New Roman" w:cs="Times New Roman"/>
          <w:sz w:val="20"/>
          <w:szCs w:val="20"/>
        </w:rPr>
        <w:t>Predicting deal size or revenue outcomes</w:t>
      </w:r>
    </w:p>
    <w:p w14:paraId="1F734F3C" w14:textId="77777777" w:rsidR="00D65082" w:rsidRPr="00D65082" w:rsidRDefault="00D65082" w:rsidP="00D65082">
      <w:pPr>
        <w:numPr>
          <w:ilvl w:val="0"/>
          <w:numId w:val="5"/>
        </w:numPr>
        <w:jc w:val="both"/>
        <w:rPr>
          <w:rFonts w:ascii="Times New Roman" w:hAnsi="Times New Roman" w:cs="Times New Roman"/>
          <w:sz w:val="20"/>
          <w:szCs w:val="20"/>
        </w:rPr>
      </w:pPr>
      <w:r w:rsidRPr="00D65082">
        <w:rPr>
          <w:rFonts w:ascii="Times New Roman" w:hAnsi="Times New Roman" w:cs="Times New Roman"/>
          <w:sz w:val="20"/>
          <w:szCs w:val="20"/>
        </w:rPr>
        <w:t>Real-time CRM integration or production deployment</w:t>
      </w:r>
    </w:p>
    <w:p w14:paraId="25B37AE7" w14:textId="77777777" w:rsidR="00D65082" w:rsidRPr="00D65082" w:rsidRDefault="00D65082" w:rsidP="00D65082">
      <w:pPr>
        <w:numPr>
          <w:ilvl w:val="0"/>
          <w:numId w:val="5"/>
        </w:numPr>
        <w:jc w:val="both"/>
        <w:rPr>
          <w:rFonts w:ascii="Times New Roman" w:hAnsi="Times New Roman" w:cs="Times New Roman"/>
          <w:sz w:val="20"/>
          <w:szCs w:val="20"/>
        </w:rPr>
      </w:pPr>
      <w:r w:rsidRPr="00D65082">
        <w:rPr>
          <w:rFonts w:ascii="Times New Roman" w:hAnsi="Times New Roman" w:cs="Times New Roman"/>
          <w:sz w:val="20"/>
          <w:szCs w:val="20"/>
        </w:rPr>
        <w:t>Causal inference or experimental design to explain why leads convert</w:t>
      </w:r>
    </w:p>
    <w:p w14:paraId="717EBC0B" w14:textId="77777777" w:rsidR="00D65082" w:rsidRPr="00D65082" w:rsidRDefault="00D65082" w:rsidP="00D65082">
      <w:pPr>
        <w:numPr>
          <w:ilvl w:val="0"/>
          <w:numId w:val="5"/>
        </w:numPr>
        <w:jc w:val="both"/>
        <w:rPr>
          <w:rFonts w:ascii="Times New Roman" w:hAnsi="Times New Roman" w:cs="Times New Roman"/>
          <w:sz w:val="20"/>
          <w:szCs w:val="20"/>
        </w:rPr>
      </w:pPr>
      <w:r w:rsidRPr="00D65082">
        <w:rPr>
          <w:rFonts w:ascii="Times New Roman" w:hAnsi="Times New Roman" w:cs="Times New Roman"/>
          <w:sz w:val="20"/>
          <w:szCs w:val="20"/>
        </w:rPr>
        <w:t>Analysis of existing customer upsell opportunities</w:t>
      </w:r>
    </w:p>
    <w:p w14:paraId="2600E0D1" w14:textId="77777777" w:rsidR="00D65082" w:rsidRPr="00D65082"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t>Future extensions may include external data enrichment, longitudinal analysis of recycled leads, or operational deployment of the scoring framework.</w:t>
      </w:r>
    </w:p>
    <w:p w14:paraId="0ABD7E48" w14:textId="77777777" w:rsidR="00D65082" w:rsidRPr="00D65082" w:rsidRDefault="00CC2A03" w:rsidP="00D65082">
      <w:pPr>
        <w:jc w:val="both"/>
        <w:rPr>
          <w:rFonts w:ascii="Times New Roman" w:hAnsi="Times New Roman" w:cs="Times New Roman"/>
          <w:sz w:val="20"/>
          <w:szCs w:val="20"/>
        </w:rPr>
      </w:pPr>
      <w:r>
        <w:rPr>
          <w:rFonts w:ascii="Times New Roman" w:hAnsi="Times New Roman" w:cs="Times New Roman"/>
          <w:sz w:val="20"/>
          <w:szCs w:val="20"/>
        </w:rPr>
        <w:pict w14:anchorId="2BADD7B2">
          <v:rect id="_x0000_i1029" style="width:0;height:1.5pt" o:hralign="center" o:hrstd="t" o:hr="t" fillcolor="#a0a0a0" stroked="f"/>
        </w:pict>
      </w:r>
    </w:p>
    <w:p w14:paraId="057B6F9D" w14:textId="77777777" w:rsidR="00D65082" w:rsidRDefault="00D65082" w:rsidP="00D65082">
      <w:pPr>
        <w:jc w:val="both"/>
        <w:rPr>
          <w:rFonts w:ascii="Times New Roman" w:hAnsi="Times New Roman" w:cs="Times New Roman"/>
          <w:b/>
          <w:bCs/>
          <w:sz w:val="20"/>
          <w:szCs w:val="20"/>
        </w:rPr>
      </w:pPr>
    </w:p>
    <w:p w14:paraId="177DBADD" w14:textId="77777777" w:rsidR="00D65082" w:rsidRDefault="00D65082" w:rsidP="00D65082">
      <w:pPr>
        <w:jc w:val="both"/>
        <w:rPr>
          <w:rFonts w:ascii="Times New Roman" w:hAnsi="Times New Roman" w:cs="Times New Roman"/>
          <w:b/>
          <w:bCs/>
          <w:sz w:val="20"/>
          <w:szCs w:val="20"/>
        </w:rPr>
      </w:pPr>
    </w:p>
    <w:p w14:paraId="562DCFD9" w14:textId="77777777" w:rsidR="00D65082" w:rsidRDefault="00D65082" w:rsidP="00D65082">
      <w:pPr>
        <w:jc w:val="both"/>
        <w:rPr>
          <w:rFonts w:ascii="Times New Roman" w:hAnsi="Times New Roman" w:cs="Times New Roman"/>
          <w:b/>
          <w:bCs/>
          <w:sz w:val="20"/>
          <w:szCs w:val="20"/>
        </w:rPr>
      </w:pPr>
    </w:p>
    <w:p w14:paraId="22A24728" w14:textId="4D768088" w:rsidR="00D65082" w:rsidRPr="00D65082" w:rsidRDefault="00D65082" w:rsidP="00D65082">
      <w:pPr>
        <w:jc w:val="both"/>
        <w:rPr>
          <w:rFonts w:ascii="Times New Roman" w:hAnsi="Times New Roman" w:cs="Times New Roman"/>
          <w:b/>
          <w:bCs/>
          <w:sz w:val="20"/>
          <w:szCs w:val="20"/>
        </w:rPr>
      </w:pPr>
      <w:r w:rsidRPr="00D65082">
        <w:rPr>
          <w:rFonts w:ascii="Times New Roman" w:hAnsi="Times New Roman" w:cs="Times New Roman"/>
          <w:b/>
          <w:bCs/>
          <w:sz w:val="20"/>
          <w:szCs w:val="20"/>
        </w:rPr>
        <w:t>6. Project Details</w:t>
      </w:r>
    </w:p>
    <w:p w14:paraId="46908972" w14:textId="77777777" w:rsidR="00D65082" w:rsidRPr="00D65082"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t>The project will be executed by a student analytics team as part of the MSBA capstone course. Key milestones include completion of the business problem statement, group exploratory data analysis, model development and evaluation, and final presentation of findings and recommendations to the sponsor</w:t>
      </w:r>
    </w:p>
    <w:p w14:paraId="1A732807" w14:textId="37A51FEA" w:rsidR="0040416A"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br/>
      </w:r>
      <w:r>
        <w:rPr>
          <w:rFonts w:ascii="Times New Roman" w:hAnsi="Times New Roman" w:cs="Times New Roman"/>
          <w:sz w:val="20"/>
          <w:szCs w:val="20"/>
        </w:rPr>
        <w:t xml:space="preserve">EDA modelling </w:t>
      </w:r>
    </w:p>
    <w:p w14:paraId="4F728B2E" w14:textId="77777777" w:rsidR="00D65082" w:rsidRPr="00D65082" w:rsidRDefault="00D65082" w:rsidP="00D65082">
      <w:pPr>
        <w:jc w:val="both"/>
        <w:rPr>
          <w:rFonts w:ascii="Times New Roman" w:hAnsi="Times New Roman" w:cs="Times New Roman"/>
          <w:sz w:val="20"/>
          <w:szCs w:val="20"/>
        </w:rPr>
      </w:pPr>
    </w:p>
    <w:p w14:paraId="6B6BFC1C" w14:textId="51AEE039" w:rsidR="00D65082" w:rsidRPr="00D65082" w:rsidRDefault="00D65082" w:rsidP="00D65082">
      <w:pPr>
        <w:pStyle w:val="ListParagraph"/>
        <w:numPr>
          <w:ilvl w:val="1"/>
          <w:numId w:val="4"/>
        </w:numPr>
        <w:jc w:val="both"/>
        <w:rPr>
          <w:rFonts w:ascii="Times New Roman" w:hAnsi="Times New Roman" w:cs="Times New Roman"/>
          <w:b/>
          <w:bCs/>
          <w:sz w:val="20"/>
          <w:szCs w:val="20"/>
        </w:rPr>
      </w:pPr>
      <w:r w:rsidRPr="00D65082">
        <w:rPr>
          <w:rFonts w:ascii="Times New Roman" w:hAnsi="Times New Roman" w:cs="Times New Roman"/>
          <w:b/>
          <w:bCs/>
          <w:sz w:val="20"/>
          <w:szCs w:val="20"/>
        </w:rPr>
        <w:t>Business Problem (refined)</w:t>
      </w:r>
    </w:p>
    <w:p w14:paraId="28B3BD67" w14:textId="77777777" w:rsidR="00D65082" w:rsidRPr="00D65082"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t xml:space="preserve">Mx leads convert to SQL or beyond at a significantly lower rate (12.7%) than </w:t>
      </w:r>
      <w:proofErr w:type="spellStart"/>
      <w:r w:rsidRPr="00D65082">
        <w:rPr>
          <w:rFonts w:ascii="Times New Roman" w:hAnsi="Times New Roman" w:cs="Times New Roman"/>
          <w:sz w:val="20"/>
          <w:szCs w:val="20"/>
        </w:rPr>
        <w:t>Qx</w:t>
      </w:r>
      <w:proofErr w:type="spellEnd"/>
      <w:r w:rsidRPr="00D65082">
        <w:rPr>
          <w:rFonts w:ascii="Times New Roman" w:hAnsi="Times New Roman" w:cs="Times New Roman"/>
          <w:sz w:val="20"/>
          <w:szCs w:val="20"/>
        </w:rPr>
        <w:t xml:space="preserve"> leads (19.7%), indicating potential inefficiencies in lead targeting and prioritization. SDRs have limited capacity and need a way to focus outreach on leads most likely to progress.</w:t>
      </w:r>
    </w:p>
    <w:p w14:paraId="1275DC62" w14:textId="77777777" w:rsidR="00D65082" w:rsidRPr="00D65082" w:rsidRDefault="00D65082" w:rsidP="00D65082">
      <w:pPr>
        <w:jc w:val="both"/>
        <w:rPr>
          <w:rFonts w:ascii="Times New Roman" w:hAnsi="Times New Roman" w:cs="Times New Roman"/>
          <w:b/>
          <w:bCs/>
          <w:sz w:val="20"/>
          <w:szCs w:val="20"/>
        </w:rPr>
      </w:pPr>
      <w:r w:rsidRPr="00D65082">
        <w:rPr>
          <w:rFonts w:ascii="Times New Roman" w:hAnsi="Times New Roman" w:cs="Times New Roman"/>
          <w:b/>
          <w:bCs/>
          <w:sz w:val="20"/>
          <w:szCs w:val="20"/>
        </w:rPr>
        <w:t>Analytic Problem</w:t>
      </w:r>
    </w:p>
    <w:p w14:paraId="4E944569" w14:textId="77777777" w:rsidR="00D65082" w:rsidRPr="00D65082"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t>Using historical QAL data, identify the account characteristics, contact attributes, and lead source factors that are most predictive of lead progression, with a particular focus on improving Mx performance.</w:t>
      </w:r>
    </w:p>
    <w:p w14:paraId="2937B49F" w14:textId="77777777" w:rsidR="00D65082" w:rsidRPr="00D65082" w:rsidRDefault="00D65082" w:rsidP="00D65082">
      <w:pPr>
        <w:jc w:val="both"/>
        <w:rPr>
          <w:rFonts w:ascii="Times New Roman" w:hAnsi="Times New Roman" w:cs="Times New Roman"/>
          <w:b/>
          <w:bCs/>
          <w:sz w:val="20"/>
          <w:szCs w:val="20"/>
        </w:rPr>
      </w:pPr>
      <w:r w:rsidRPr="00D65082">
        <w:rPr>
          <w:rFonts w:ascii="Times New Roman" w:hAnsi="Times New Roman" w:cs="Times New Roman"/>
          <w:b/>
          <w:bCs/>
          <w:sz w:val="20"/>
          <w:szCs w:val="20"/>
        </w:rPr>
        <w:t>Target Variable</w:t>
      </w:r>
    </w:p>
    <w:p w14:paraId="59190BAE" w14:textId="77777777" w:rsidR="00D65082" w:rsidRPr="00D65082" w:rsidRDefault="00D65082" w:rsidP="00D65082">
      <w:pPr>
        <w:jc w:val="both"/>
        <w:rPr>
          <w:rFonts w:ascii="Times New Roman" w:hAnsi="Times New Roman" w:cs="Times New Roman"/>
          <w:sz w:val="20"/>
          <w:szCs w:val="20"/>
        </w:rPr>
      </w:pPr>
      <w:r w:rsidRPr="00D65082">
        <w:rPr>
          <w:rFonts w:ascii="Times New Roman" w:hAnsi="Times New Roman" w:cs="Times New Roman"/>
          <w:sz w:val="20"/>
          <w:szCs w:val="20"/>
        </w:rPr>
        <w:t>Create a binary outcome:</w:t>
      </w:r>
    </w:p>
    <w:p w14:paraId="30E1FCD6" w14:textId="77777777" w:rsidR="00D65082" w:rsidRPr="00D65082" w:rsidRDefault="00D65082" w:rsidP="00D65082">
      <w:pPr>
        <w:numPr>
          <w:ilvl w:val="0"/>
          <w:numId w:val="6"/>
        </w:numPr>
        <w:jc w:val="both"/>
        <w:rPr>
          <w:rFonts w:ascii="Times New Roman" w:hAnsi="Times New Roman" w:cs="Times New Roman"/>
          <w:sz w:val="20"/>
          <w:szCs w:val="20"/>
        </w:rPr>
      </w:pPr>
      <w:r w:rsidRPr="00D65082">
        <w:rPr>
          <w:rFonts w:ascii="Times New Roman" w:hAnsi="Times New Roman" w:cs="Times New Roman"/>
          <w:b/>
          <w:bCs/>
          <w:sz w:val="20"/>
          <w:szCs w:val="20"/>
        </w:rPr>
        <w:t>1 (Progressed):</w:t>
      </w:r>
      <w:r w:rsidRPr="00D65082">
        <w:rPr>
          <w:rFonts w:ascii="Times New Roman" w:hAnsi="Times New Roman" w:cs="Times New Roman"/>
          <w:sz w:val="20"/>
          <w:szCs w:val="20"/>
        </w:rPr>
        <w:t xml:space="preserve"> SQL, SQO, Won</w:t>
      </w:r>
    </w:p>
    <w:p w14:paraId="68AD636C" w14:textId="77777777" w:rsidR="00D65082" w:rsidRPr="00D65082" w:rsidRDefault="00D65082" w:rsidP="00D65082">
      <w:pPr>
        <w:numPr>
          <w:ilvl w:val="0"/>
          <w:numId w:val="6"/>
        </w:numPr>
        <w:jc w:val="both"/>
        <w:rPr>
          <w:rFonts w:ascii="Times New Roman" w:hAnsi="Times New Roman" w:cs="Times New Roman"/>
          <w:sz w:val="20"/>
          <w:szCs w:val="20"/>
        </w:rPr>
      </w:pPr>
      <w:r w:rsidRPr="00D65082">
        <w:rPr>
          <w:rFonts w:ascii="Times New Roman" w:hAnsi="Times New Roman" w:cs="Times New Roman"/>
          <w:b/>
          <w:bCs/>
          <w:sz w:val="20"/>
          <w:szCs w:val="20"/>
        </w:rPr>
        <w:t>0 (Not progressed):</w:t>
      </w:r>
      <w:r w:rsidRPr="00D65082">
        <w:rPr>
          <w:rFonts w:ascii="Times New Roman" w:hAnsi="Times New Roman" w:cs="Times New Roman"/>
          <w:sz w:val="20"/>
          <w:szCs w:val="20"/>
        </w:rPr>
        <w:t xml:space="preserve"> Recycled, Excluded, Lost, MQL, INQ</w:t>
      </w:r>
    </w:p>
    <w:p w14:paraId="5ECC2396" w14:textId="77777777" w:rsidR="00D65082" w:rsidRPr="00D65082" w:rsidRDefault="00D65082" w:rsidP="00D65082">
      <w:pPr>
        <w:numPr>
          <w:ilvl w:val="0"/>
          <w:numId w:val="6"/>
        </w:numPr>
        <w:jc w:val="both"/>
        <w:rPr>
          <w:rFonts w:ascii="Times New Roman" w:hAnsi="Times New Roman" w:cs="Times New Roman"/>
          <w:sz w:val="20"/>
          <w:szCs w:val="20"/>
        </w:rPr>
      </w:pPr>
      <w:r w:rsidRPr="00D65082">
        <w:rPr>
          <w:rFonts w:ascii="Times New Roman" w:hAnsi="Times New Roman" w:cs="Times New Roman"/>
          <w:sz w:val="20"/>
          <w:szCs w:val="20"/>
        </w:rPr>
        <w:t>Exclude leads still in progress (missing next stage)</w:t>
      </w:r>
    </w:p>
    <w:p w14:paraId="7F544D00" w14:textId="77777777" w:rsidR="00D65082" w:rsidRPr="00D65082" w:rsidRDefault="00D65082" w:rsidP="00D65082">
      <w:pPr>
        <w:jc w:val="both"/>
        <w:rPr>
          <w:rFonts w:ascii="Times New Roman" w:hAnsi="Times New Roman" w:cs="Times New Roman"/>
          <w:sz w:val="20"/>
          <w:szCs w:val="20"/>
        </w:rPr>
      </w:pPr>
    </w:p>
    <w:sectPr w:rsidR="00D65082" w:rsidRPr="00D650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F1A7E"/>
    <w:multiLevelType w:val="multilevel"/>
    <w:tmpl w:val="2F82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B712F"/>
    <w:multiLevelType w:val="multilevel"/>
    <w:tmpl w:val="B196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25A7D"/>
    <w:multiLevelType w:val="multilevel"/>
    <w:tmpl w:val="5A222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BD571C"/>
    <w:multiLevelType w:val="multilevel"/>
    <w:tmpl w:val="45BA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335BE1"/>
    <w:multiLevelType w:val="multilevel"/>
    <w:tmpl w:val="846209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2772A2"/>
    <w:multiLevelType w:val="multilevel"/>
    <w:tmpl w:val="01F2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082"/>
    <w:rsid w:val="0003162C"/>
    <w:rsid w:val="00121C97"/>
    <w:rsid w:val="0040416A"/>
    <w:rsid w:val="00CC2A03"/>
    <w:rsid w:val="00D65082"/>
    <w:rsid w:val="00F376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0044F86"/>
  <w15:chartTrackingRefBased/>
  <w15:docId w15:val="{34AA57E1-48F6-446E-88E7-D5A9A64B8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0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0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0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0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0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0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0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0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0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0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0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0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0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0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0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0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0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082"/>
    <w:rPr>
      <w:rFonts w:eastAsiaTheme="majorEastAsia" w:cstheme="majorBidi"/>
      <w:color w:val="272727" w:themeColor="text1" w:themeTint="D8"/>
    </w:rPr>
  </w:style>
  <w:style w:type="paragraph" w:styleId="Title">
    <w:name w:val="Title"/>
    <w:basedOn w:val="Normal"/>
    <w:next w:val="Normal"/>
    <w:link w:val="TitleChar"/>
    <w:uiPriority w:val="10"/>
    <w:qFormat/>
    <w:rsid w:val="00D650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0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0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0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082"/>
    <w:pPr>
      <w:spacing w:before="160"/>
      <w:jc w:val="center"/>
    </w:pPr>
    <w:rPr>
      <w:i/>
      <w:iCs/>
      <w:color w:val="404040" w:themeColor="text1" w:themeTint="BF"/>
    </w:rPr>
  </w:style>
  <w:style w:type="character" w:customStyle="1" w:styleId="QuoteChar">
    <w:name w:val="Quote Char"/>
    <w:basedOn w:val="DefaultParagraphFont"/>
    <w:link w:val="Quote"/>
    <w:uiPriority w:val="29"/>
    <w:rsid w:val="00D65082"/>
    <w:rPr>
      <w:i/>
      <w:iCs/>
      <w:color w:val="404040" w:themeColor="text1" w:themeTint="BF"/>
    </w:rPr>
  </w:style>
  <w:style w:type="paragraph" w:styleId="ListParagraph">
    <w:name w:val="List Paragraph"/>
    <w:basedOn w:val="Normal"/>
    <w:uiPriority w:val="34"/>
    <w:qFormat/>
    <w:rsid w:val="00D65082"/>
    <w:pPr>
      <w:ind w:left="720"/>
      <w:contextualSpacing/>
    </w:pPr>
  </w:style>
  <w:style w:type="character" w:styleId="IntenseEmphasis">
    <w:name w:val="Intense Emphasis"/>
    <w:basedOn w:val="DefaultParagraphFont"/>
    <w:uiPriority w:val="21"/>
    <w:qFormat/>
    <w:rsid w:val="00D65082"/>
    <w:rPr>
      <w:i/>
      <w:iCs/>
      <w:color w:val="0F4761" w:themeColor="accent1" w:themeShade="BF"/>
    </w:rPr>
  </w:style>
  <w:style w:type="paragraph" w:styleId="IntenseQuote">
    <w:name w:val="Intense Quote"/>
    <w:basedOn w:val="Normal"/>
    <w:next w:val="Normal"/>
    <w:link w:val="IntenseQuoteChar"/>
    <w:uiPriority w:val="30"/>
    <w:qFormat/>
    <w:rsid w:val="00D650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082"/>
    <w:rPr>
      <w:i/>
      <w:iCs/>
      <w:color w:val="0F4761" w:themeColor="accent1" w:themeShade="BF"/>
    </w:rPr>
  </w:style>
  <w:style w:type="character" w:styleId="IntenseReference">
    <w:name w:val="Intense Reference"/>
    <w:basedOn w:val="DefaultParagraphFont"/>
    <w:uiPriority w:val="32"/>
    <w:qFormat/>
    <w:rsid w:val="00D650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876171">
      <w:bodyDiv w:val="1"/>
      <w:marLeft w:val="0"/>
      <w:marRight w:val="0"/>
      <w:marTop w:val="0"/>
      <w:marBottom w:val="0"/>
      <w:divBdr>
        <w:top w:val="none" w:sz="0" w:space="0" w:color="auto"/>
        <w:left w:val="none" w:sz="0" w:space="0" w:color="auto"/>
        <w:bottom w:val="none" w:sz="0" w:space="0" w:color="auto"/>
        <w:right w:val="none" w:sz="0" w:space="0" w:color="auto"/>
      </w:divBdr>
    </w:div>
    <w:div w:id="1008677262">
      <w:bodyDiv w:val="1"/>
      <w:marLeft w:val="0"/>
      <w:marRight w:val="0"/>
      <w:marTop w:val="0"/>
      <w:marBottom w:val="0"/>
      <w:divBdr>
        <w:top w:val="none" w:sz="0" w:space="0" w:color="auto"/>
        <w:left w:val="none" w:sz="0" w:space="0" w:color="auto"/>
        <w:bottom w:val="none" w:sz="0" w:space="0" w:color="auto"/>
        <w:right w:val="none" w:sz="0" w:space="0" w:color="auto"/>
      </w:divBdr>
    </w:div>
    <w:div w:id="1945990995">
      <w:bodyDiv w:val="1"/>
      <w:marLeft w:val="0"/>
      <w:marRight w:val="0"/>
      <w:marTop w:val="0"/>
      <w:marBottom w:val="0"/>
      <w:divBdr>
        <w:top w:val="none" w:sz="0" w:space="0" w:color="auto"/>
        <w:left w:val="none" w:sz="0" w:space="0" w:color="auto"/>
        <w:bottom w:val="none" w:sz="0" w:space="0" w:color="auto"/>
        <w:right w:val="none" w:sz="0" w:space="0" w:color="auto"/>
      </w:divBdr>
    </w:div>
    <w:div w:id="205588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1186</TotalTime>
  <Pages>3</Pages>
  <Words>824</Words>
  <Characters>4702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Utah</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Astha K C</dc:creator>
  <cp:keywords/>
  <dc:description/>
  <cp:lastModifiedBy>Astha K C</cp:lastModifiedBy>
  <cp:revision>2</cp:revision>
  <dcterms:created xsi:type="dcterms:W3CDTF">2026-02-14T04:07:00Z</dcterms:created>
  <dcterms:modified xsi:type="dcterms:W3CDTF">2026-04-19T18:47:00Z</dcterms:modified>
</cp:coreProperties>
</file>