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Kevin Castillo</w:t>
      </w:r>
    </w:p>
    <w:p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sym w:font="Symbol" w:char="F0B7"/>
      </w:r>
      <w:r>
        <w:rPr>
          <w:rFonts w:ascii="Times New Roman" w:hAnsi="Times New Roman" w:cs="Times New Roman"/>
          <w:bCs/>
          <w:sz w:val="20"/>
          <w:szCs w:val="20"/>
        </w:rPr>
        <w:t xml:space="preserve"> Huntington, NY 11743 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sym w:font="Symbol" w:char="F0B7"/>
      </w:r>
      <w:r>
        <w:rPr>
          <w:rFonts w:ascii="Times New Roman" w:hAnsi="Times New Roman" w:cs="Times New Roman"/>
          <w:bCs/>
          <w:sz w:val="20"/>
          <w:szCs w:val="20"/>
        </w:rPr>
        <w:t xml:space="preserve"> (856)-630-9675 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sym w:font="Symbol" w:char="F0B7"/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fldChar w:fldCharType="begin"/>
      </w:r>
      <w:r>
        <w:rPr>
          <w:rFonts w:ascii="Times New Roman" w:hAnsi="Times New Roman" w:cs="Times New Roman"/>
          <w:bCs/>
          <w:sz w:val="20"/>
          <w:szCs w:val="20"/>
        </w:rPr>
        <w:instrText xml:space="preserve"> HYPERLINK "mailto:kevincastillo333@gmail.com" </w:instrText>
      </w:r>
      <w:r>
        <w:rPr>
          <w:rFonts w:ascii="Times New Roman" w:hAnsi="Times New Roman" w:cs="Times New Roman"/>
          <w:bCs/>
          <w:sz w:val="20"/>
          <w:szCs w:val="20"/>
        </w:rPr>
        <w:fldChar w:fldCharType="separate"/>
      </w:r>
      <w:r>
        <w:rPr>
          <w:rStyle w:val="4"/>
          <w:rFonts w:ascii="Times New Roman" w:hAnsi="Times New Roman" w:cs="Times New Roman"/>
          <w:bCs/>
          <w:sz w:val="20"/>
          <w:szCs w:val="20"/>
        </w:rPr>
        <w:t>kevincastillo333@gmail.com</w:t>
      </w:r>
      <w:r>
        <w:rPr>
          <w:rFonts w:ascii="Times New Roman" w:hAnsi="Times New Roman" w:cs="Times New Roman"/>
          <w:bCs/>
          <w:sz w:val="20"/>
          <w:szCs w:val="20"/>
        </w:rPr>
        <w:fldChar w:fldCharType="end"/>
      </w:r>
    </w:p>
    <w:p>
      <w:pPr>
        <w:spacing w:line="240" w:lineRule="auto"/>
        <w:contextualSpacing/>
        <w:jc w:val="center"/>
        <w:rPr>
          <w:rFonts w:hint="default"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</w:rPr>
        <w:sym w:font="Symbol" w:char="F0B7"/>
      </w:r>
      <w:r>
        <w:rPr>
          <w:rFonts w:ascii="Times New Roman" w:hAnsi="Times New Roman" w:cs="Times New Roman"/>
          <w:bCs/>
          <w:sz w:val="20"/>
          <w:szCs w:val="20"/>
        </w:rPr>
        <w:fldChar w:fldCharType="begin"/>
      </w:r>
      <w:r>
        <w:rPr>
          <w:rFonts w:ascii="Times New Roman" w:hAnsi="Times New Roman" w:cs="Times New Roman"/>
          <w:bCs/>
          <w:sz w:val="20"/>
          <w:szCs w:val="20"/>
        </w:rPr>
        <w:instrText xml:space="preserve"> HYPERLINK "https://www.linkedin.com/in/kevin-castillo-a38a02218/" </w:instrText>
      </w:r>
      <w:r>
        <w:rPr>
          <w:rFonts w:ascii="Times New Roman" w:hAnsi="Times New Roman" w:cs="Times New Roman"/>
          <w:bCs/>
          <w:sz w:val="20"/>
          <w:szCs w:val="20"/>
        </w:rPr>
        <w:fldChar w:fldCharType="separate"/>
      </w:r>
      <w:r>
        <w:rPr>
          <w:rStyle w:val="4"/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Style w:val="4"/>
          <w:rFonts w:hint="default" w:ascii="Times New Roman" w:hAnsi="Times New Roman" w:cs="Times New Roman"/>
          <w:bCs/>
          <w:sz w:val="20"/>
          <w:szCs w:val="20"/>
          <w:lang w:val="en-US"/>
        </w:rPr>
        <w:t>LinkedIn</w:t>
      </w:r>
      <w:r>
        <w:rPr>
          <w:rFonts w:ascii="Times New Roman" w:hAnsi="Times New Roman" w:cs="Times New Roman"/>
          <w:bCs/>
          <w:sz w:val="20"/>
          <w:szCs w:val="20"/>
        </w:rPr>
        <w:fldChar w:fldCharType="end"/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sym w:font="Symbol" w:char="F0B7"/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instrText xml:space="preserve"> HYPERLINK "https://github.com/kcastillo3" </w:instrTex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Cs/>
          <w:sz w:val="20"/>
          <w:szCs w:val="20"/>
          <w:lang w:val="en-US"/>
        </w:rPr>
        <w:t>GitHub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fldChar w:fldCharType="end"/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sym w:font="Symbol" w:char="F0B7"/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instrText xml:space="preserve"> HYPERLINK "https://dev.to/kcastillo3" </w:instrTex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Cs/>
          <w:sz w:val="20"/>
          <w:szCs w:val="20"/>
          <w:lang w:val="en-US"/>
        </w:rPr>
        <w:t>Blog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fldChar w:fldCharType="end"/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sym w:font="Symbol" w:char="F0B7"/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instrText xml:space="preserve"> HYPERLINK "https://kcastillo3.github.io/personal-portfolio/" </w:instrTex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Cs/>
          <w:sz w:val="20"/>
          <w:szCs w:val="20"/>
          <w:lang w:val="en-US"/>
        </w:rPr>
        <w:t>Portfolio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fldChar w:fldCharType="end"/>
      </w:r>
    </w:p>
    <w:p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0"/>
          <w:szCs w:val="20"/>
        </w:rPr>
      </w:pPr>
    </w:p>
    <w:p>
      <w:pPr>
        <w:pBdr>
          <w:bottom w:val="single" w:color="auto" w:sz="12" w:space="1"/>
        </w:pBdr>
        <w:spacing w:line="240" w:lineRule="auto"/>
        <w:contextualSpacing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ECHNICAL SKILLS AND ACHIEVEMENTS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  <w:lang w:val="en-US" w:eastAsia="zh-CN"/>
        </w:rPr>
        <w:t>Programming Languages</w:t>
      </w:r>
      <w:r>
        <w:rPr>
          <w:rFonts w:hint="default"/>
          <w:b/>
          <w:sz w:val="20"/>
          <w:szCs w:val="20"/>
          <w:lang w:val="en-US" w:eastAsia="zh-CN"/>
        </w:rPr>
        <w:t xml:space="preserve"> &amp; Technologies</w:t>
      </w:r>
      <w:r>
        <w:rPr>
          <w:b/>
          <w:sz w:val="20"/>
          <w:szCs w:val="20"/>
          <w:lang w:val="en-US" w:eastAsia="zh-CN"/>
        </w:rPr>
        <w:t xml:space="preserve">: </w:t>
      </w:r>
      <w:r>
        <w:rPr>
          <w:b w:val="0"/>
          <w:bCs/>
          <w:sz w:val="20"/>
          <w:szCs w:val="20"/>
          <w:lang w:val="en-US" w:eastAsia="zh-CN"/>
        </w:rPr>
        <w:t>Python, JavaScript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 xml:space="preserve">Frameworks &amp; Libraries: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ReactJS, Flask, SQLAlchemy, Formik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 xml:space="preserve">Databases: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Proficient in SQL for database management and manipulation.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 xml:space="preserve">Software Development Lifecycle (SDLC):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 xml:space="preserve">Completed an intensive software engineering program at Flatiron School, encompassing full-stack development, from understanding fundamental programming concepts and database management to deploying full-stack web applications. </w:t>
      </w:r>
    </w:p>
    <w:p>
      <w:pPr>
        <w:pStyle w:val="9"/>
        <w:numPr>
          <w:ilvl w:val="0"/>
          <w:numId w:val="1"/>
        </w:numPr>
        <w:rPr>
          <w:b/>
          <w:sz w:val="20"/>
          <w:szCs w:val="20"/>
        </w:rPr>
      </w:pPr>
      <w:r>
        <w:rPr>
          <w:rFonts w:hint="default"/>
          <w:b/>
          <w:sz w:val="20"/>
          <w:szCs w:val="20"/>
          <w:lang w:val="en-US"/>
        </w:rPr>
        <w:t>Management</w:t>
      </w:r>
      <w:r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Three (3) years of experience in </w:t>
      </w:r>
      <w:r>
        <w:rPr>
          <w:rFonts w:hint="default"/>
          <w:bCs/>
          <w:sz w:val="20"/>
          <w:szCs w:val="20"/>
          <w:lang w:val="en-US"/>
        </w:rPr>
        <w:t xml:space="preserve">retail </w:t>
      </w:r>
      <w:r>
        <w:rPr>
          <w:bCs/>
          <w:sz w:val="20"/>
          <w:szCs w:val="20"/>
        </w:rPr>
        <w:t xml:space="preserve">staff development; including selecting, training, supervising and counseling new hires on carrying out proper standards and operations required by the store, as well as the district and regional managers.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</w:rPr>
        <w:t>Bilingual:</w:t>
      </w:r>
      <w:r>
        <w:rPr>
          <w:bCs/>
          <w:sz w:val="20"/>
          <w:szCs w:val="20"/>
        </w:rPr>
        <w:t xml:space="preserve"> Fluent in speaking, reading and writing in Spanish.</w:t>
      </w:r>
    </w:p>
    <w:p>
      <w:pPr>
        <w:pBdr>
          <w:bottom w:val="single" w:color="auto" w:sz="12" w:space="1"/>
        </w:pBd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>
      <w:pPr>
        <w:pBdr>
          <w:bottom w:val="single" w:color="auto" w:sz="12" w:space="1"/>
        </w:pBdr>
        <w:spacing w:line="240" w:lineRule="auto"/>
        <w:contextualSpacing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PRO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JECTS</w:t>
      </w:r>
    </w:p>
    <w:tbl>
      <w:tblPr>
        <w:tblStyle w:val="8"/>
        <w:tblW w:w="104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9024"/>
      </w:tblGrid>
      <w:tr>
        <w:tc>
          <w:tcPr>
            <w:tcW w:w="1378" w:type="dxa"/>
          </w:tcPr>
          <w:p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instrText xml:space="preserve"> HYPERLINK "https://github.com/kcastillo3/Curble" </w:instrTex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Curble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024" w:type="dxa"/>
          </w:tcPr>
          <w:p>
            <w:pPr>
              <w:widowControl w:val="0"/>
              <w:tabs>
                <w:tab w:val="left" w:pos="220"/>
                <w:tab w:val="left" w:pos="720"/>
              </w:tabs>
              <w:wordWrap/>
              <w:autoSpaceDE w:val="0"/>
              <w:autoSpaceDN w:val="0"/>
              <w:adjustRightInd w:val="0"/>
              <w:spacing w:after="0" w:line="240" w:lineRule="auto"/>
              <w:contextualSpacing/>
              <w:jc w:val="left"/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  <w:t>Demo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Led the development of "Curble," a React and Flask-based platform designed to facilitate community recycling and reuse by enabling users to give away and claim items. This project aimed to connect members through a shared commitment to sustainability.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Architected and implemented comprehensive backend models using Flask, creating a robust structure for data handling and API integration for dynamic user interactions.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Enhanced user experience by integrating React Dropzone for direct image uploads from devices, improving the ease of item postings. Focused on UI/UX improvements and rigorous testing phases to ensure functional reliability and user satisfaction.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bidi w:val="0"/>
        <w:spacing w:before="0" w:beforeAutospacing="0" w:after="0" w:afterAutospacing="0" w:line="24" w:lineRule="atLeast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tbl>
      <w:tblPr>
        <w:tblStyle w:val="8"/>
        <w:tblW w:w="10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9057"/>
      </w:tblGrid>
      <w:tr>
        <w:tc>
          <w:tcPr>
            <w:tcW w:w="1363" w:type="dxa"/>
          </w:tcPr>
          <w:p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instrText xml:space="preserve"> HYPERLINK "https://github.com/kcastillo3/phase-4-carcapsule-museum" </w:instrTex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Car Capsule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057" w:type="dxa"/>
          </w:tcPr>
          <w:p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  <w:t>Demo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Developed "Car Capsule Museum," a full-stack application using React and Flask, designed to serve as a virtual museum where car enthusiasts can explore and review a diverse collection of automobiles.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Engineered the backend with Flask to manage a robust database, supporting dynamic content operations like CRUD (Create, Read, Update, Delete) for reviews and car details, enhancing user interaction and data integrity.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4" w:lineRule="atLeast"/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  <w:t>Implemented advanced React components for a seamless front-end experience, integrating forms, validation, and custom user interface styling, which significantly improved the application's accessibility and aesthetic appeal.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4" w:lineRule="atLeast"/>
        <w:ind w:leftChars="0"/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tbl>
      <w:tblPr>
        <w:tblStyle w:val="8"/>
        <w:tblW w:w="104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9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49" w:type="dxa"/>
          </w:tcPr>
          <w:p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instrText xml:space="preserve"> HYPERLINK "https://github.com/jennyglitters/Bembe-Phase-4-Project" </w:instrTex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Bembe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9088" w:type="dxa"/>
          </w:tcPr>
          <w:p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  <w:t>Demo</w:t>
            </w:r>
          </w:p>
        </w:tc>
      </w:tr>
    </w:tbl>
    <w:p>
      <w:pPr>
        <w:numPr>
          <w:ilvl w:val="0"/>
          <w:numId w:val="3"/>
        </w:numPr>
        <w:pBdr>
          <w:bottom w:val="single" w:color="auto" w:sz="12" w:space="1"/>
        </w:pBdr>
        <w:spacing w:line="240" w:lineRule="auto"/>
        <w:ind w:left="420" w:leftChars="0" w:hanging="420" w:firstLineChars="0"/>
        <w:contextualSpacing/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sz w:val="20"/>
          <w:szCs w:val="20"/>
        </w:rPr>
        <w:t>Co-developed "Bembe," a sophisticated web application for a mock restaurant that allows customers to make dining reservations and explore menus, while also providing administrative tools for reservation and menu management.</w:t>
      </w:r>
    </w:p>
    <w:p>
      <w:pPr>
        <w:numPr>
          <w:ilvl w:val="0"/>
          <w:numId w:val="3"/>
        </w:numPr>
        <w:pBdr>
          <w:bottom w:val="single" w:color="auto" w:sz="12" w:space="1"/>
        </w:pBdr>
        <w:spacing w:line="240" w:lineRule="auto"/>
        <w:ind w:left="420" w:leftChars="0" w:hanging="420" w:firstLineChars="0"/>
        <w:contextualSpacing/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Implemented front-end components using advanced web technologies to facilitate user-friendly navigation for reservation booking and menu exploration, ensuring a responsive and intuitive interface.</w:t>
      </w:r>
    </w:p>
    <w:p>
      <w:pPr>
        <w:numPr>
          <w:ilvl w:val="0"/>
          <w:numId w:val="3"/>
        </w:numPr>
        <w:pBdr>
          <w:bottom w:val="single" w:color="auto" w:sz="12" w:space="1"/>
        </w:pBdr>
        <w:spacing w:line="240" w:lineRule="auto"/>
        <w:ind w:left="420" w:leftChars="0" w:hanging="420" w:firstLineChars="0"/>
        <w:contextualSpacing/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Spearheaded the back-end development, creating robust API endpoints for managing reservations and menu items, integrating CRUD functionalities that empower restaurant admins to maintain operational efficiency.</w:t>
      </w:r>
    </w:p>
    <w:p>
      <w:pPr>
        <w:pBdr>
          <w:bottom w:val="single" w:color="auto" w:sz="12" w:space="1"/>
        </w:pBd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>
      <w:pPr>
        <w:pBdr>
          <w:bottom w:val="single" w:color="auto" w:sz="12" w:space="1"/>
        </w:pBd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EDUCATIONAL BACKGROUND</w:t>
      </w:r>
    </w:p>
    <w:tbl>
      <w:tblPr>
        <w:tblStyle w:val="8"/>
        <w:tblW w:w="10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8"/>
        <w:gridCol w:w="3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7198" w:type="dxa"/>
            <w:vAlign w:val="top"/>
          </w:tcPr>
          <w:p>
            <w:pPr>
              <w:spacing w:after="0" w:line="240" w:lineRule="auto"/>
              <w:contextualSpacing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Flatiron School</w:t>
            </w:r>
          </w:p>
        </w:tc>
        <w:tc>
          <w:tcPr>
            <w:tcW w:w="3258" w:type="dxa"/>
            <w:vAlign w:val="top"/>
          </w:tcPr>
          <w:p>
            <w:pPr>
              <w:wordWrap w:val="0"/>
              <w:spacing w:after="0" w:line="240" w:lineRule="auto"/>
              <w:contextualSpacing/>
              <w:jc w:val="right"/>
              <w:rPr>
                <w:rFonts w:hint="default" w:ascii="Times New Roman Regular" w:hAnsi="Times New Roman Regular" w:cs="Times New Roman Regular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7198" w:type="dxa"/>
            <w:vAlign w:val="top"/>
          </w:tcPr>
          <w:p>
            <w:pPr>
              <w:spacing w:after="0" w:line="240" w:lineRule="auto"/>
              <w:contextualSpacing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 xml:space="preserve">Software Engineering Program, Full-Stack Development with emphasis on AI </w:t>
            </w:r>
            <w:bookmarkStart w:id="0" w:name="_GoBack"/>
            <w:bookmarkEnd w:id="0"/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3258" w:type="dxa"/>
            <w:vAlign w:val="top"/>
          </w:tcPr>
          <w:p>
            <w:pPr>
              <w:spacing w:after="0" w:line="240" w:lineRule="auto"/>
              <w:contextualSpacing/>
              <w:jc w:val="right"/>
              <w:rPr>
                <w:rFonts w:hint="default" w:ascii="Times New Roman Regular" w:hAnsi="Times New Roman Regular" w:cs="Times New Roman Regular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7198" w:type="dxa"/>
            <w:vAlign w:val="top"/>
          </w:tcPr>
          <w:p>
            <w:pPr>
              <w:spacing w:after="0" w:line="240" w:lineRule="auto"/>
              <w:contextualSpacing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hint="default" w:ascii="Times New Roman Regular" w:hAnsi="Times New Roman Regular" w:cs="Times New Roman Regular"/>
                <w:sz w:val="20"/>
                <w:szCs w:val="20"/>
                <w:lang w:val="en-US" w:eastAsia="zh-CN"/>
              </w:rPr>
              <w:t>Recipient of the Flatiron Scholarship, 2023</w:t>
            </w:r>
          </w:p>
        </w:tc>
        <w:tc>
          <w:tcPr>
            <w:tcW w:w="3258" w:type="dxa"/>
            <w:vAlign w:val="top"/>
          </w:tcPr>
          <w:p>
            <w:pPr>
              <w:spacing w:after="0" w:line="240" w:lineRule="auto"/>
              <w:contextualSpacing/>
              <w:jc w:val="right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</w:p>
        </w:tc>
      </w:tr>
    </w:tbl>
    <w:tbl>
      <w:tblPr>
        <w:tblStyle w:val="8"/>
        <w:tblpPr w:leftFromText="180" w:rightFromText="180" w:vertAnchor="text" w:horzAnchor="page" w:tblpX="702" w:tblpY="244"/>
        <w:tblOverlap w:val="never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8"/>
        <w:gridCol w:w="3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7198" w:type="dxa"/>
            <w:vAlign w:val="top"/>
          </w:tcPr>
          <w:p>
            <w:pPr>
              <w:spacing w:after="0" w:line="240" w:lineRule="auto"/>
              <w:contextualSpacing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University at Buffalo, The State University of New York</w:t>
            </w:r>
          </w:p>
        </w:tc>
        <w:tc>
          <w:tcPr>
            <w:tcW w:w="3252" w:type="dxa"/>
            <w:vAlign w:val="top"/>
          </w:tcPr>
          <w:p>
            <w:pPr>
              <w:spacing w:after="0" w:line="240" w:lineRule="auto"/>
              <w:contextualSpacing/>
              <w:jc w:val="right"/>
              <w:rPr>
                <w:rFonts w:hint="default" w:ascii="Times New Roman Regular" w:hAnsi="Times New Roman Regular" w:cs="Times New Roman Regular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Buffalo,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7198" w:type="dxa"/>
            <w:vAlign w:val="top"/>
          </w:tcPr>
          <w:p>
            <w:pPr>
              <w:spacing w:after="0" w:line="240" w:lineRule="auto"/>
              <w:contextualSpacing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Bachelor of Arts in English with </w:t>
            </w: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  <w:t>Honors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and Minor in Education</w:t>
            </w:r>
          </w:p>
        </w:tc>
        <w:tc>
          <w:tcPr>
            <w:tcW w:w="3252" w:type="dxa"/>
            <w:vAlign w:val="top"/>
          </w:tcPr>
          <w:p>
            <w:pPr>
              <w:spacing w:after="0" w:line="240" w:lineRule="auto"/>
              <w:contextualSpacing/>
              <w:jc w:val="right"/>
              <w:rPr>
                <w:rFonts w:hint="default" w:ascii="Times New Roman Regular" w:hAnsi="Times New Roman Regular" w:cs="Times New Roman Regular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7198" w:type="dxa"/>
            <w:vAlign w:val="top"/>
          </w:tcPr>
          <w:p>
            <w:pPr>
              <w:spacing w:after="0" w:line="240" w:lineRule="auto"/>
              <w:contextualSpacing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President of the University at Buffalo Wrestling Club</w:t>
            </w:r>
          </w:p>
        </w:tc>
        <w:tc>
          <w:tcPr>
            <w:tcW w:w="3252" w:type="dxa"/>
            <w:vAlign w:val="top"/>
          </w:tcPr>
          <w:p>
            <w:pPr>
              <w:spacing w:after="0" w:line="240" w:lineRule="auto"/>
              <w:contextualSpacing/>
              <w:jc w:val="right"/>
              <w:rPr>
                <w:rFonts w:hint="default" w:ascii="Times New Roman Regular" w:hAnsi="Times New Roman Regular" w:cs="Times New Roman Regular"/>
                <w:sz w:val="20"/>
                <w:szCs w:val="20"/>
              </w:rPr>
            </w:pPr>
          </w:p>
        </w:tc>
      </w:tr>
    </w:tbl>
    <w:p/>
    <w:p>
      <w:pPr>
        <w:pBdr>
          <w:bottom w:val="single" w:color="auto" w:sz="12" w:space="1"/>
        </w:pBd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tbl>
      <w:tblPr>
        <w:tblStyle w:val="8"/>
        <w:tblW w:w="104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5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7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both"/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 w:eastAsia="zh-CN"/>
              </w:rPr>
              <w:t>Multifaceted Professional Experience</w:t>
            </w:r>
          </w:p>
        </w:tc>
        <w:tc>
          <w:tcPr>
            <w:tcW w:w="5807" w:type="dxa"/>
          </w:tcPr>
          <w:p>
            <w:pPr>
              <w:widowControl w:val="0"/>
              <w:tabs>
                <w:tab w:val="left" w:pos="220"/>
                <w:tab w:val="left" w:pos="720"/>
              </w:tabs>
              <w:wordWrap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  <w:t>New York, 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7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Diverse Roles in Retail Management &amp; Recruitment</w:t>
            </w:r>
          </w:p>
        </w:tc>
        <w:tc>
          <w:tcPr>
            <w:tcW w:w="5807" w:type="dxa"/>
          </w:tcPr>
          <w:p>
            <w:pPr>
              <w:widowControl w:val="0"/>
              <w:tabs>
                <w:tab w:val="left" w:pos="220"/>
                <w:tab w:val="left" w:pos="720"/>
              </w:tabs>
              <w:wordWrap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  <w:lang w:val="en-US"/>
              </w:rPr>
              <w:t>2016 - 2024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bidi w:val="0"/>
        <w:spacing w:before="0" w:beforeAutospacing="0" w:after="0" w:afterAutospacing="0" w:line="24" w:lineRule="atLeast"/>
        <w:ind w:left="420" w:leftChars="0" w:hanging="420" w:firstLineChars="0"/>
        <w:rPr>
          <w:bCs/>
          <w:sz w:val="20"/>
          <w:szCs w:val="20"/>
        </w:rPr>
      </w:pPr>
      <w:r>
        <w:rPr>
          <w:bCs/>
          <w:sz w:val="20"/>
          <w:szCs w:val="20"/>
        </w:rPr>
        <w:t>Led diverse teams in high-pressure retail environments</w:t>
      </w:r>
      <w:r>
        <w:rPr>
          <w:rFonts w:hint="default"/>
          <w:bCs/>
          <w:sz w:val="20"/>
          <w:szCs w:val="20"/>
          <w:lang w:val="en-US"/>
        </w:rPr>
        <w:t xml:space="preserve"> as an Assistant Manager at Abercrombie &amp; Fitch, US. Polo Association, and Finish Line. 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bidi w:val="0"/>
        <w:spacing w:before="0" w:beforeAutospacing="0" w:after="0" w:afterAutospacing="0" w:line="24" w:lineRule="atLeast"/>
        <w:ind w:left="420" w:leftChars="0" w:hanging="420" w:firstLineChars="0"/>
        <w:rPr>
          <w:bCs/>
          <w:sz w:val="20"/>
          <w:szCs w:val="20"/>
        </w:rPr>
      </w:pPr>
      <w:r>
        <w:rPr>
          <w:rFonts w:hint="default"/>
          <w:bCs/>
          <w:sz w:val="20"/>
          <w:szCs w:val="20"/>
          <w:lang w:val="en-US"/>
        </w:rPr>
        <w:t>M</w:t>
      </w:r>
      <w:r>
        <w:rPr>
          <w:bCs/>
          <w:sz w:val="20"/>
          <w:szCs w:val="20"/>
        </w:rPr>
        <w:t>anaged full lifecycle recruitment for tech positions, demonstrating adaptability and leadership in both customer-facing and B2B settings</w:t>
      </w:r>
      <w:r>
        <w:rPr>
          <w:rFonts w:hint="default"/>
          <w:bCs/>
          <w:sz w:val="20"/>
          <w:szCs w:val="20"/>
          <w:lang w:val="en-US"/>
        </w:rPr>
        <w:t xml:space="preserve"> as a Recruitment Consultant for Nigel Frank International and as a Freelance Recuiter</w:t>
      </w:r>
      <w:r>
        <w:rPr>
          <w:bCs/>
          <w:sz w:val="20"/>
          <w:szCs w:val="20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bidi w:val="0"/>
        <w:spacing w:before="0" w:beforeAutospacing="0" w:after="0" w:afterAutospacing="0" w:line="24" w:lineRule="atLeast"/>
        <w:ind w:left="420" w:leftChars="0" w:hanging="420" w:firstLineChars="0"/>
        <w:rPr>
          <w:bCs/>
          <w:sz w:val="20"/>
          <w:szCs w:val="20"/>
        </w:rPr>
      </w:pPr>
      <w:r>
        <w:rPr>
          <w:sz w:val="20"/>
          <w:szCs w:val="20"/>
          <w:lang w:val="en-US" w:eastAsia="zh-CN"/>
        </w:rPr>
        <w:t>Dramatically reduced store shrinkage by 43%, transforming the location from having one of the highest shrinkage rates in the region to the lowest, through strategic loss prevention initiatives and staff training.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E8FC0"/>
    <w:multiLevelType w:val="singleLevel"/>
    <w:tmpl w:val="F64E8F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2D165E57"/>
    <w:multiLevelType w:val="multilevel"/>
    <w:tmpl w:val="2D165E5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ABB6CDC"/>
    <w:multiLevelType w:val="singleLevel"/>
    <w:tmpl w:val="6ABB6C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B3FCD"/>
    <w:rsid w:val="0DFF6F83"/>
    <w:rsid w:val="62FE87FA"/>
    <w:rsid w:val="7C72FAB7"/>
    <w:rsid w:val="7FBE18A6"/>
    <w:rsid w:val="9DAF90B2"/>
    <w:rsid w:val="9FEFAB71"/>
    <w:rsid w:val="B9FC4D53"/>
    <w:rsid w:val="E3FC5BB1"/>
    <w:rsid w:val="F5BB3FCD"/>
    <w:rsid w:val="FE9FDB50"/>
    <w:rsid w:val="FFDF68C7"/>
    <w:rsid w:val="FFFA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3986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2024-03-09T10:36:00Z</dcterms:created>
  <dc:creator>google1561047793</dc:creator>
  <cp:lastModifiedBy>google1561047793</cp:lastModifiedBy>
  <dcterms:modified xsi:type="dcterms:W3CDTF">2024-04-17T19:22:24Z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