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Ken Cavagnolo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Scientist  •  Analyst  •  Researcher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LinkedIn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© Cav, Inc. All rights reserved. Design: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HTML5 UP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://html5up.net" TargetMode="External"/><Relationship Id="rId6" Type="http://schemas.openxmlformats.org/officeDocument/2006/relationships/hyperlink" Target="https://github.com/kcavagnolo" TargetMode="External"/><Relationship Id="rId5" Type="http://schemas.openxmlformats.org/officeDocument/2006/relationships/hyperlink" Target="http://www.linkedin.com/in/kencavagnolo/" TargetMode="External"/><Relationship Id="rId8" Type="http://schemas.openxmlformats.org/officeDocument/2006/relationships/hyperlink" Target="mailto:kencavagnolo@gmail.com" TargetMode="External"/><Relationship Id="rId7" Type="http://schemas.openxmlformats.org/officeDocument/2006/relationships/hyperlink" Target="https://twitter.com/KenCavagnolo" TargetMode="External"/></Relationships>
</file>