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5511B" w:rsidRPr="005A3019" w:rsidRDefault="00C5511B" w:rsidP="00C5511B">
      <w:pPr>
        <w:spacing w:line="360" w:lineRule="auto"/>
        <w:rPr>
          <w:rFonts w:ascii="Times New Roman" w:hAnsi="Times New Roman" w:cs="Times New Roman"/>
          <w:b/>
          <w:bCs/>
          <w:sz w:val="24"/>
          <w:szCs w:val="24"/>
        </w:rPr>
      </w:pPr>
      <w:r w:rsidRPr="005A3019">
        <w:rPr>
          <w:rFonts w:ascii="Times New Roman" w:hAnsi="Times New Roman" w:cs="Times New Roman"/>
          <w:b/>
          <w:bCs/>
          <w:sz w:val="24"/>
          <w:szCs w:val="24"/>
        </w:rPr>
        <w:t>Reflection on Image Processing Tasks</w:t>
      </w:r>
    </w:p>
    <w:p w:rsidR="00C5511B" w:rsidRPr="005A3019" w:rsidRDefault="00C5511B" w:rsidP="00C5511B">
      <w:pPr>
        <w:spacing w:line="360" w:lineRule="auto"/>
        <w:rPr>
          <w:rFonts w:ascii="Times New Roman" w:hAnsi="Times New Roman" w:cs="Times New Roman"/>
          <w:sz w:val="24"/>
          <w:szCs w:val="24"/>
        </w:rPr>
      </w:pPr>
      <w:r w:rsidRPr="005A3019">
        <w:rPr>
          <w:rFonts w:ascii="Times New Roman" w:hAnsi="Times New Roman" w:cs="Times New Roman"/>
          <w:sz w:val="24"/>
          <w:szCs w:val="24"/>
        </w:rPr>
        <w:t xml:space="preserve">Working through these tasks </w:t>
      </w:r>
      <w:r w:rsidR="00745DD6">
        <w:rPr>
          <w:rFonts w:ascii="Times New Roman" w:hAnsi="Times New Roman" w:cs="Times New Roman"/>
          <w:sz w:val="24"/>
          <w:szCs w:val="24"/>
        </w:rPr>
        <w:t xml:space="preserve">made </w:t>
      </w:r>
      <w:r w:rsidRPr="005A3019">
        <w:rPr>
          <w:rFonts w:ascii="Times New Roman" w:hAnsi="Times New Roman" w:cs="Times New Roman"/>
          <w:sz w:val="24"/>
          <w:szCs w:val="24"/>
        </w:rPr>
        <w:t>me appreciat</w:t>
      </w:r>
      <w:r w:rsidR="00745DD6">
        <w:rPr>
          <w:rFonts w:ascii="Times New Roman" w:hAnsi="Times New Roman" w:cs="Times New Roman"/>
          <w:sz w:val="24"/>
          <w:szCs w:val="24"/>
        </w:rPr>
        <w:t>e</w:t>
      </w:r>
      <w:bookmarkStart w:id="0" w:name="_GoBack"/>
      <w:bookmarkEnd w:id="0"/>
      <w:r w:rsidRPr="005A3019">
        <w:rPr>
          <w:rFonts w:ascii="Times New Roman" w:hAnsi="Times New Roman" w:cs="Times New Roman"/>
          <w:sz w:val="24"/>
          <w:szCs w:val="24"/>
        </w:rPr>
        <w:t xml:space="preserve"> how different representations and algorithms reveal distinct aspects of an image, and why choosing the right tool matters.</w:t>
      </w:r>
    </w:p>
    <w:p w:rsidR="00C5511B" w:rsidRPr="005A3019" w:rsidRDefault="00C5511B" w:rsidP="00C5511B">
      <w:pPr>
        <w:spacing w:line="360" w:lineRule="auto"/>
        <w:rPr>
          <w:rFonts w:ascii="Times New Roman" w:hAnsi="Times New Roman" w:cs="Times New Roman"/>
          <w:b/>
          <w:bCs/>
          <w:sz w:val="24"/>
          <w:szCs w:val="24"/>
        </w:rPr>
      </w:pPr>
      <w:r w:rsidRPr="005A3019">
        <w:rPr>
          <w:rFonts w:ascii="Times New Roman" w:hAnsi="Times New Roman" w:cs="Times New Roman"/>
          <w:b/>
          <w:bCs/>
          <w:sz w:val="24"/>
          <w:szCs w:val="24"/>
        </w:rPr>
        <w:t>Colour Spaces</w:t>
      </w:r>
    </w:p>
    <w:p w:rsidR="00C5511B" w:rsidRPr="005A3019" w:rsidRDefault="00C5511B" w:rsidP="00C5511B">
      <w:pPr>
        <w:spacing w:line="360" w:lineRule="auto"/>
        <w:rPr>
          <w:rFonts w:ascii="Times New Roman" w:hAnsi="Times New Roman" w:cs="Times New Roman"/>
          <w:sz w:val="24"/>
          <w:szCs w:val="24"/>
        </w:rPr>
      </w:pPr>
      <w:r w:rsidRPr="005A3019">
        <w:rPr>
          <w:rFonts w:ascii="Times New Roman" w:hAnsi="Times New Roman" w:cs="Times New Roman"/>
          <w:sz w:val="24"/>
          <w:szCs w:val="24"/>
        </w:rPr>
        <w:t>Exploring HSV and LAB channels highlighted how each encodes colour differently:</w:t>
      </w:r>
    </w:p>
    <w:p w:rsidR="00C5511B" w:rsidRPr="005A3019" w:rsidRDefault="00C5511B" w:rsidP="00C5511B">
      <w:pPr>
        <w:numPr>
          <w:ilvl w:val="0"/>
          <w:numId w:val="1"/>
        </w:numPr>
        <w:spacing w:line="360" w:lineRule="auto"/>
        <w:rPr>
          <w:rFonts w:ascii="Times New Roman" w:hAnsi="Times New Roman" w:cs="Times New Roman"/>
          <w:sz w:val="24"/>
          <w:szCs w:val="24"/>
        </w:rPr>
      </w:pPr>
      <w:r w:rsidRPr="005A3019">
        <w:rPr>
          <w:rFonts w:ascii="Times New Roman" w:hAnsi="Times New Roman" w:cs="Times New Roman"/>
          <w:b/>
          <w:bCs/>
          <w:sz w:val="24"/>
          <w:szCs w:val="24"/>
        </w:rPr>
        <w:t>HSV</w:t>
      </w:r>
      <w:r w:rsidRPr="005A3019">
        <w:rPr>
          <w:rFonts w:ascii="Times New Roman" w:hAnsi="Times New Roman" w:cs="Times New Roman"/>
          <w:sz w:val="24"/>
          <w:szCs w:val="24"/>
        </w:rPr>
        <w:t xml:space="preserve"> separates colour identity (Hue) from intensity (Saturation) and brightness (Value). This makes it far more robust for segmentation under varying lighting conditions, since the Hue remains stable even when shadows or highlights change.</w:t>
      </w:r>
    </w:p>
    <w:p w:rsidR="00C5511B" w:rsidRPr="005A3019" w:rsidRDefault="00C5511B" w:rsidP="00C5511B">
      <w:pPr>
        <w:numPr>
          <w:ilvl w:val="0"/>
          <w:numId w:val="1"/>
        </w:numPr>
        <w:spacing w:line="360" w:lineRule="auto"/>
        <w:rPr>
          <w:rFonts w:ascii="Times New Roman" w:hAnsi="Times New Roman" w:cs="Times New Roman"/>
          <w:sz w:val="24"/>
          <w:szCs w:val="24"/>
        </w:rPr>
      </w:pPr>
      <w:r w:rsidRPr="005A3019">
        <w:rPr>
          <w:rFonts w:ascii="Times New Roman" w:hAnsi="Times New Roman" w:cs="Times New Roman"/>
          <w:b/>
          <w:bCs/>
          <w:sz w:val="24"/>
          <w:szCs w:val="24"/>
        </w:rPr>
        <w:t>LAB</w:t>
      </w:r>
      <w:r w:rsidRPr="005A3019">
        <w:rPr>
          <w:rFonts w:ascii="Times New Roman" w:hAnsi="Times New Roman" w:cs="Times New Roman"/>
          <w:sz w:val="24"/>
          <w:szCs w:val="24"/>
        </w:rPr>
        <w:t xml:space="preserve"> decouples lightness from chromatic components (a: green to red, b: blue to yellow), which is useful for perceptual uniformity and colour correction.</w:t>
      </w:r>
    </w:p>
    <w:p w:rsidR="00C5511B" w:rsidRPr="005A3019" w:rsidRDefault="00C5511B" w:rsidP="00C5511B">
      <w:pPr>
        <w:spacing w:line="360" w:lineRule="auto"/>
        <w:rPr>
          <w:rFonts w:ascii="Times New Roman" w:hAnsi="Times New Roman" w:cs="Times New Roman"/>
          <w:sz w:val="24"/>
          <w:szCs w:val="24"/>
        </w:rPr>
      </w:pPr>
      <w:r w:rsidRPr="005A3019">
        <w:rPr>
          <w:rFonts w:ascii="Times New Roman" w:hAnsi="Times New Roman" w:cs="Times New Roman"/>
          <w:sz w:val="24"/>
          <w:szCs w:val="24"/>
        </w:rPr>
        <w:t>This reinforced why HSV is often preferred for colour</w:t>
      </w:r>
      <w:r w:rsidRPr="005A3019">
        <w:rPr>
          <w:rFonts w:ascii="Times New Roman" w:hAnsi="Times New Roman" w:cs="Times New Roman"/>
          <w:sz w:val="24"/>
          <w:szCs w:val="24"/>
        </w:rPr>
        <w:noBreakHyphen/>
        <w:t>based object detection: it isolates the “what colour is it?” question from “how bright is it?” or “how vivid is it?”</w:t>
      </w:r>
    </w:p>
    <w:p w:rsidR="00C5511B" w:rsidRPr="005A3019" w:rsidRDefault="00C5511B" w:rsidP="00C5511B">
      <w:pPr>
        <w:spacing w:line="360" w:lineRule="auto"/>
        <w:rPr>
          <w:rFonts w:ascii="Times New Roman" w:hAnsi="Times New Roman" w:cs="Times New Roman"/>
          <w:b/>
          <w:bCs/>
          <w:sz w:val="24"/>
          <w:szCs w:val="24"/>
        </w:rPr>
      </w:pPr>
      <w:r w:rsidRPr="005A3019">
        <w:rPr>
          <w:rFonts w:ascii="Times New Roman" w:hAnsi="Times New Roman" w:cs="Times New Roman"/>
          <w:b/>
          <w:bCs/>
          <w:sz w:val="24"/>
          <w:szCs w:val="24"/>
        </w:rPr>
        <w:t>Noise and Filtering</w:t>
      </w:r>
    </w:p>
    <w:p w:rsidR="00C5511B" w:rsidRPr="005A3019" w:rsidRDefault="00C5511B" w:rsidP="00C5511B">
      <w:pPr>
        <w:spacing w:line="360" w:lineRule="auto"/>
        <w:rPr>
          <w:rFonts w:ascii="Times New Roman" w:hAnsi="Times New Roman" w:cs="Times New Roman"/>
          <w:sz w:val="24"/>
          <w:szCs w:val="24"/>
        </w:rPr>
      </w:pPr>
      <w:r w:rsidRPr="005A3019">
        <w:rPr>
          <w:rFonts w:ascii="Times New Roman" w:hAnsi="Times New Roman" w:cs="Times New Roman"/>
          <w:sz w:val="24"/>
          <w:szCs w:val="24"/>
        </w:rPr>
        <w:t>The PSNR experiments showed how filter choice depends on noise type:</w:t>
      </w:r>
    </w:p>
    <w:p w:rsidR="00C5511B" w:rsidRPr="005A3019" w:rsidRDefault="00C5511B" w:rsidP="00C5511B">
      <w:pPr>
        <w:numPr>
          <w:ilvl w:val="0"/>
          <w:numId w:val="2"/>
        </w:numPr>
        <w:spacing w:line="360" w:lineRule="auto"/>
        <w:rPr>
          <w:rFonts w:ascii="Times New Roman" w:hAnsi="Times New Roman" w:cs="Times New Roman"/>
          <w:sz w:val="24"/>
          <w:szCs w:val="24"/>
        </w:rPr>
      </w:pPr>
      <w:r w:rsidRPr="005A3019">
        <w:rPr>
          <w:rFonts w:ascii="Times New Roman" w:hAnsi="Times New Roman" w:cs="Times New Roman"/>
          <w:b/>
          <w:bCs/>
          <w:sz w:val="24"/>
          <w:szCs w:val="24"/>
        </w:rPr>
        <w:t>Gaussian noise</w:t>
      </w:r>
      <w:r w:rsidRPr="005A3019">
        <w:rPr>
          <w:rFonts w:ascii="Times New Roman" w:hAnsi="Times New Roman" w:cs="Times New Roman"/>
          <w:sz w:val="24"/>
          <w:szCs w:val="24"/>
        </w:rPr>
        <w:t xml:space="preserve"> was best handled by a Gaussian filter, since its kernel matches the statistical distribution of the noise, smoothing fluctuations while preserving structure.</w:t>
      </w:r>
    </w:p>
    <w:p w:rsidR="00C5511B" w:rsidRPr="005A3019" w:rsidRDefault="00C5511B" w:rsidP="00C5511B">
      <w:pPr>
        <w:numPr>
          <w:ilvl w:val="0"/>
          <w:numId w:val="2"/>
        </w:numPr>
        <w:spacing w:line="360" w:lineRule="auto"/>
        <w:rPr>
          <w:rFonts w:ascii="Times New Roman" w:hAnsi="Times New Roman" w:cs="Times New Roman"/>
          <w:sz w:val="24"/>
          <w:szCs w:val="24"/>
        </w:rPr>
      </w:pPr>
      <w:r w:rsidRPr="005A3019">
        <w:rPr>
          <w:rFonts w:ascii="Times New Roman" w:hAnsi="Times New Roman" w:cs="Times New Roman"/>
          <w:b/>
          <w:bCs/>
          <w:sz w:val="24"/>
          <w:szCs w:val="24"/>
        </w:rPr>
        <w:t>Salt</w:t>
      </w:r>
      <w:r w:rsidRPr="005A3019">
        <w:rPr>
          <w:rFonts w:ascii="Times New Roman" w:hAnsi="Times New Roman" w:cs="Times New Roman"/>
          <w:b/>
          <w:bCs/>
          <w:sz w:val="24"/>
          <w:szCs w:val="24"/>
        </w:rPr>
        <w:noBreakHyphen/>
        <w:t>and</w:t>
      </w:r>
      <w:r w:rsidRPr="005A3019">
        <w:rPr>
          <w:rFonts w:ascii="Times New Roman" w:hAnsi="Times New Roman" w:cs="Times New Roman"/>
          <w:b/>
          <w:bCs/>
          <w:sz w:val="24"/>
          <w:szCs w:val="24"/>
        </w:rPr>
        <w:noBreakHyphen/>
        <w:t>pepper noise</w:t>
      </w:r>
      <w:r w:rsidRPr="005A3019">
        <w:rPr>
          <w:rFonts w:ascii="Times New Roman" w:hAnsi="Times New Roman" w:cs="Times New Roman"/>
          <w:sz w:val="24"/>
          <w:szCs w:val="24"/>
        </w:rPr>
        <w:t xml:space="preserve"> was best handled by a median filter, which discards extreme outliers naturally. Box and Gaussian filters struggled because they averaged in the corrupted pixels.</w:t>
      </w:r>
    </w:p>
    <w:p w:rsidR="00C5511B" w:rsidRPr="005A3019" w:rsidRDefault="00C5511B" w:rsidP="00C5511B">
      <w:pPr>
        <w:spacing w:line="360" w:lineRule="auto"/>
        <w:rPr>
          <w:rFonts w:ascii="Times New Roman" w:hAnsi="Times New Roman" w:cs="Times New Roman"/>
          <w:sz w:val="24"/>
          <w:szCs w:val="24"/>
        </w:rPr>
      </w:pPr>
      <w:r w:rsidRPr="005A3019">
        <w:rPr>
          <w:rFonts w:ascii="Times New Roman" w:hAnsi="Times New Roman" w:cs="Times New Roman"/>
          <w:sz w:val="24"/>
          <w:szCs w:val="24"/>
        </w:rPr>
        <w:t>This demonstrated the importance of matching the filter to the noise characteristics rather than assuming one universal solution.</w:t>
      </w:r>
    </w:p>
    <w:p w:rsidR="00C5511B" w:rsidRPr="005A3019" w:rsidRDefault="00C5511B" w:rsidP="00C5511B">
      <w:pPr>
        <w:spacing w:line="360" w:lineRule="auto"/>
        <w:rPr>
          <w:rFonts w:ascii="Times New Roman" w:hAnsi="Times New Roman" w:cs="Times New Roman"/>
          <w:b/>
          <w:bCs/>
          <w:sz w:val="24"/>
          <w:szCs w:val="24"/>
        </w:rPr>
      </w:pPr>
      <w:r w:rsidRPr="005A3019">
        <w:rPr>
          <w:rFonts w:ascii="Times New Roman" w:hAnsi="Times New Roman" w:cs="Times New Roman"/>
          <w:b/>
          <w:bCs/>
          <w:sz w:val="24"/>
          <w:szCs w:val="24"/>
        </w:rPr>
        <w:t>Edge Detection</w:t>
      </w:r>
    </w:p>
    <w:p w:rsidR="00C5511B" w:rsidRPr="005A3019" w:rsidRDefault="00C5511B" w:rsidP="00C5511B">
      <w:pPr>
        <w:spacing w:line="360" w:lineRule="auto"/>
        <w:rPr>
          <w:rFonts w:ascii="Times New Roman" w:hAnsi="Times New Roman" w:cs="Times New Roman"/>
          <w:sz w:val="24"/>
          <w:szCs w:val="24"/>
        </w:rPr>
      </w:pPr>
      <w:r w:rsidRPr="005A3019">
        <w:rPr>
          <w:rFonts w:ascii="Times New Roman" w:hAnsi="Times New Roman" w:cs="Times New Roman"/>
          <w:sz w:val="24"/>
          <w:szCs w:val="24"/>
        </w:rPr>
        <w:t>Testing thresholds in Canny revealed how hysteresis works:</w:t>
      </w:r>
    </w:p>
    <w:p w:rsidR="00C5511B" w:rsidRPr="005A3019" w:rsidRDefault="00C5511B" w:rsidP="00C5511B">
      <w:pPr>
        <w:numPr>
          <w:ilvl w:val="0"/>
          <w:numId w:val="3"/>
        </w:numPr>
        <w:spacing w:line="360" w:lineRule="auto"/>
        <w:rPr>
          <w:rFonts w:ascii="Times New Roman" w:hAnsi="Times New Roman" w:cs="Times New Roman"/>
          <w:sz w:val="24"/>
          <w:szCs w:val="24"/>
        </w:rPr>
      </w:pPr>
      <w:r w:rsidRPr="005A3019">
        <w:rPr>
          <w:rFonts w:ascii="Times New Roman" w:hAnsi="Times New Roman" w:cs="Times New Roman"/>
          <w:sz w:val="24"/>
          <w:szCs w:val="24"/>
        </w:rPr>
        <w:t>Low thresholds keep many weak edges (including noise).</w:t>
      </w:r>
    </w:p>
    <w:p w:rsidR="00C5511B" w:rsidRPr="005A3019" w:rsidRDefault="00C5511B" w:rsidP="00C5511B">
      <w:pPr>
        <w:numPr>
          <w:ilvl w:val="0"/>
          <w:numId w:val="3"/>
        </w:numPr>
        <w:spacing w:line="360" w:lineRule="auto"/>
        <w:rPr>
          <w:rFonts w:ascii="Times New Roman" w:hAnsi="Times New Roman" w:cs="Times New Roman"/>
          <w:sz w:val="24"/>
          <w:szCs w:val="24"/>
        </w:rPr>
      </w:pPr>
      <w:r w:rsidRPr="005A3019">
        <w:rPr>
          <w:rFonts w:ascii="Times New Roman" w:hAnsi="Times New Roman" w:cs="Times New Roman"/>
          <w:sz w:val="24"/>
          <w:szCs w:val="24"/>
        </w:rPr>
        <w:t>Balanced thresholds preserve strong edges while suppressing isolated weak ones.</w:t>
      </w:r>
    </w:p>
    <w:p w:rsidR="00C5511B" w:rsidRPr="005A3019" w:rsidRDefault="00C5511B" w:rsidP="00C5511B">
      <w:pPr>
        <w:numPr>
          <w:ilvl w:val="0"/>
          <w:numId w:val="3"/>
        </w:numPr>
        <w:spacing w:line="360" w:lineRule="auto"/>
        <w:rPr>
          <w:rFonts w:ascii="Times New Roman" w:hAnsi="Times New Roman" w:cs="Times New Roman"/>
          <w:sz w:val="24"/>
          <w:szCs w:val="24"/>
        </w:rPr>
      </w:pPr>
      <w:r w:rsidRPr="005A3019">
        <w:rPr>
          <w:rFonts w:ascii="Times New Roman" w:hAnsi="Times New Roman" w:cs="Times New Roman"/>
          <w:sz w:val="24"/>
          <w:szCs w:val="24"/>
        </w:rPr>
        <w:t>High thresholds yield a sparse but clean edge map.</w:t>
      </w:r>
    </w:p>
    <w:p w:rsidR="00C5511B" w:rsidRPr="005A3019" w:rsidRDefault="00C5511B" w:rsidP="00C5511B">
      <w:pPr>
        <w:spacing w:line="360" w:lineRule="auto"/>
        <w:rPr>
          <w:rFonts w:ascii="Times New Roman" w:hAnsi="Times New Roman" w:cs="Times New Roman"/>
          <w:sz w:val="24"/>
          <w:szCs w:val="24"/>
        </w:rPr>
      </w:pPr>
      <w:r w:rsidRPr="005A3019">
        <w:rPr>
          <w:rFonts w:ascii="Times New Roman" w:hAnsi="Times New Roman" w:cs="Times New Roman"/>
          <w:sz w:val="24"/>
          <w:szCs w:val="24"/>
        </w:rPr>
        <w:lastRenderedPageBreak/>
        <w:t>Comparing Sobel and Laplacian of Gaussian (</w:t>
      </w:r>
      <w:proofErr w:type="spellStart"/>
      <w:r w:rsidRPr="005A3019">
        <w:rPr>
          <w:rFonts w:ascii="Times New Roman" w:hAnsi="Times New Roman" w:cs="Times New Roman"/>
          <w:sz w:val="24"/>
          <w:szCs w:val="24"/>
        </w:rPr>
        <w:t>LoG</w:t>
      </w:r>
      <w:proofErr w:type="spellEnd"/>
      <w:r w:rsidRPr="005A3019">
        <w:rPr>
          <w:rFonts w:ascii="Times New Roman" w:hAnsi="Times New Roman" w:cs="Times New Roman"/>
          <w:sz w:val="24"/>
          <w:szCs w:val="24"/>
        </w:rPr>
        <w:t>) further clarified their roles: Sobel, as a first</w:t>
      </w:r>
      <w:r w:rsidRPr="005A3019">
        <w:rPr>
          <w:rFonts w:ascii="Times New Roman" w:hAnsi="Times New Roman" w:cs="Times New Roman"/>
          <w:sz w:val="24"/>
          <w:szCs w:val="24"/>
        </w:rPr>
        <w:noBreakHyphen/>
        <w:t xml:space="preserve">derivative operator, emphasizes direction and strength of intensity changes, while </w:t>
      </w:r>
      <w:proofErr w:type="spellStart"/>
      <w:r w:rsidRPr="005A3019">
        <w:rPr>
          <w:rFonts w:ascii="Times New Roman" w:hAnsi="Times New Roman" w:cs="Times New Roman"/>
          <w:sz w:val="24"/>
          <w:szCs w:val="24"/>
        </w:rPr>
        <w:t>LoG</w:t>
      </w:r>
      <w:proofErr w:type="spellEnd"/>
      <w:r w:rsidRPr="005A3019">
        <w:rPr>
          <w:rFonts w:ascii="Times New Roman" w:hAnsi="Times New Roman" w:cs="Times New Roman"/>
          <w:sz w:val="24"/>
          <w:szCs w:val="24"/>
        </w:rPr>
        <w:t>, as a second</w:t>
      </w:r>
      <w:r w:rsidRPr="005A3019">
        <w:rPr>
          <w:rFonts w:ascii="Times New Roman" w:hAnsi="Times New Roman" w:cs="Times New Roman"/>
          <w:sz w:val="24"/>
          <w:szCs w:val="24"/>
        </w:rPr>
        <w:noBreakHyphen/>
        <w:t>derivative operator, produces thinner, symmetric outlines.</w:t>
      </w:r>
    </w:p>
    <w:p w:rsidR="00C5511B" w:rsidRPr="005A3019" w:rsidRDefault="00C5511B" w:rsidP="00C5511B">
      <w:pPr>
        <w:spacing w:line="360" w:lineRule="auto"/>
        <w:rPr>
          <w:rFonts w:ascii="Times New Roman" w:hAnsi="Times New Roman" w:cs="Times New Roman"/>
          <w:b/>
          <w:bCs/>
          <w:sz w:val="24"/>
          <w:szCs w:val="24"/>
        </w:rPr>
      </w:pPr>
      <w:r w:rsidRPr="005A3019">
        <w:rPr>
          <w:rFonts w:ascii="Times New Roman" w:hAnsi="Times New Roman" w:cs="Times New Roman"/>
          <w:b/>
          <w:bCs/>
          <w:sz w:val="24"/>
          <w:szCs w:val="24"/>
        </w:rPr>
        <w:t>Morphology and Object Counting</w:t>
      </w:r>
    </w:p>
    <w:p w:rsidR="00C5511B" w:rsidRPr="005A3019" w:rsidRDefault="00C5511B" w:rsidP="00C5511B">
      <w:pPr>
        <w:spacing w:line="360" w:lineRule="auto"/>
        <w:rPr>
          <w:rFonts w:ascii="Times New Roman" w:hAnsi="Times New Roman" w:cs="Times New Roman"/>
          <w:sz w:val="24"/>
          <w:szCs w:val="24"/>
        </w:rPr>
      </w:pPr>
      <w:r w:rsidRPr="005A3019">
        <w:rPr>
          <w:rFonts w:ascii="Times New Roman" w:hAnsi="Times New Roman" w:cs="Times New Roman"/>
          <w:sz w:val="24"/>
          <w:szCs w:val="24"/>
        </w:rPr>
        <w:t xml:space="preserve">The morphology pipeline showed how structuring element size and shape directly affect results. Using a </w:t>
      </w:r>
      <w:r w:rsidRPr="005A3019">
        <w:rPr>
          <w:rFonts w:ascii="Times New Roman" w:hAnsi="Times New Roman" w:cs="Times New Roman"/>
          <w:bCs/>
          <w:sz w:val="24"/>
          <w:szCs w:val="24"/>
        </w:rPr>
        <w:t>3×3 elliptical kernel</w:t>
      </w:r>
      <w:r w:rsidRPr="005A3019">
        <w:rPr>
          <w:rFonts w:ascii="Times New Roman" w:hAnsi="Times New Roman" w:cs="Times New Roman"/>
          <w:sz w:val="24"/>
          <w:szCs w:val="24"/>
        </w:rPr>
        <w:t xml:space="preserve"> balanced noise removal with object preservation, preventing coins from merging. The </w:t>
      </w:r>
      <w:r w:rsidRPr="005A3019">
        <w:rPr>
          <w:rFonts w:ascii="Times New Roman" w:hAnsi="Times New Roman" w:cs="Times New Roman"/>
          <w:bCs/>
          <w:sz w:val="24"/>
          <w:szCs w:val="24"/>
        </w:rPr>
        <w:t>minimum area filter of 70 pixels</w:t>
      </w:r>
      <w:r w:rsidRPr="005A3019">
        <w:rPr>
          <w:rFonts w:ascii="Times New Roman" w:hAnsi="Times New Roman" w:cs="Times New Roman"/>
          <w:sz w:val="24"/>
          <w:szCs w:val="24"/>
        </w:rPr>
        <w:t xml:space="preserve"> ensured only blobs large enough to be coins were counted, eliminating hundreds of tiny fragments.</w:t>
      </w:r>
    </w:p>
    <w:p w:rsidR="00C5511B" w:rsidRPr="005A3019" w:rsidRDefault="00C5511B" w:rsidP="00C5511B">
      <w:pPr>
        <w:spacing w:line="360" w:lineRule="auto"/>
        <w:rPr>
          <w:rFonts w:ascii="Times New Roman" w:hAnsi="Times New Roman" w:cs="Times New Roman"/>
          <w:sz w:val="24"/>
          <w:szCs w:val="24"/>
        </w:rPr>
      </w:pPr>
      <w:r w:rsidRPr="005A3019">
        <w:rPr>
          <w:rFonts w:ascii="Times New Roman" w:hAnsi="Times New Roman" w:cs="Times New Roman"/>
          <w:sz w:val="24"/>
          <w:szCs w:val="24"/>
        </w:rPr>
        <w:t>This highlighted the delicate balance between cleaning masks and preserving distinct objects — too aggressive a kernel merges coins, too small an area threshold counts noise.</w:t>
      </w:r>
    </w:p>
    <w:p w:rsidR="00C5511B" w:rsidRPr="005A3019" w:rsidRDefault="00C5511B" w:rsidP="00C5511B">
      <w:pPr>
        <w:spacing w:line="360" w:lineRule="auto"/>
        <w:rPr>
          <w:rFonts w:ascii="Times New Roman" w:hAnsi="Times New Roman" w:cs="Times New Roman"/>
          <w:sz w:val="24"/>
          <w:szCs w:val="24"/>
        </w:rPr>
      </w:pPr>
    </w:p>
    <w:p w:rsidR="00A07BD4" w:rsidRPr="005A3019" w:rsidRDefault="00C5511B" w:rsidP="00C5511B">
      <w:pPr>
        <w:spacing w:line="360" w:lineRule="auto"/>
        <w:rPr>
          <w:rFonts w:ascii="Times New Roman" w:hAnsi="Times New Roman" w:cs="Times New Roman"/>
          <w:b/>
          <w:sz w:val="24"/>
          <w:szCs w:val="24"/>
        </w:rPr>
      </w:pPr>
      <w:r w:rsidRPr="005A3019">
        <w:rPr>
          <w:rFonts w:ascii="Times New Roman" w:hAnsi="Times New Roman" w:cs="Times New Roman"/>
          <w:b/>
          <w:sz w:val="24"/>
          <w:szCs w:val="24"/>
        </w:rPr>
        <w:t>Failure Mode</w:t>
      </w:r>
    </w:p>
    <w:p w:rsidR="00C5511B" w:rsidRPr="005A3019" w:rsidRDefault="00C5511B" w:rsidP="00C5511B">
      <w:pPr>
        <w:spacing w:line="360" w:lineRule="auto"/>
        <w:rPr>
          <w:rFonts w:ascii="Times New Roman" w:hAnsi="Times New Roman" w:cs="Times New Roman"/>
          <w:sz w:val="24"/>
          <w:szCs w:val="24"/>
        </w:rPr>
      </w:pPr>
      <w:r w:rsidRPr="005A3019">
        <w:rPr>
          <w:rFonts w:ascii="Times New Roman" w:hAnsi="Times New Roman" w:cs="Times New Roman"/>
          <w:sz w:val="24"/>
          <w:szCs w:val="24"/>
        </w:rPr>
        <w:t>The morphology pipeline fai</w:t>
      </w:r>
      <w:r w:rsidR="00FC2026" w:rsidRPr="005A3019">
        <w:rPr>
          <w:rFonts w:ascii="Times New Roman" w:hAnsi="Times New Roman" w:cs="Times New Roman"/>
          <w:sz w:val="24"/>
          <w:szCs w:val="24"/>
        </w:rPr>
        <w:t>led to count coins using the same elliptical kernel and minimum area if the new image introduced had different sized coins.</w:t>
      </w:r>
    </w:p>
    <w:sectPr w:rsidR="00C5511B" w:rsidRPr="005A30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F657734"/>
    <w:multiLevelType w:val="multilevel"/>
    <w:tmpl w:val="D4BCB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386475"/>
    <w:multiLevelType w:val="multilevel"/>
    <w:tmpl w:val="6276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2F529E"/>
    <w:multiLevelType w:val="multilevel"/>
    <w:tmpl w:val="6D1AF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11B"/>
    <w:rsid w:val="005A3019"/>
    <w:rsid w:val="00745DD6"/>
    <w:rsid w:val="00A07BD4"/>
    <w:rsid w:val="00C5511B"/>
    <w:rsid w:val="00FC202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19DCD"/>
  <w15:chartTrackingRefBased/>
  <w15:docId w15:val="{628A0A03-D3D8-4D0E-83BB-0E70C4963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5551909">
      <w:bodyDiv w:val="1"/>
      <w:marLeft w:val="0"/>
      <w:marRight w:val="0"/>
      <w:marTop w:val="0"/>
      <w:marBottom w:val="0"/>
      <w:divBdr>
        <w:top w:val="none" w:sz="0" w:space="0" w:color="auto"/>
        <w:left w:val="none" w:sz="0" w:space="0" w:color="auto"/>
        <w:bottom w:val="none" w:sz="0" w:space="0" w:color="auto"/>
        <w:right w:val="none" w:sz="0" w:space="0" w:color="auto"/>
      </w:divBdr>
    </w:div>
    <w:div w:id="213944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398</Words>
  <Characters>2269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Victus</dc:creator>
  <cp:keywords/>
  <dc:description/>
  <cp:lastModifiedBy>Victus</cp:lastModifiedBy>
  <cp:revision>2</cp:revision>
  <dcterms:created xsi:type="dcterms:W3CDTF">2026-09-02T14:06:00Z</dcterms:created>
  <dcterms:modified xsi:type="dcterms:W3CDTF">2026-09-02T14:30:00Z</dcterms:modified>
</cp:coreProperties>
</file>