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D40" w:rsidRDefault="004C2D40" w:rsidP="004C2D40">
      <w:pPr>
        <w:pStyle w:val="Heading1"/>
      </w:pPr>
      <w:r>
        <w:t>Chapter 1: Introduction</w:t>
      </w:r>
    </w:p>
    <w:p w:rsidR="004C2D40" w:rsidRDefault="004531A2" w:rsidP="004C2D40">
      <w:pPr>
        <w:pStyle w:val="text"/>
      </w:pPr>
      <w:r>
        <w:t xml:space="preserve">Emission spectroscopy was used to </w:t>
      </w:r>
      <w:r w:rsidR="00411EC4">
        <w:t xml:space="preserve">infer excited state densities of neutral and singly ionized Argon in the Texas Helimak. The combination of spectra was used to determine a self-consistent value for the electron temperature and density of the plasma using theoretical values from collisional radiative </w:t>
      </w:r>
      <w:r w:rsidR="00C33071">
        <w:t xml:space="preserve">(CR) </w:t>
      </w:r>
      <w:r w:rsidR="00411EC4">
        <w:t>models for both species, as well as a kinetic description of the neutral Argon gas to estimate the neutral ground state profile. Corrections are also estimated to the electron collisional excitation rates due to a non-</w:t>
      </w:r>
      <w:proofErr w:type="spellStart"/>
      <w:r w:rsidR="00411EC4">
        <w:t>maxwellian</w:t>
      </w:r>
      <w:proofErr w:type="spellEnd"/>
      <w:r w:rsidR="00411EC4">
        <w:t xml:space="preserve"> electron velocity distribution from inelastic collisions.</w:t>
      </w:r>
    </w:p>
    <w:p w:rsidR="00826488" w:rsidRDefault="00826488" w:rsidP="00826488">
      <w:pPr>
        <w:pStyle w:val="Heading3"/>
      </w:pPr>
      <w:r>
        <w:t>1.1 Background</w:t>
      </w:r>
    </w:p>
    <w:p w:rsidR="00E6396B" w:rsidRDefault="001171E0" w:rsidP="00826488">
      <w:pPr>
        <w:pStyle w:val="text"/>
        <w:ind w:firstLine="0"/>
      </w:pPr>
      <w:r>
        <w:tab/>
        <w:t xml:space="preserve">Atomic emission spectroscopy is a diagnostic tool that can give passive measurements of plasma properties. </w:t>
      </w:r>
      <w:r w:rsidR="00E6396B">
        <w:t>Transitions</w:t>
      </w:r>
      <w:r>
        <w:t xml:space="preserve"> between atomic levels emit light of specific wavelengths. When analyzed with a spectrometer, the amount of light at each wavelength can give a measure of how frequently </w:t>
      </w:r>
      <w:r w:rsidR="00E6396B">
        <w:t>a certain</w:t>
      </w:r>
      <w:r>
        <w:t xml:space="preserve"> transition is occurring in the plasma.</w:t>
      </w:r>
      <w:r w:rsidR="00E6396B">
        <w:t xml:space="preserve"> The frequency of the transitions can then be related to plasma parameters though the physics of </w:t>
      </w:r>
      <w:r w:rsidR="004229B0">
        <w:t>interactions</w:t>
      </w:r>
      <w:r w:rsidR="00E6396B">
        <w:t xml:space="preserve"> between </w:t>
      </w:r>
      <w:r w:rsidR="004229B0">
        <w:t xml:space="preserve">other </w:t>
      </w:r>
      <w:r w:rsidR="00E6396B">
        <w:t xml:space="preserve">constituents of the plasma. </w:t>
      </w:r>
    </w:p>
    <w:p w:rsidR="00BE089B" w:rsidRDefault="00440D83">
      <w:pPr>
        <w:pStyle w:val="Heading3"/>
      </w:pPr>
      <w:r>
        <w:t>1.</w:t>
      </w:r>
      <w:r w:rsidR="00826488">
        <w:t>2</w:t>
      </w:r>
      <w:r>
        <w:t xml:space="preserve"> Motivation</w:t>
      </w:r>
    </w:p>
    <w:p w:rsidR="008040C5" w:rsidRDefault="00440D83">
      <w:pPr>
        <w:pStyle w:val="text"/>
      </w:pPr>
      <w:r>
        <w:t>T</w:t>
      </w:r>
      <w:r w:rsidR="0050228A">
        <w:t xml:space="preserve">his project began because of seemingly strange results </w:t>
      </w:r>
      <w:r w:rsidR="008040C5">
        <w:t>seen</w:t>
      </w:r>
      <w:r w:rsidR="00301FB2">
        <w:t xml:space="preserve"> from the Texas </w:t>
      </w:r>
      <w:r w:rsidR="0052302E">
        <w:t>Helimak</w:t>
      </w:r>
      <w:r w:rsidR="0052302E">
        <w:rPr>
          <w:vertAlign w:val="superscript"/>
        </w:rPr>
        <w:t xml:space="preserve"> [3]</w:t>
      </w:r>
      <w:r w:rsidR="00301FB2">
        <w:t xml:space="preserve"> </w:t>
      </w:r>
      <w:r>
        <w:t>betwe</w:t>
      </w:r>
      <w:r w:rsidR="00301FB2">
        <w:t>en measured spectral intensities</w:t>
      </w:r>
      <w:r w:rsidR="001B42DF">
        <w:t xml:space="preserve"> from neutral Argon (</w:t>
      </w:r>
      <w:proofErr w:type="spellStart"/>
      <w:r w:rsidR="001B42DF">
        <w:t>Ar</w:t>
      </w:r>
      <w:proofErr w:type="spellEnd"/>
      <w:r w:rsidR="001B42DF">
        <w:t xml:space="preserve"> I)</w:t>
      </w:r>
      <w:r w:rsidR="00301FB2">
        <w:t xml:space="preserve">, probe measurements of electron temperature and density profiles, </w:t>
      </w:r>
      <w:r>
        <w:t xml:space="preserve">and predicted values </w:t>
      </w:r>
      <w:r w:rsidR="00301FB2">
        <w:t xml:space="preserve">obtained </w:t>
      </w:r>
      <w:r>
        <w:t xml:space="preserve">from </w:t>
      </w:r>
      <w:r w:rsidR="00C33071">
        <w:t xml:space="preserve">a collisional radiative </w:t>
      </w:r>
      <w:r>
        <w:t xml:space="preserve">model </w:t>
      </w:r>
      <w:r w:rsidR="00783704">
        <w:t xml:space="preserve">for neutral Argon </w:t>
      </w:r>
      <w:r>
        <w:t xml:space="preserve">developed by Bogaerts et. </w:t>
      </w:r>
      <w:proofErr w:type="gramStart"/>
      <w:r>
        <w:t>al</w:t>
      </w:r>
      <w:r w:rsidR="0052302E">
        <w:t>.</w:t>
      </w:r>
      <w:r w:rsidR="0052302E" w:rsidRPr="0052302E">
        <w:rPr>
          <w:vertAlign w:val="superscript"/>
        </w:rPr>
        <w:t xml:space="preserve"> [4]</w:t>
      </w:r>
      <w:r w:rsidR="0052302E">
        <w:t>.</w:t>
      </w:r>
      <w:proofErr w:type="gramEnd"/>
      <w:r w:rsidR="008040C5">
        <w:t xml:space="preserve"> The usefulness of this model lies in the ability to tie it to the phys</w:t>
      </w:r>
      <w:r w:rsidR="00107507">
        <w:t>ical quantities of the plasma, but that must be done in a self-consistent manner to be confident in the results</w:t>
      </w:r>
      <w:r w:rsidR="008040C5">
        <w:t>.</w:t>
      </w:r>
      <w:r w:rsidR="00A77A0B">
        <w:t xml:space="preserve"> </w:t>
      </w:r>
      <w:r w:rsidR="0050228A">
        <w:t xml:space="preserve">The method of determining neutral density used by </w:t>
      </w:r>
      <w:proofErr w:type="spellStart"/>
      <w:proofErr w:type="gramStart"/>
      <w:r w:rsidR="0050228A">
        <w:t>Sciamma</w:t>
      </w:r>
      <w:proofErr w:type="spellEnd"/>
      <w:r w:rsidR="0050228A" w:rsidRPr="0050228A">
        <w:rPr>
          <w:vertAlign w:val="superscript"/>
        </w:rPr>
        <w:t>[</w:t>
      </w:r>
      <w:proofErr w:type="gramEnd"/>
      <w:r w:rsidR="0050228A" w:rsidRPr="0050228A">
        <w:rPr>
          <w:vertAlign w:val="superscript"/>
        </w:rPr>
        <w:t>5]</w:t>
      </w:r>
      <w:r w:rsidR="0050228A">
        <w:t xml:space="preserve"> was used in a scan over a </w:t>
      </w:r>
      <w:r w:rsidR="0050228A">
        <w:lastRenderedPageBreak/>
        <w:t xml:space="preserve">small range of radial positions of the Helimak. However, the variation of the determined z-averaged neutral density was </w:t>
      </w:r>
      <w:r w:rsidR="00814ACE">
        <w:t>nearly a</w:t>
      </w:r>
      <w:r w:rsidR="0050228A">
        <w:t xml:space="preserve"> factor of four, which </w:t>
      </w:r>
      <w:r w:rsidR="0050032E">
        <w:t>was</w:t>
      </w:r>
      <w:r w:rsidR="0050228A">
        <w:t xml:space="preserve"> much larger than expected. </w:t>
      </w:r>
      <w:r w:rsidR="0050032E">
        <w:t>Several approaches w</w:t>
      </w:r>
      <w:r w:rsidR="00A77A0B">
        <w:t>ere taken to try to eliminate possible causes for inconsistency.</w:t>
      </w:r>
    </w:p>
    <w:p w:rsidR="00AA7E6A" w:rsidRDefault="00A77A0B" w:rsidP="00112895">
      <w:pPr>
        <w:pStyle w:val="text"/>
      </w:pPr>
      <w:r>
        <w:t>The</w:t>
      </w:r>
      <w:r w:rsidR="008B1AC4">
        <w:t xml:space="preserve"> use of probe measurements of the electron temperature </w:t>
      </w:r>
      <w:proofErr w:type="spellStart"/>
      <w:r w:rsidR="008B1AC4">
        <w:t>T</w:t>
      </w:r>
      <w:r w:rsidR="008B1AC4" w:rsidRPr="008B1AC4">
        <w:rPr>
          <w:vertAlign w:val="subscript"/>
        </w:rPr>
        <w:t>e</w:t>
      </w:r>
      <w:proofErr w:type="spellEnd"/>
      <w:r w:rsidR="008B1AC4">
        <w:t xml:space="preserve"> and density n</w:t>
      </w:r>
      <w:r w:rsidR="008B1AC4">
        <w:rPr>
          <w:vertAlign w:val="subscript"/>
        </w:rPr>
        <w:t>e</w:t>
      </w:r>
      <w:r>
        <w:t xml:space="preserve"> </w:t>
      </w:r>
      <w:r w:rsidR="00107507">
        <w:t>entails</w:t>
      </w:r>
      <w:r>
        <w:t xml:space="preserve"> several possible issues as it relates to this work</w:t>
      </w:r>
      <w:r w:rsidR="008B1AC4">
        <w:t xml:space="preserve">. </w:t>
      </w:r>
      <w:r>
        <w:t>One is that p</w:t>
      </w:r>
      <w:r w:rsidR="008B1AC4">
        <w:t xml:space="preserve">robe data was not available for every shot, and instead had been determined </w:t>
      </w:r>
      <w:r>
        <w:t>from previous shots that had</w:t>
      </w:r>
      <w:r w:rsidR="008B1AC4">
        <w:t xml:space="preserve"> similar conditions such as the input current of the toroidal field (TF) coils and vertical field (VF) coils, RF power input, and filling pressure. </w:t>
      </w:r>
      <w:r>
        <w:t>The ideal situation would be to have measurements of n</w:t>
      </w:r>
      <w:r w:rsidRPr="00A77A0B">
        <w:rPr>
          <w:vertAlign w:val="subscript"/>
        </w:rPr>
        <w:t>e</w:t>
      </w:r>
      <w:r>
        <w:t xml:space="preserve"> and </w:t>
      </w:r>
      <w:proofErr w:type="spellStart"/>
      <w:r>
        <w:t>T</w:t>
      </w:r>
      <w:r w:rsidRPr="00A77A0B">
        <w:rPr>
          <w:vertAlign w:val="subscript"/>
        </w:rPr>
        <w:t>e</w:t>
      </w:r>
      <w:proofErr w:type="spellEnd"/>
      <w:r>
        <w:t xml:space="preserve"> for every shot they are needed. Another</w:t>
      </w:r>
      <w:r w:rsidR="0050032E">
        <w:t xml:space="preserve"> possible issue with the probe data</w:t>
      </w:r>
      <w:r>
        <w:t xml:space="preserve"> is the uncertainty in the measurement of n</w:t>
      </w:r>
      <w:r>
        <w:rPr>
          <w:vertAlign w:val="subscript"/>
        </w:rPr>
        <w:t>e</w:t>
      </w:r>
      <w:r w:rsidR="0050032E">
        <w:t xml:space="preserve"> </w:t>
      </w:r>
      <w:r w:rsidR="001976FE">
        <w:t xml:space="preserve">, determined from the ion saturation current, </w:t>
      </w:r>
      <w:r>
        <w:t>due to their unknown effective area</w:t>
      </w:r>
      <w:r w:rsidR="00153069">
        <w:t>.</w:t>
      </w:r>
      <w:bookmarkStart w:id="0" w:name="_GoBack"/>
      <w:bookmarkEnd w:id="0"/>
    </w:p>
    <w:p w:rsidR="0042252E" w:rsidRDefault="00AA7E6A" w:rsidP="00112895">
      <w:pPr>
        <w:pStyle w:val="text"/>
      </w:pPr>
      <w:r>
        <w:t>There</w:t>
      </w:r>
      <w:r w:rsidR="00A77A0B">
        <w:t xml:space="preserve"> is still some question of how close the electron distribution is to being Maxwellian. </w:t>
      </w:r>
      <w:r w:rsidR="000176BB">
        <w:t xml:space="preserve">At the edge of the plasma, a sheath </w:t>
      </w:r>
      <w:r w:rsidR="0042252E">
        <w:t>develops</w:t>
      </w:r>
      <w:r w:rsidR="000176BB">
        <w:t xml:space="preserve"> to ensure that the ion and electron current from the plasma are </w:t>
      </w:r>
      <w:proofErr w:type="gramStart"/>
      <w:r w:rsidR="000176BB">
        <w:t xml:space="preserve">balanced </w:t>
      </w:r>
      <w:proofErr w:type="gramEnd"/>
      <m:oMath>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e</m:t>
            </m:r>
          </m:sub>
        </m:sSub>
      </m:oMath>
      <w:r w:rsidR="002F7D0B">
        <w:t xml:space="preserve">, 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e>
        </m:d>
        <m:sSub>
          <m:sSubPr>
            <m:ctrlPr>
              <w:rPr>
                <w:rFonts w:ascii="Cambria Math" w:hAnsi="Cambria Math"/>
                <w:i/>
              </w:rPr>
            </m:ctrlPr>
          </m:sSubPr>
          <m:e>
            <m:r>
              <w:rPr>
                <w:rFonts w:ascii="Cambria Math" w:hAnsi="Cambria Math"/>
              </w:rPr>
              <m:t>n</m:t>
            </m:r>
          </m:e>
          <m:sub>
            <m:r>
              <w:rPr>
                <w:rFonts w:ascii="Cambria Math" w:hAnsi="Cambria Math"/>
              </w:rPr>
              <m:t>e</m:t>
            </m:r>
          </m:sub>
        </m:sSub>
      </m:oMath>
      <w:r w:rsidR="000176BB">
        <w:t xml:space="preserve">. The </w:t>
      </w:r>
      <w:proofErr w:type="spellStart"/>
      <w:r w:rsidR="000176BB">
        <w:t>Bohm</w:t>
      </w:r>
      <w:proofErr w:type="spellEnd"/>
      <w:r w:rsidR="000176BB">
        <w:t xml:space="preserve"> criterion states that the ions must enter the sheath at least the sound speed</w:t>
      </w:r>
      <w:proofErr w:type="gramStart"/>
      <w:r w:rsidR="000176BB">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rad>
          <m:radPr>
            <m:degHide m:val="1"/>
            <m:ctrlPr>
              <w:rPr>
                <w:rFonts w:ascii="Cambria Math" w:hAnsi="Cambria Math"/>
                <w:i/>
              </w:rPr>
            </m:ctrlPr>
          </m:radPr>
          <m:deg/>
          <m:e>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rad>
      </m:oMath>
      <w:r w:rsidR="000176BB">
        <w:t xml:space="preserve">.  </w:t>
      </w:r>
      <w:r w:rsidR="00E22423">
        <w:t xml:space="preserve">If the electron velocity is </w:t>
      </w:r>
      <w:r w:rsidR="00515D09">
        <w:t xml:space="preserve">still </w:t>
      </w:r>
      <w:r w:rsidR="00E22423">
        <w:t xml:space="preserve">nearly thermal,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rad>
          <m:radPr>
            <m:degHide m:val="1"/>
            <m:ctrlPr>
              <w:rPr>
                <w:rFonts w:ascii="Cambria Math" w:hAnsi="Cambria Math"/>
                <w:i/>
              </w:rPr>
            </m:ctrlPr>
          </m:radPr>
          <m:deg/>
          <m:e>
            <m:r>
              <w:rPr>
                <w:rFonts w:ascii="Cambria Math" w:hAnsi="Cambria Math"/>
              </w:rPr>
              <m:t>2k</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rad>
      </m:oMath>
      <w:r w:rsidR="00E22423">
        <w:t xml:space="preserve"> </w:t>
      </w:r>
      <w:proofErr w:type="gramStart"/>
      <w:r w:rsidR="00E22423">
        <w:t xml:space="preserve">and </w:t>
      </w:r>
      <w:proofErr w:type="gramEnd"/>
      <m:oMath>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sh</m:t>
                </m:r>
              </m:sub>
            </m:sSub>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oMath>
      <w:r w:rsidR="00E22423">
        <w:t>, then equating the</w:t>
      </w:r>
      <w:r w:rsidR="000176BB">
        <w:t xml:space="preserve"> </w:t>
      </w:r>
      <w:r w:rsidR="00E22423">
        <w:t xml:space="preserve">two currents results in </w:t>
      </w:r>
      <m:oMath>
        <m:rad>
          <m:radPr>
            <m:degHide m:val="1"/>
            <m:ctrlPr>
              <w:rPr>
                <w:rFonts w:ascii="Cambria Math" w:hAnsi="Cambria Math"/>
                <w:i/>
              </w:rPr>
            </m:ctrlPr>
          </m:radPr>
          <m:deg/>
          <m:e>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ra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rad>
          <m:radPr>
            <m:degHide m:val="1"/>
            <m:ctrlPr>
              <w:rPr>
                <w:rFonts w:ascii="Cambria Math" w:hAnsi="Cambria Math"/>
                <w:i/>
              </w:rPr>
            </m:ctrlPr>
          </m:radPr>
          <m:deg/>
          <m:e>
            <m:r>
              <w:rPr>
                <w:rFonts w:ascii="Cambria Math" w:hAnsi="Cambria Math"/>
              </w:rPr>
              <m:t>2k</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rad>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sh</m:t>
                </m:r>
              </m:sub>
            </m:sSub>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oMath>
      <w:r w:rsidR="00E22423">
        <w:t xml:space="preserve">. Or, taking the log of both sides results </w:t>
      </w:r>
      <w:proofErr w:type="gramStart"/>
      <w:r w:rsidR="00E22423">
        <w:t xml:space="preserve">in </w:t>
      </w:r>
      <w:proofErr w:type="gramEnd"/>
      <m:oMath>
        <m:sSub>
          <m:sSubPr>
            <m:ctrlPr>
              <w:rPr>
                <w:rFonts w:ascii="Cambria Math" w:hAnsi="Cambria Math"/>
                <w:i/>
              </w:rPr>
            </m:ctrlPr>
          </m:sSubPr>
          <m:e>
            <m:r>
              <w:rPr>
                <w:rFonts w:ascii="Cambria Math" w:hAnsi="Cambria Math"/>
              </w:rPr>
              <m:t>V</m:t>
            </m:r>
          </m:e>
          <m:sub>
            <m:r>
              <w:rPr>
                <w:rFonts w:ascii="Cambria Math" w:hAnsi="Cambria Math"/>
              </w:rPr>
              <m:t>sh</m:t>
            </m:r>
          </m:sub>
        </m:sSub>
        <m:r>
          <w:rPr>
            <w:rFonts w:ascii="Cambria Math" w:hAnsi="Cambria Math"/>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e</m:t>
                </m:r>
              </m:sub>
            </m:sSub>
          </m:num>
          <m:den>
            <m:r>
              <w:rPr>
                <w:rFonts w:ascii="Cambria Math" w:hAnsi="Cambria Math"/>
              </w:rPr>
              <m:t>2e</m:t>
            </m:r>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π</m:t>
                        </m:r>
                      </m:den>
                    </m:f>
                  </m:e>
                </m:d>
              </m:e>
            </m:func>
          </m:e>
        </m:d>
      </m:oMath>
      <w:r w:rsidR="0042252E">
        <w:t>.</w:t>
      </w:r>
    </w:p>
    <w:p w:rsidR="00112895" w:rsidRDefault="00A77A0B" w:rsidP="00112895">
      <w:pPr>
        <w:pStyle w:val="text"/>
      </w:pPr>
      <w:r>
        <w:t>The probes sample the distribution</w:t>
      </w:r>
      <w:r w:rsidR="00F0576D">
        <w:t xml:space="preserve"> near the floating potential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001640C0">
        <w:t xml:space="preserve"> relative to the plasma </w:t>
      </w:r>
      <w:proofErr w:type="gramStart"/>
      <w:r w:rsidR="001640C0">
        <w:t xml:space="preserve">potential </w:t>
      </w:r>
      <w:proofErr w:type="gramEnd"/>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D56B7C">
        <w:t>,</w:t>
      </w:r>
      <w:r w:rsidR="00F0576D">
        <w:t xml:space="preserve">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sh</m:t>
            </m:r>
          </m:sub>
        </m:sSub>
        <m:r>
          <w:rPr>
            <w:rFonts w:ascii="Cambria Math" w:hAnsi="Cambria Math"/>
          </w:rPr>
          <m:t xml:space="preserve"> </m:t>
        </m:r>
      </m:oMath>
      <w:r w:rsidR="00350B86">
        <w:t xml:space="preserve">, which for Argon </w:t>
      </w:r>
      <m:oMath>
        <m:sSub>
          <m:sSubPr>
            <m:ctrlPr>
              <w:rPr>
                <w:rFonts w:ascii="Cambria Math" w:hAnsi="Cambria Math"/>
                <w:i/>
              </w:rPr>
            </m:ctrlPr>
          </m:sSubPr>
          <m:e>
            <m:r>
              <w:rPr>
                <w:rFonts w:ascii="Cambria Math" w:hAnsi="Cambria Math"/>
              </w:rPr>
              <m:t>V</m:t>
            </m:r>
          </m:e>
          <m:sub>
            <m:r>
              <w:rPr>
                <w:rFonts w:ascii="Cambria Math" w:hAnsi="Cambria Math"/>
              </w:rPr>
              <m:t>sh</m:t>
            </m:r>
          </m:sub>
        </m:sSub>
        <m:r>
          <w:rPr>
            <w:rFonts w:ascii="Cambria Math" w:hAnsi="Cambria Math"/>
          </w:rPr>
          <m:t xml:space="preserve">=5.4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m:t>
                </m:r>
              </m:sub>
            </m:sSub>
          </m:num>
          <m:den>
            <m:r>
              <w:rPr>
                <w:rFonts w:ascii="Cambria Math" w:hAnsi="Cambria Math"/>
              </w:rPr>
              <m:t>e</m:t>
            </m:r>
          </m:den>
        </m:f>
      </m:oMath>
      <w:r w:rsidR="00F0576D">
        <w:t xml:space="preserve">. The excitation energies of the observed states of neutral Argon are around 11.5eV. For a </w:t>
      </w:r>
      <w:proofErr w:type="spellStart"/>
      <w:r w:rsidR="00814ACE">
        <w:t>T</w:t>
      </w:r>
      <w:r w:rsidR="00814ACE" w:rsidRPr="00814ACE">
        <w:rPr>
          <w:vertAlign w:val="subscript"/>
        </w:rPr>
        <w:t>e</w:t>
      </w:r>
      <w:proofErr w:type="spellEnd"/>
      <w:r w:rsidR="00814ACE">
        <w:t>=</w:t>
      </w:r>
      <w:r w:rsidR="00926FA2">
        <w:t xml:space="preserve">10eV </w:t>
      </w:r>
      <w:proofErr w:type="gramStart"/>
      <w:r w:rsidR="00926FA2">
        <w:t>plasma</w:t>
      </w:r>
      <w:r w:rsidR="00F0576D">
        <w:t xml:space="preserve"> </w:t>
      </w:r>
      <w:proofErr w:type="gramEnd"/>
      <m:oMath>
        <m:sSub>
          <m:sSubPr>
            <m:ctrlPr>
              <w:rPr>
                <w:rFonts w:ascii="Cambria Math" w:hAnsi="Cambria Math"/>
                <w:i/>
              </w:rPr>
            </m:ctrlPr>
          </m:sSubPr>
          <m:e>
            <m:r>
              <w:rPr>
                <w:rFonts w:ascii="Cambria Math" w:hAnsi="Cambria Math"/>
              </w:rPr>
              <m:t>eV</m:t>
            </m:r>
          </m:e>
          <m:sub>
            <m:r>
              <w:rPr>
                <w:rFonts w:ascii="Cambria Math" w:hAnsi="Cambria Math"/>
              </w:rPr>
              <m:t>sh</m:t>
            </m:r>
          </m:sub>
        </m:sSub>
        <m:r>
          <w:rPr>
            <w:rFonts w:ascii="Cambria Math" w:hAnsi="Cambria Math"/>
          </w:rPr>
          <m:t xml:space="preserve">≈54eV </m:t>
        </m:r>
      </m:oMath>
      <w:r w:rsidR="00515D09">
        <w:t>. T</w:t>
      </w:r>
      <w:r w:rsidR="00F0576D">
        <w:t xml:space="preserve">he part of the distribution the probe measurements and </w:t>
      </w:r>
      <w:r w:rsidR="00F0576D">
        <w:lastRenderedPageBreak/>
        <w:t>spectroscopic measurements sample are fairly different</w:t>
      </w:r>
      <w:r w:rsidR="00515D09">
        <w:t>, which could lead to some disagreement if the distribution is not Maxwellian</w:t>
      </w:r>
      <w:r w:rsidR="00112895">
        <w:t>.</w:t>
      </w:r>
    </w:p>
    <w:p w:rsidR="00220A72" w:rsidRDefault="00220A72" w:rsidP="00220A72">
      <w:pPr>
        <w:pStyle w:val="text"/>
      </w:pPr>
      <w:r>
        <w:t xml:space="preserve">Finally, the </w:t>
      </w:r>
      <w:r w:rsidR="00814ACE">
        <w:t xml:space="preserve">profile </w:t>
      </w:r>
      <w:r>
        <w:t>of</w:t>
      </w:r>
      <w:r w:rsidR="00814ACE">
        <w:t xml:space="preserve"> the</w:t>
      </w:r>
      <w:r>
        <w:t xml:space="preserve"> neutral Argon </w:t>
      </w:r>
      <w:r w:rsidR="00814ACE">
        <w:t xml:space="preserve">density </w:t>
      </w:r>
      <w:r>
        <w:t xml:space="preserve">is not known a priori. The neutral density was </w:t>
      </w:r>
      <w:r w:rsidR="00814ACE">
        <w:t xml:space="preserve">initially </w:t>
      </w:r>
      <w:r>
        <w:t xml:space="preserve">estimated from ionization gauge pressure readings, but if the density </w:t>
      </w:r>
      <w:r w:rsidR="00D55087">
        <w:t>was</w:t>
      </w:r>
      <w:r>
        <w:t xml:space="preserve"> not uniform throughout the vacuum chamber</w:t>
      </w:r>
      <w:r w:rsidR="00D55087">
        <w:t>,</w:t>
      </w:r>
      <w:r>
        <w:t xml:space="preserve"> then inferences from the excited states using that pressure reading </w:t>
      </w:r>
      <w:r w:rsidR="00D55087">
        <w:t>would</w:t>
      </w:r>
      <w:r>
        <w:t xml:space="preserve"> not be correct.</w:t>
      </w:r>
    </w:p>
    <w:p w:rsidR="00107507" w:rsidRDefault="00107507" w:rsidP="00107507">
      <w:pPr>
        <w:pStyle w:val="Heading3"/>
      </w:pPr>
      <w:r>
        <w:t>1.</w:t>
      </w:r>
      <w:r w:rsidR="00826488">
        <w:t>3</w:t>
      </w:r>
      <w:r>
        <w:t xml:space="preserve"> Objectives</w:t>
      </w:r>
    </w:p>
    <w:p w:rsidR="00107507" w:rsidRDefault="00107507" w:rsidP="00107507">
      <w:pPr>
        <w:pStyle w:val="text"/>
      </w:pPr>
      <w:r>
        <w:t>The overall objective is to obtain self-consistent values of n</w:t>
      </w:r>
      <w:r w:rsidRPr="00107507">
        <w:rPr>
          <w:vertAlign w:val="subscript"/>
        </w:rPr>
        <w:t>e</w:t>
      </w:r>
      <w:r>
        <w:t xml:space="preserve">, </w:t>
      </w:r>
      <w:proofErr w:type="spellStart"/>
      <w:r>
        <w:t>T</w:t>
      </w:r>
      <w:r w:rsidRPr="00107507">
        <w:rPr>
          <w:vertAlign w:val="subscript"/>
        </w:rPr>
        <w:t>e</w:t>
      </w:r>
      <w:proofErr w:type="spellEnd"/>
      <w:r>
        <w:t xml:space="preserve">, </w:t>
      </w:r>
      <w:r w:rsidR="009915D2">
        <w:t xml:space="preserve">and </w:t>
      </w:r>
      <w:r>
        <w:t>neutral density (</w:t>
      </w:r>
      <m:oMath>
        <m:sSub>
          <m:sSubPr>
            <m:ctrlPr>
              <w:rPr>
                <w:rFonts w:ascii="Cambria Math" w:hAnsi="Cambria Math"/>
                <w:i/>
              </w:rPr>
            </m:ctrlPr>
          </m:sSubPr>
          <m:e>
            <m:r>
              <w:rPr>
                <w:rFonts w:ascii="Cambria Math" w:hAnsi="Cambria Math"/>
              </w:rPr>
              <m:t>n</m:t>
            </m:r>
          </m:e>
          <m:sub>
            <m:r>
              <w:rPr>
                <w:rFonts w:ascii="Cambria Math" w:hAnsi="Cambria Math"/>
              </w:rPr>
              <m:t>ArI</m:t>
            </m:r>
          </m:sub>
        </m:sSub>
      </m:oMath>
      <w:r w:rsidR="009915D2">
        <w:t>)</w:t>
      </w:r>
      <w:r>
        <w:t xml:space="preserve">, with measurements of line emission intensity based on the available atomic model </w:t>
      </w:r>
      <w:r>
        <w:rPr>
          <w:vertAlign w:val="superscript"/>
        </w:rPr>
        <w:t>[4]</w:t>
      </w:r>
      <w:r>
        <w:t>. Given a measurement of the absolute line emission intensity from one of the modeled excited state</w:t>
      </w:r>
      <w:r w:rsidR="0050032E">
        <w:t>s</w:t>
      </w:r>
      <w:r>
        <w:t xml:space="preserve"> of neutral Argon, the</w:t>
      </w:r>
      <w:r w:rsidR="009915D2">
        <w:t xml:space="preserve"> three unknowns n</w:t>
      </w:r>
      <w:r w:rsidR="009915D2">
        <w:rPr>
          <w:vertAlign w:val="subscript"/>
        </w:rPr>
        <w:t>e</w:t>
      </w:r>
      <w:r w:rsidR="00501E21">
        <w:t xml:space="preserve">, </w:t>
      </w:r>
      <w:proofErr w:type="spellStart"/>
      <w:r w:rsidR="009915D2">
        <w:t>T</w:t>
      </w:r>
      <w:r w:rsidR="009915D2" w:rsidRPr="009915D2">
        <w:rPr>
          <w:vertAlign w:val="subscript"/>
        </w:rPr>
        <w:t>e</w:t>
      </w:r>
      <w:proofErr w:type="spellEnd"/>
      <w:r w:rsidR="009915D2">
        <w:t>,</w:t>
      </w:r>
      <w:r w:rsidR="00D8167E">
        <w:t xml:space="preserve"> and</w:t>
      </w:r>
      <w:r w:rsidR="009915D2">
        <w:t xml:space="preserve"> </w:t>
      </w:r>
      <m:oMath>
        <m:sSub>
          <m:sSubPr>
            <m:ctrlPr>
              <w:rPr>
                <w:rFonts w:ascii="Cambria Math" w:hAnsi="Cambria Math"/>
                <w:i/>
              </w:rPr>
            </m:ctrlPr>
          </m:sSubPr>
          <m:e>
            <m:r>
              <w:rPr>
                <w:rFonts w:ascii="Cambria Math" w:hAnsi="Cambria Math"/>
              </w:rPr>
              <m:t>n</m:t>
            </m:r>
          </m:e>
          <m:sub>
            <m:r>
              <w:rPr>
                <w:rFonts w:ascii="Cambria Math" w:hAnsi="Cambria Math"/>
              </w:rPr>
              <m:t>ArI</m:t>
            </m:r>
          </m:sub>
        </m:sSub>
      </m:oMath>
      <w:r w:rsidR="00D8167E">
        <w:t xml:space="preserve"> </w:t>
      </w:r>
      <w:r w:rsidR="009915D2">
        <w:t>are dependent. Conceptually, this means that three relations are needed to solve them uniquely.</w:t>
      </w:r>
    </w:p>
    <w:p w:rsidR="00CD27DB" w:rsidRDefault="00CD27DB" w:rsidP="00107507">
      <w:pPr>
        <w:pStyle w:val="text"/>
      </w:pPr>
      <w:r>
        <w:t>In principle, one could use two separate excited levels of neutral Argon to determine the electron temperature since the ratio of the two levels does not depend on either neutral density or electron density, but does depend on the electron temperature through the excitation rates. However, it was found that the observed lines did not exhibit enough independent behavior to resolve the effect of electron temperature. It is thought that the energies of these levels are too close together to see the temperature dependence over the noise of the observation system.</w:t>
      </w:r>
    </w:p>
    <w:p w:rsidR="001D04D5" w:rsidRDefault="00CD27DB" w:rsidP="00107507">
      <w:pPr>
        <w:pStyle w:val="text"/>
      </w:pPr>
      <w:r>
        <w:t>Instead, a</w:t>
      </w:r>
      <w:r w:rsidR="009915D2">
        <w:t xml:space="preserve"> second relation involving n</w:t>
      </w:r>
      <w:r w:rsidR="009915D2" w:rsidRPr="001D04D5">
        <w:rPr>
          <w:vertAlign w:val="subscript"/>
        </w:rPr>
        <w:t>e</w:t>
      </w:r>
      <w:r w:rsidR="009915D2">
        <w:t xml:space="preserve"> and </w:t>
      </w:r>
      <w:proofErr w:type="spellStart"/>
      <w:r w:rsidR="009915D2">
        <w:t>T</w:t>
      </w:r>
      <w:r w:rsidR="009915D2" w:rsidRPr="001D04D5">
        <w:rPr>
          <w:vertAlign w:val="subscript"/>
        </w:rPr>
        <w:t>e</w:t>
      </w:r>
      <w:proofErr w:type="spellEnd"/>
      <w:r w:rsidR="009915D2">
        <w:t xml:space="preserve"> was obtained by measuring line emissions from the</w:t>
      </w:r>
      <w:r>
        <w:t xml:space="preserve"> ion</w:t>
      </w:r>
      <w:r w:rsidR="009915D2">
        <w:t xml:space="preserve"> </w:t>
      </w:r>
      <w:proofErr w:type="spellStart"/>
      <w:r w:rsidR="0070505D">
        <w:t>Ar</w:t>
      </w:r>
      <w:proofErr w:type="spellEnd"/>
      <w:r w:rsidR="0070505D">
        <w:t xml:space="preserve"> II</w:t>
      </w:r>
      <w:r w:rsidR="001D04D5">
        <w:t>,</w:t>
      </w:r>
      <w:r w:rsidR="009915D2">
        <w:t xml:space="preserve"> and using the atomic data for </w:t>
      </w:r>
      <w:proofErr w:type="spellStart"/>
      <w:r w:rsidR="009915D2">
        <w:t>Ar</w:t>
      </w:r>
      <w:proofErr w:type="spellEnd"/>
      <w:r w:rsidR="009915D2">
        <w:t xml:space="preserve"> II used by </w:t>
      </w:r>
      <w:proofErr w:type="spellStart"/>
      <w:r w:rsidR="009915D2">
        <w:t>Sciamma</w:t>
      </w:r>
      <w:proofErr w:type="spellEnd"/>
      <w:r w:rsidR="009915D2">
        <w:t xml:space="preserve"> </w:t>
      </w:r>
      <w:r w:rsidR="009915D2" w:rsidRPr="009915D2">
        <w:rPr>
          <w:vertAlign w:val="superscript"/>
        </w:rPr>
        <w:t>[5]</w:t>
      </w:r>
      <w:r w:rsidR="009915D2">
        <w:t xml:space="preserve">. </w:t>
      </w:r>
      <w:r>
        <w:t xml:space="preserve">The excitation energies of the observed levels of </w:t>
      </w:r>
      <w:proofErr w:type="spellStart"/>
      <w:r>
        <w:t>Ar</w:t>
      </w:r>
      <w:proofErr w:type="spellEnd"/>
      <w:r>
        <w:t xml:space="preserve"> II are around 19.2eV. This gives an energy separation from the </w:t>
      </w:r>
      <w:proofErr w:type="spellStart"/>
      <w:r>
        <w:t>Ar</w:t>
      </w:r>
      <w:proofErr w:type="spellEnd"/>
      <w:r>
        <w:t xml:space="preserve"> I levels of about 7.7eV</w:t>
      </w:r>
      <w:r w:rsidR="001D04D5">
        <w:t>,</w:t>
      </w:r>
      <w:r>
        <w:t xml:space="preserve"> which should be large enough to </w:t>
      </w:r>
      <w:r>
        <w:lastRenderedPageBreak/>
        <w:t>see the temperature dependence of the excitation rates</w:t>
      </w:r>
      <w:r w:rsidR="001F60CF">
        <w:t xml:space="preserve"> with the available </w:t>
      </w:r>
      <w:r w:rsidR="003E6ABD">
        <w:t>equipment</w:t>
      </w:r>
      <w:r>
        <w:t xml:space="preserve">. </w:t>
      </w:r>
      <w:r w:rsidR="009915D2">
        <w:t xml:space="preserve">If the electron density is approximately equal to the ion </w:t>
      </w:r>
      <w:proofErr w:type="gramStart"/>
      <w:r w:rsidR="009915D2">
        <w:t>density</w:t>
      </w:r>
      <w:r w:rsidR="007550AA">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ArII</m:t>
            </m:r>
          </m:sub>
        </m:sSub>
      </m:oMath>
      <w:r w:rsidR="006A2831">
        <w:t>, then the two models</w:t>
      </w:r>
      <w:r w:rsidR="001D04D5">
        <w:t xml:space="preserve"> could</w:t>
      </w:r>
      <w:r w:rsidR="006A2831">
        <w:t xml:space="preserve"> be used to solve for n</w:t>
      </w:r>
      <w:r w:rsidR="006A2831" w:rsidRPr="006A2831">
        <w:rPr>
          <w:vertAlign w:val="subscript"/>
        </w:rPr>
        <w:t>e</w:t>
      </w:r>
      <w:r w:rsidR="006A2831">
        <w:t xml:space="preserve"> and </w:t>
      </w:r>
      <w:proofErr w:type="spellStart"/>
      <w:r w:rsidR="006A2831">
        <w:t>T</w:t>
      </w:r>
      <w:r w:rsidR="006A2831" w:rsidRPr="006A2831">
        <w:rPr>
          <w:vertAlign w:val="subscript"/>
        </w:rPr>
        <w:t>e</w:t>
      </w:r>
      <w:proofErr w:type="spellEnd"/>
      <w:r w:rsidR="007550AA">
        <w:t xml:space="preserve">, </w:t>
      </w:r>
      <w:r w:rsidR="00AA7E6A">
        <w:t>given that</w:t>
      </w:r>
      <w:r w:rsidR="006A2831">
        <w:t xml:space="preserve"> </w:t>
      </w:r>
      <m:oMath>
        <m:sSub>
          <m:sSubPr>
            <m:ctrlPr>
              <w:rPr>
                <w:rFonts w:ascii="Cambria Math" w:hAnsi="Cambria Math"/>
                <w:i/>
              </w:rPr>
            </m:ctrlPr>
          </m:sSubPr>
          <m:e>
            <m:r>
              <w:rPr>
                <w:rFonts w:ascii="Cambria Math" w:hAnsi="Cambria Math"/>
              </w:rPr>
              <m:t>n</m:t>
            </m:r>
          </m:e>
          <m:sub>
            <m:r>
              <w:rPr>
                <w:rFonts w:ascii="Cambria Math" w:hAnsi="Cambria Math"/>
              </w:rPr>
              <m:t>ArI</m:t>
            </m:r>
          </m:sub>
        </m:sSub>
      </m:oMath>
      <w:r w:rsidR="006A2831">
        <w:t xml:space="preserve"> </w:t>
      </w:r>
      <w:r w:rsidR="00AA7E6A">
        <w:t>could be</w:t>
      </w:r>
      <w:r w:rsidR="006A2831">
        <w:t xml:space="preserve"> </w:t>
      </w:r>
      <w:r w:rsidR="00AA7E6A">
        <w:t>known</w:t>
      </w:r>
      <w:r w:rsidR="006A2831">
        <w:t>.</w:t>
      </w:r>
    </w:p>
    <w:p w:rsidR="009915D2" w:rsidRDefault="001D04D5" w:rsidP="00107507">
      <w:pPr>
        <w:pStyle w:val="text"/>
      </w:pPr>
      <w:r>
        <w:t xml:space="preserve">To </w:t>
      </w:r>
      <w:proofErr w:type="gramStart"/>
      <w:r>
        <w:t>determine</w:t>
      </w:r>
      <w:r w:rsidR="00C8290B">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ArI</m:t>
            </m:r>
          </m:sub>
        </m:sSub>
      </m:oMath>
      <w:r w:rsidR="006A2831">
        <w:t xml:space="preserve">, </w:t>
      </w:r>
      <w:r w:rsidR="00AA7E6A">
        <w:t xml:space="preserve">it was decided that </w:t>
      </w:r>
      <w:r w:rsidR="006A2831">
        <w:t xml:space="preserve">a kinetic model </w:t>
      </w:r>
      <w:r>
        <w:t xml:space="preserve">for a neutral, low density gas </w:t>
      </w:r>
      <w:r w:rsidR="00AA7E6A">
        <w:t>would need to be</w:t>
      </w:r>
      <w:r w:rsidR="006A2831">
        <w:t xml:space="preserve"> developed and coded for the </w:t>
      </w:r>
      <w:proofErr w:type="spellStart"/>
      <w:r w:rsidR="006A2831">
        <w:t>Helimak’s</w:t>
      </w:r>
      <w:proofErr w:type="spellEnd"/>
      <w:r w:rsidR="006A2831">
        <w:t xml:space="preserve"> geometry</w:t>
      </w:r>
      <w:r w:rsidR="00C8290B">
        <w:t xml:space="preserve">, </w:t>
      </w:r>
      <w:r w:rsidR="007868DF">
        <w:t>boundary conditions</w:t>
      </w:r>
      <w:r w:rsidR="00C8290B">
        <w:t>,</w:t>
      </w:r>
      <w:r w:rsidR="00AA7E6A">
        <w:t xml:space="preserve"> and source profiles</w:t>
      </w:r>
      <w:r w:rsidR="006A2831">
        <w:t>. While the kinetic model itse</w:t>
      </w:r>
      <w:r>
        <w:t xml:space="preserve">lf would </w:t>
      </w:r>
      <w:r w:rsidR="00AA7E6A">
        <w:t xml:space="preserve">also </w:t>
      </w:r>
      <w:r>
        <w:t>depend</w:t>
      </w:r>
      <w:r w:rsidR="006A2831">
        <w:t xml:space="preserve"> on n</w:t>
      </w:r>
      <w:r w:rsidR="006A2831" w:rsidRPr="006A2831">
        <w:rPr>
          <w:vertAlign w:val="subscript"/>
        </w:rPr>
        <w:t>e</w:t>
      </w:r>
      <w:r w:rsidR="006A2831">
        <w:t xml:space="preserve"> and </w:t>
      </w:r>
      <w:proofErr w:type="spellStart"/>
      <w:r w:rsidR="006A2831">
        <w:t>T</w:t>
      </w:r>
      <w:r w:rsidR="006A2831" w:rsidRPr="006A2831">
        <w:rPr>
          <w:vertAlign w:val="subscript"/>
        </w:rPr>
        <w:t>e</w:t>
      </w:r>
      <w:proofErr w:type="spellEnd"/>
      <w:r w:rsidR="006A2831">
        <w:t xml:space="preserve"> for inputs to the ionization rates, the combination of the three models should </w:t>
      </w:r>
      <w:r w:rsidR="00AA7E6A">
        <w:t xml:space="preserve">then </w:t>
      </w:r>
      <w:r w:rsidR="006A2831">
        <w:t>provide a self-consistent result.</w:t>
      </w:r>
    </w:p>
    <w:p w:rsidR="007868DF" w:rsidRDefault="007868DF" w:rsidP="00107507">
      <w:pPr>
        <w:pStyle w:val="text"/>
      </w:pPr>
      <w:r>
        <w:t>Once these tasks are completed, the n</w:t>
      </w:r>
      <w:r w:rsidRPr="007868DF">
        <w:rPr>
          <w:vertAlign w:val="subscript"/>
        </w:rPr>
        <w:t>e</w:t>
      </w:r>
      <w:r>
        <w:t xml:space="preserve"> and </w:t>
      </w:r>
      <w:proofErr w:type="spellStart"/>
      <w:r>
        <w:t>T</w:t>
      </w:r>
      <w:r w:rsidRPr="007868DF">
        <w:rPr>
          <w:vertAlign w:val="subscript"/>
        </w:rPr>
        <w:t>e</w:t>
      </w:r>
      <w:proofErr w:type="spellEnd"/>
      <w:r>
        <w:t xml:space="preserve"> obtained could be compared to those obtained from the Langmuir probes, and possibly provide a method to calibrate for the systematic error in the density measurements.</w:t>
      </w:r>
    </w:p>
    <w:p w:rsidR="006A2831" w:rsidRDefault="006A2831" w:rsidP="006A2831">
      <w:pPr>
        <w:pStyle w:val="text"/>
      </w:pPr>
      <w:r>
        <w:t>A secondary object</w:t>
      </w:r>
      <w:r w:rsidR="0050032E">
        <w:t>ive</w:t>
      </w:r>
      <w:r>
        <w:t xml:space="preserve"> was to try </w:t>
      </w:r>
      <w:r w:rsidR="0091733B">
        <w:t>to</w:t>
      </w:r>
      <w:r>
        <w:t xml:space="preserve"> account for the effect of inelastic collisions, which might lead to a non-</w:t>
      </w:r>
      <w:r w:rsidR="0091733B">
        <w:t>M</w:t>
      </w:r>
      <w:r>
        <w:t>axwellian electron distribution. In an attempt to correct for this in the spectroscopic measurements, a solution</w:t>
      </w:r>
      <w:r w:rsidR="0091733B">
        <w:t xml:space="preserve"> was sought</w:t>
      </w:r>
      <w:r>
        <w:t xml:space="preserve"> to </w:t>
      </w:r>
      <w:r w:rsidR="0091733B">
        <w:t>the</w:t>
      </w:r>
      <w:r>
        <w:t xml:space="preserve"> Fokker-Plank </w:t>
      </w:r>
      <w:r w:rsidR="0091733B">
        <w:t>equation using the</w:t>
      </w:r>
      <w:r>
        <w:t xml:space="preserve"> </w:t>
      </w:r>
      <w:r w:rsidR="0091733B">
        <w:t>Landau-Boltzmann collision operator with the addition of inelastic collision and ionization operators</w:t>
      </w:r>
      <w:r>
        <w:t>. The solution was then used to make a crude correction to electron collision rates without needing to re-calculate the rates that were tabulated using a Maxwellian distribution.</w:t>
      </w:r>
      <w:r w:rsidR="00CE2A4A">
        <w:t xml:space="preserve"> These corrections would be used</w:t>
      </w:r>
      <w:r w:rsidR="00783704">
        <w:t xml:space="preserve"> in the models to alter the excitation rates of both </w:t>
      </w:r>
      <w:proofErr w:type="spellStart"/>
      <w:r w:rsidR="00783704">
        <w:t>Ar</w:t>
      </w:r>
      <w:proofErr w:type="spellEnd"/>
      <w:r w:rsidR="00783704">
        <w:t xml:space="preserve"> I and </w:t>
      </w:r>
      <w:proofErr w:type="spellStart"/>
      <w:r w:rsidR="00783704">
        <w:t>Ar</w:t>
      </w:r>
      <w:proofErr w:type="spellEnd"/>
      <w:r w:rsidR="00783704">
        <w:t xml:space="preserve"> II as well as the ionization rates used in the kinetic model </w:t>
      </w:r>
      <w:proofErr w:type="gramStart"/>
      <w:r w:rsidR="00783704">
        <w:t xml:space="preserve">of </w:t>
      </w:r>
      <w:proofErr w:type="gramEnd"/>
      <m:oMath>
        <m:sSub>
          <m:sSubPr>
            <m:ctrlPr>
              <w:rPr>
                <w:rFonts w:ascii="Cambria Math" w:hAnsi="Cambria Math"/>
                <w:i/>
              </w:rPr>
            </m:ctrlPr>
          </m:sSubPr>
          <m:e>
            <m:r>
              <w:rPr>
                <w:rFonts w:ascii="Cambria Math" w:hAnsi="Cambria Math"/>
              </w:rPr>
              <m:t>n</m:t>
            </m:r>
          </m:e>
          <m:sub>
            <m:r>
              <w:rPr>
                <w:rFonts w:ascii="Cambria Math" w:hAnsi="Cambria Math"/>
              </w:rPr>
              <m:t>ArI</m:t>
            </m:r>
          </m:sub>
        </m:sSub>
      </m:oMath>
      <w:r w:rsidR="00783704">
        <w:t>.</w:t>
      </w:r>
    </w:p>
    <w:p w:rsidR="006A2831" w:rsidRPr="006A2831" w:rsidRDefault="0050228A" w:rsidP="004D045C">
      <w:pPr>
        <w:pStyle w:val="Heading3"/>
      </w:pPr>
      <w:r>
        <w:t>1.</w:t>
      </w:r>
      <w:r w:rsidR="00826488">
        <w:t>4</w:t>
      </w:r>
      <w:r>
        <w:t xml:space="preserve"> Organization</w:t>
      </w:r>
    </w:p>
    <w:p w:rsidR="00220A72" w:rsidRDefault="000A056A" w:rsidP="00220A72">
      <w:pPr>
        <w:pStyle w:val="text"/>
      </w:pPr>
      <w:r>
        <w:t xml:space="preserve">The thesis is divided into seven chapters. Chapter </w:t>
      </w:r>
      <w:r w:rsidR="00654661">
        <w:t>2</w:t>
      </w:r>
      <w:r w:rsidR="008D6561">
        <w:t xml:space="preserve"> describes the Texas Helimak. Chapter </w:t>
      </w:r>
      <w:r w:rsidR="00654661">
        <w:t>3</w:t>
      </w:r>
      <w:r w:rsidR="008D6561">
        <w:t xml:space="preserve"> describes t</w:t>
      </w:r>
      <w:r>
        <w:t xml:space="preserve">he equipment used for spectroscopic measurements, calibration methods, data acquisition software, and the processing of the raw data. Chapter </w:t>
      </w:r>
      <w:r w:rsidR="00654661">
        <w:t>4</w:t>
      </w:r>
      <w:r>
        <w:t xml:space="preserve"> </w:t>
      </w:r>
      <w:r>
        <w:lastRenderedPageBreak/>
        <w:t xml:space="preserve">explains the collisional radiative models used for </w:t>
      </w:r>
      <w:proofErr w:type="spellStart"/>
      <w:r>
        <w:t>Ar</w:t>
      </w:r>
      <w:proofErr w:type="spellEnd"/>
      <w:r>
        <w:t xml:space="preserve"> I and </w:t>
      </w:r>
      <w:proofErr w:type="spellStart"/>
      <w:r>
        <w:t>Ar</w:t>
      </w:r>
      <w:proofErr w:type="spellEnd"/>
      <w:r>
        <w:t xml:space="preserve"> II and how they would be used to determine n</w:t>
      </w:r>
      <w:r w:rsidRPr="000A056A">
        <w:rPr>
          <w:vertAlign w:val="subscript"/>
        </w:rPr>
        <w:t>e</w:t>
      </w:r>
      <w:r>
        <w:t xml:space="preserve"> and </w:t>
      </w:r>
      <w:proofErr w:type="spellStart"/>
      <w:r>
        <w:t>T</w:t>
      </w:r>
      <w:r w:rsidRPr="000A056A">
        <w:rPr>
          <w:vertAlign w:val="subscript"/>
        </w:rPr>
        <w:t>e</w:t>
      </w:r>
      <w:proofErr w:type="spellEnd"/>
      <w:r>
        <w:t xml:space="preserve">. Chapter </w:t>
      </w:r>
      <w:r w:rsidR="00654661">
        <w:t>5</w:t>
      </w:r>
      <w:r>
        <w:t xml:space="preserve"> details the kinetic model developed to estimate the neutral density profile in the Helimak. Chapter </w:t>
      </w:r>
      <w:r w:rsidR="00654661">
        <w:t>6</w:t>
      </w:r>
      <w:r>
        <w:t xml:space="preserve"> </w:t>
      </w:r>
      <w:r w:rsidR="00804D30">
        <w:t xml:space="preserve">explains the inclusion of inelastic collisions on the electron distribution. Chapter </w:t>
      </w:r>
      <w:r w:rsidR="00654661">
        <w:t>7</w:t>
      </w:r>
      <w:r w:rsidR="00804D30">
        <w:t xml:space="preserve"> presents the resulting self-consistent profile of n</w:t>
      </w:r>
      <w:r w:rsidR="00804D30" w:rsidRPr="00804D30">
        <w:rPr>
          <w:vertAlign w:val="subscript"/>
        </w:rPr>
        <w:t>e</w:t>
      </w:r>
      <w:r w:rsidR="00804D30">
        <w:t xml:space="preserve"> and </w:t>
      </w:r>
      <w:proofErr w:type="spellStart"/>
      <w:r w:rsidR="00804D30">
        <w:t>T</w:t>
      </w:r>
      <w:r w:rsidR="00804D30" w:rsidRPr="00804D30">
        <w:rPr>
          <w:vertAlign w:val="subscript"/>
        </w:rPr>
        <w:t>e</w:t>
      </w:r>
      <w:proofErr w:type="spellEnd"/>
      <w:r w:rsidR="00804D30">
        <w:t xml:space="preserve"> that was determined and compares it to that found by Langmuir probes</w:t>
      </w:r>
      <w:r w:rsidR="000603BB">
        <w:t>, and s</w:t>
      </w:r>
      <w:r w:rsidR="00804D30">
        <w:t>uggests future related work.</w:t>
      </w:r>
    </w:p>
    <w:sectPr w:rsidR="00220A72" w:rsidSect="00BE089B">
      <w:footerReference w:type="even" r:id="rId8"/>
      <w:footerReference w:type="default" r:id="rId9"/>
      <w:footerReference w:type="first" r:id="rId10"/>
      <w:pgSz w:w="12240" w:h="15840"/>
      <w:pgMar w:top="1800" w:right="1800" w:bottom="1800" w:left="1800" w:header="0" w:footer="172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857" w:rsidRDefault="00691857">
      <w:r>
        <w:separator/>
      </w:r>
    </w:p>
  </w:endnote>
  <w:endnote w:type="continuationSeparator" w:id="0">
    <w:p w:rsidR="00691857" w:rsidRDefault="00691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89B" w:rsidRDefault="00BE08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089B" w:rsidRDefault="00BE08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89B" w:rsidRDefault="00BE089B">
    <w:pPr>
      <w:pStyle w:val="Footer"/>
      <w:framePr w:w="633"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153069">
      <w:rPr>
        <w:rStyle w:val="PageNumber"/>
        <w:noProof/>
      </w:rPr>
      <w:t>2</w:t>
    </w:r>
    <w:r>
      <w:rPr>
        <w:rStyle w:val="PageNumber"/>
      </w:rPr>
      <w:fldChar w:fldCharType="end"/>
    </w:r>
  </w:p>
  <w:p w:rsidR="00BE089B" w:rsidRDefault="00BE08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89B" w:rsidRDefault="00BE089B">
    <w:pPr>
      <w:widowControl w:val="0"/>
    </w:pP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857" w:rsidRDefault="00691857">
      <w:r>
        <w:separator/>
      </w:r>
    </w:p>
  </w:footnote>
  <w:footnote w:type="continuationSeparator" w:id="0">
    <w:p w:rsidR="00691857" w:rsidRDefault="006918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64C9440"/>
    <w:lvl w:ilvl="0">
      <w:numFmt w:val="decimal"/>
      <w:lvlText w:val="*"/>
      <w:lvlJc w:val="left"/>
    </w:lvl>
  </w:abstractNum>
  <w:abstractNum w:abstractNumId="1">
    <w:nsid w:val="69CE63C8"/>
    <w:multiLevelType w:val="singleLevel"/>
    <w:tmpl w:val="73260532"/>
    <w:lvl w:ilvl="0">
      <w:start w:val="1"/>
      <w:numFmt w:val="decimal"/>
      <w:lvlText w:val="%1."/>
      <w:legacy w:legacy="1" w:legacySpace="0" w:legacyIndent="720"/>
      <w:lvlJc w:val="left"/>
      <w:pPr>
        <w:ind w:left="720" w:hanging="720"/>
      </w:pPr>
    </w:lvl>
  </w:abstractNum>
  <w:num w:numId="1">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D94"/>
    <w:rsid w:val="000176BB"/>
    <w:rsid w:val="000334E7"/>
    <w:rsid w:val="00053F86"/>
    <w:rsid w:val="000603BB"/>
    <w:rsid w:val="000A056A"/>
    <w:rsid w:val="000D27A7"/>
    <w:rsid w:val="00107507"/>
    <w:rsid w:val="00112895"/>
    <w:rsid w:val="001171E0"/>
    <w:rsid w:val="00153069"/>
    <w:rsid w:val="001640C0"/>
    <w:rsid w:val="001976FE"/>
    <w:rsid w:val="001B42DF"/>
    <w:rsid w:val="001D04D5"/>
    <w:rsid w:val="001F60CF"/>
    <w:rsid w:val="00220A72"/>
    <w:rsid w:val="002230CB"/>
    <w:rsid w:val="00257150"/>
    <w:rsid w:val="002D6545"/>
    <w:rsid w:val="002F7D0B"/>
    <w:rsid w:val="00301FB2"/>
    <w:rsid w:val="00350B86"/>
    <w:rsid w:val="003A650B"/>
    <w:rsid w:val="003E6ABD"/>
    <w:rsid w:val="00411EC4"/>
    <w:rsid w:val="0042252E"/>
    <w:rsid w:val="004229B0"/>
    <w:rsid w:val="00440D83"/>
    <w:rsid w:val="004531A2"/>
    <w:rsid w:val="004B7F71"/>
    <w:rsid w:val="004C2D40"/>
    <w:rsid w:val="004C301F"/>
    <w:rsid w:val="004D045C"/>
    <w:rsid w:val="0050032E"/>
    <w:rsid w:val="00501E21"/>
    <w:rsid w:val="0050228A"/>
    <w:rsid w:val="00515D09"/>
    <w:rsid w:val="0052302E"/>
    <w:rsid w:val="005F2DB4"/>
    <w:rsid w:val="00654661"/>
    <w:rsid w:val="00691857"/>
    <w:rsid w:val="00696F81"/>
    <w:rsid w:val="006A2831"/>
    <w:rsid w:val="0070505D"/>
    <w:rsid w:val="0073624F"/>
    <w:rsid w:val="00736D94"/>
    <w:rsid w:val="007550AA"/>
    <w:rsid w:val="00783704"/>
    <w:rsid w:val="007868DF"/>
    <w:rsid w:val="007D2282"/>
    <w:rsid w:val="008040C5"/>
    <w:rsid w:val="00804D30"/>
    <w:rsid w:val="00814ACE"/>
    <w:rsid w:val="00826488"/>
    <w:rsid w:val="008544A1"/>
    <w:rsid w:val="008B1AC4"/>
    <w:rsid w:val="008C35E2"/>
    <w:rsid w:val="008D6561"/>
    <w:rsid w:val="0091733B"/>
    <w:rsid w:val="00926FA2"/>
    <w:rsid w:val="00937C88"/>
    <w:rsid w:val="00941E89"/>
    <w:rsid w:val="009915D2"/>
    <w:rsid w:val="009E1486"/>
    <w:rsid w:val="00A77A0B"/>
    <w:rsid w:val="00AA7E6A"/>
    <w:rsid w:val="00AC2B84"/>
    <w:rsid w:val="00AE53B6"/>
    <w:rsid w:val="00BD6258"/>
    <w:rsid w:val="00BE089B"/>
    <w:rsid w:val="00C33071"/>
    <w:rsid w:val="00C8290B"/>
    <w:rsid w:val="00CD27DB"/>
    <w:rsid w:val="00CE2A4A"/>
    <w:rsid w:val="00D55087"/>
    <w:rsid w:val="00D56B7C"/>
    <w:rsid w:val="00D8167E"/>
    <w:rsid w:val="00D83190"/>
    <w:rsid w:val="00DD3F57"/>
    <w:rsid w:val="00E10CF9"/>
    <w:rsid w:val="00E22423"/>
    <w:rsid w:val="00E6396B"/>
    <w:rsid w:val="00F0576D"/>
    <w:rsid w:val="00F57EED"/>
    <w:rsid w:val="00F65FCB"/>
    <w:rsid w:val="00F9658E"/>
    <w:rsid w:val="00FE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character" w:styleId="EndnoteReference">
    <w:name w:val="endnote reference"/>
    <w:semiHidden/>
    <w:rPr>
      <w:vertAlign w:val="superscript"/>
    </w:r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uiPriority w:val="99"/>
    <w:semiHidden/>
    <w:unhideWhenUsed/>
    <w:rsid w:val="00AE53B6"/>
    <w:rPr>
      <w:rFonts w:ascii="Tahoma" w:hAnsi="Tahoma" w:cs="Tahoma"/>
      <w:sz w:val="16"/>
      <w:szCs w:val="16"/>
    </w:rPr>
  </w:style>
  <w:style w:type="character" w:customStyle="1" w:styleId="BalloonTextChar">
    <w:name w:val="Balloon Text Char"/>
    <w:basedOn w:val="DefaultParagraphFont"/>
    <w:link w:val="BalloonText"/>
    <w:uiPriority w:val="99"/>
    <w:semiHidden/>
    <w:rsid w:val="00AE53B6"/>
    <w:rPr>
      <w:rFonts w:ascii="Tahoma" w:hAnsi="Tahoma" w:cs="Tahoma"/>
      <w:sz w:val="16"/>
      <w:szCs w:val="16"/>
    </w:rPr>
  </w:style>
  <w:style w:type="table" w:styleId="TableGrid">
    <w:name w:val="Table Grid"/>
    <w:basedOn w:val="TableNormal"/>
    <w:uiPriority w:val="59"/>
    <w:rsid w:val="00DD3F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B1AC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character" w:styleId="EndnoteReference">
    <w:name w:val="endnote reference"/>
    <w:semiHidden/>
    <w:rPr>
      <w:vertAlign w:val="superscript"/>
    </w:r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uiPriority w:val="99"/>
    <w:semiHidden/>
    <w:unhideWhenUsed/>
    <w:rsid w:val="00AE53B6"/>
    <w:rPr>
      <w:rFonts w:ascii="Tahoma" w:hAnsi="Tahoma" w:cs="Tahoma"/>
      <w:sz w:val="16"/>
      <w:szCs w:val="16"/>
    </w:rPr>
  </w:style>
  <w:style w:type="character" w:customStyle="1" w:styleId="BalloonTextChar">
    <w:name w:val="Balloon Text Char"/>
    <w:basedOn w:val="DefaultParagraphFont"/>
    <w:link w:val="BalloonText"/>
    <w:uiPriority w:val="99"/>
    <w:semiHidden/>
    <w:rsid w:val="00AE53B6"/>
    <w:rPr>
      <w:rFonts w:ascii="Tahoma" w:hAnsi="Tahoma" w:cs="Tahoma"/>
      <w:sz w:val="16"/>
      <w:szCs w:val="16"/>
    </w:rPr>
  </w:style>
  <w:style w:type="table" w:styleId="TableGrid">
    <w:name w:val="Table Grid"/>
    <w:basedOn w:val="TableNormal"/>
    <w:uiPriority w:val="59"/>
    <w:rsid w:val="00DD3F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B1A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cdodd\Documents\Fusion\thesis\templates\2007%20and%202010\Thesi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Chapter Template.dotx</Template>
  <TotalTime>7990</TotalTime>
  <Pages>5</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Chapter Template</vt:lpstr>
    </vt:vector>
  </TitlesOfParts>
  <Company>Microsoft</Company>
  <LinksUpToDate>false</LinksUpToDate>
  <CharactersWithSpaces>7929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Template</dc:title>
  <dc:subject>Master Thesis or Report</dc:subject>
  <dc:creator>kcdodd</dc:creator>
  <cp:keywords>chapter, thesis, report</cp:keywords>
  <cp:lastModifiedBy>kcdodd</cp:lastModifiedBy>
  <cp:revision>52</cp:revision>
  <cp:lastPrinted>2010-09-01T17:40:00Z</cp:lastPrinted>
  <dcterms:created xsi:type="dcterms:W3CDTF">2012-09-29T19:04:00Z</dcterms:created>
  <dcterms:modified xsi:type="dcterms:W3CDTF">2012-11-19T10:21:00Z</dcterms:modified>
</cp:coreProperties>
</file>