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2B" w:rsidRDefault="00BE089B" w:rsidP="004A1BDF">
      <w:pPr>
        <w:pStyle w:val="Heading2"/>
      </w:pPr>
      <w:r>
        <w:t xml:space="preserve">Chapter </w:t>
      </w:r>
      <w:r w:rsidR="009A76A9">
        <w:t>6</w:t>
      </w:r>
      <w:r>
        <w:t xml:space="preserve">:  </w:t>
      </w:r>
      <w:r w:rsidR="009A76A9">
        <w:t>Electron Velocity Distribution</w:t>
      </w:r>
    </w:p>
    <w:p w:rsidR="004A1BDF" w:rsidRPr="004A1BDF" w:rsidRDefault="004A1BDF" w:rsidP="004A1BDF">
      <w:pPr>
        <w:pStyle w:val="text"/>
      </w:pPr>
    </w:p>
    <w:p w:rsidR="00BE089B" w:rsidRDefault="00C4638C">
      <w:pPr>
        <w:pStyle w:val="Heading3"/>
      </w:pPr>
      <w:r>
        <w:t xml:space="preserve">6.1 </w:t>
      </w:r>
      <w:r w:rsidR="007E5C2B">
        <w:t>Motivation</w:t>
      </w:r>
    </w:p>
    <w:p w:rsidR="00BE089B" w:rsidRPr="00210538" w:rsidRDefault="007E5C2B" w:rsidP="00210538">
      <w:pPr>
        <w:pStyle w:val="text"/>
      </w:pPr>
      <w:r w:rsidRPr="00210538">
        <w:t xml:space="preserve">In chapter 4, two atomic models were used to estimate the electron density and temperature. These models depend on the excitation cross sections for each transition, which is averaged over the velocity distribution of the electrons. It was assumed that the distribution was </w:t>
      </w:r>
      <w:r w:rsidR="000731A9" w:rsidRPr="00210538">
        <w:t>M</w:t>
      </w:r>
      <w:r w:rsidRPr="00210538">
        <w:t xml:space="preserve">axwellian for a given temperature. However, the inelastic collisions that lead to excitation and ionization will change the electron distribution by taking </w:t>
      </w:r>
      <w:proofErr w:type="spellStart"/>
      <w:r w:rsidR="00206A5C" w:rsidRPr="00210538">
        <w:t>waya</w:t>
      </w:r>
      <w:proofErr w:type="spellEnd"/>
      <w:r w:rsidR="00206A5C" w:rsidRPr="00210538">
        <w:t xml:space="preserve"> </w:t>
      </w:r>
      <w:r w:rsidRPr="00210538">
        <w:t>energy.</w:t>
      </w:r>
    </w:p>
    <w:p w:rsidR="004065CE" w:rsidRDefault="007E5C2B" w:rsidP="00210538">
      <w:pPr>
        <w:pStyle w:val="text"/>
      </w:pPr>
      <w:r>
        <w:t xml:space="preserve">Electrons in the plasma are created through ionization of neutrals. The energy </w:t>
      </w:r>
      <w:r w:rsidR="00210538">
        <w:t>to heat</w:t>
      </w:r>
      <w:r>
        <w:t xml:space="preserve"> the electrons initially comes from RF power heating some electrons, which then collide with other electrons heating them up as well. The exact electron distribution would have to satisfy the full Boltzmann kinetic equation, which would be non-local and anisotropic.</w:t>
      </w:r>
      <w:r w:rsidR="00FE1187">
        <w:t xml:space="preserve"> Solving the exact distribution would essentially entail a full simulation of the plasma. The ultimate goal</w:t>
      </w:r>
      <w:r w:rsidR="00210538">
        <w:t>, though,</w:t>
      </w:r>
      <w:r w:rsidR="00FE1187">
        <w:t xml:space="preserve"> is to see how much the excitation and ionization rates change due to a deviation from pure Maxwellian distribution</w:t>
      </w:r>
      <w:r w:rsidR="004065CE">
        <w:t xml:space="preserve"> caused only by those collisions.</w:t>
      </w:r>
    </w:p>
    <w:p w:rsidR="006E6401" w:rsidRDefault="006E6401" w:rsidP="00210538">
      <w:pPr>
        <w:pStyle w:val="text"/>
      </w:pPr>
      <w:r>
        <w:t xml:space="preserve">To simplify the solution, several assumptions </w:t>
      </w:r>
      <w:r w:rsidR="00772BFA">
        <w:t>were</w:t>
      </w:r>
      <w:r>
        <w:t xml:space="preserve"> made. The first is that the distribution found </w:t>
      </w:r>
      <w:r w:rsidR="00772BFA">
        <w:t xml:space="preserve">is local with a specified effective temperature such that the average kinetic energy </w:t>
      </w:r>
      <w:proofErr w:type="gramStart"/>
      <w:r w:rsidR="00772BFA">
        <w:t xml:space="preserve">is </w:t>
      </w:r>
      <w:proofErr w:type="gramEnd"/>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e</m:t>
            </m:r>
          </m:sub>
        </m:sSub>
      </m:oMath>
      <w:r w:rsidR="00210538">
        <w:t>.</w:t>
      </w:r>
      <w:r w:rsidR="00772BFA">
        <w:t xml:space="preserve"> </w:t>
      </w:r>
      <w:r w:rsidR="00210538">
        <w:t>This allows easy comparison to the</w:t>
      </w:r>
      <w:r w:rsidR="00772BFA">
        <w:t xml:space="preserve"> collision rates</w:t>
      </w:r>
      <w:r w:rsidR="00210538">
        <w:t xml:space="preserve"> already</w:t>
      </w:r>
      <w:r w:rsidR="00772BFA">
        <w:t xml:space="preserve"> tabulated in terms </w:t>
      </w:r>
      <w:proofErr w:type="gramStart"/>
      <w:r w:rsidR="00772BFA">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72BFA">
        <w:t xml:space="preserve">. The second is that it is </w:t>
      </w:r>
      <w:r>
        <w:t>isotropic</w:t>
      </w:r>
      <w:r w:rsidR="00772BFA">
        <w:t>, since any anisotropy makes no difference to collision rates.</w:t>
      </w:r>
      <w:r w:rsidR="00FB0C38">
        <w:t xml:space="preserve"> Energy and particle balance also have to be satisfied, and this is done by using additional operators, which may not be entirely physical. These assumptions </w:t>
      </w:r>
      <w:r w:rsidR="00FB0C38">
        <w:lastRenderedPageBreak/>
        <w:t>will hopefully still give some meaningful improvement over simply assuming a Maxwellian distribution, but a more sophisticated model could be a future improvement.</w:t>
      </w:r>
    </w:p>
    <w:p w:rsidR="00C4638C" w:rsidRDefault="00C4638C" w:rsidP="00294E8E">
      <w:pPr>
        <w:pStyle w:val="Heading3"/>
      </w:pPr>
      <w:r>
        <w:t>6.2 Fokker-Planck Scattering</w:t>
      </w:r>
    </w:p>
    <w:p w:rsidR="00C4638C" w:rsidRDefault="00C4638C" w:rsidP="00210538">
      <w:pPr>
        <w:pStyle w:val="text"/>
      </w:pPr>
      <w:r w:rsidRPr="00C4638C">
        <w:t>The starting point is the Fokker-Planck Equation, which can be used to describe the behavior of the electron distribution undergoing collisions between electrons which would drive the distribution toward a Maxwellian. The Landau-Boltzmann collision operator</w:t>
      </w:r>
      <w:r w:rsidR="007C2F87">
        <w:t xml:space="preserve">, denoted here as </w:t>
      </w:r>
      <m:oMath>
        <m:sSub>
          <m:sSubPr>
            <m:ctrlPr>
              <w:rPr>
                <w:rFonts w:ascii="Cambria Math" w:hAnsi="Cambria Math"/>
                <w:i/>
              </w:rPr>
            </m:ctrlPr>
          </m:sSubPr>
          <m:e>
            <m:r>
              <w:rPr>
                <w:rFonts w:ascii="Cambria Math" w:hAnsi="Cambria Math"/>
              </w:rPr>
              <m:t>C</m:t>
            </m:r>
          </m:e>
          <m:sub>
            <m:r>
              <w:rPr>
                <w:rFonts w:ascii="Cambria Math" w:hAnsi="Cambria Math"/>
              </w:rPr>
              <m:t>ee</m:t>
            </m:r>
          </m:sub>
        </m:sSub>
      </m:oMath>
      <w:r w:rsidR="00294E8E">
        <w:t xml:space="preserve"> in (</w:t>
      </w:r>
      <w:r w:rsidR="007C2F87">
        <w:t>6.1</w:t>
      </w:r>
      <w:r w:rsidR="00294E8E">
        <w:t>)</w:t>
      </w:r>
      <w:r w:rsidR="007C2F87">
        <w:t>,</w:t>
      </w:r>
      <w:r w:rsidRPr="00C4638C">
        <w:t xml:space="preserve"> is taken from The Framework of Plasma </w:t>
      </w:r>
      <w:proofErr w:type="gramStart"/>
      <w:r w:rsidRPr="00C4638C">
        <w:t>Physics</w:t>
      </w:r>
      <w:r w:rsidR="006A442C" w:rsidRPr="006A442C">
        <w:rPr>
          <w:vertAlign w:val="superscript"/>
        </w:rPr>
        <w:t>[</w:t>
      </w:r>
      <w:proofErr w:type="gramEnd"/>
      <w:r w:rsidR="006A442C" w:rsidRPr="006A442C">
        <w:rPr>
          <w:vertAlign w:val="superscript"/>
        </w:rPr>
        <w:t>2]</w:t>
      </w:r>
      <w:r w:rsidRPr="00C4638C">
        <w:t xml:space="preserve"> in the case of electron-electron collisions.</w:t>
      </w:r>
      <w:r w:rsidR="00D82F40">
        <w:t xml:space="preserve"> Since both populations are electrons, the notation is used so that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oMath>
      <w:r w:rsidR="00D82F40">
        <w:t xml:space="preserve"> </w:t>
      </w:r>
      <w:proofErr w:type="gramStart"/>
      <w:r w:rsidR="00D82F40">
        <w:t xml:space="preserve">and </w:t>
      </w:r>
      <w:proofErr w:type="gramEnd"/>
      <m:oMath>
        <m:r>
          <w:rPr>
            <w:rFonts w:ascii="Cambria Math" w:hAnsi="Cambria Math"/>
          </w:rPr>
          <m:t>f</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oMath>
      <w:r w:rsidR="00D82F40">
        <w:t>.</w:t>
      </w:r>
    </w:p>
    <w:p w:rsidR="00294E8E" w:rsidRDefault="00294E8E" w:rsidP="00294E8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79"/>
        <w:gridCol w:w="1369"/>
      </w:tblGrid>
      <w:tr w:rsidR="007C2F87" w:rsidTr="00CC7297">
        <w:tc>
          <w:tcPr>
            <w:tcW w:w="750" w:type="pct"/>
          </w:tcPr>
          <w:p w:rsidR="007C2F87" w:rsidRDefault="007C2F87"/>
        </w:tc>
        <w:tc>
          <w:tcPr>
            <w:tcW w:w="3500" w:type="pct"/>
          </w:tcPr>
          <w:p w:rsidR="007C2F87" w:rsidRDefault="000A4E66" w:rsidP="00D82F40">
            <m:oMathPara>
              <m:oMath>
                <m:sSub>
                  <m:sSubPr>
                    <m:ctrlPr>
                      <w:rPr>
                        <w:rFonts w:ascii="Cambria Math" w:hAnsi="Cambria Math"/>
                        <w:i/>
                      </w:rPr>
                    </m:ctrlPr>
                  </m:sSubPr>
                  <m:e>
                    <m:r>
                      <w:rPr>
                        <w:rFonts w:ascii="Cambria Math" w:hAnsi="Cambria Math"/>
                      </w:rPr>
                      <m:t>C</m:t>
                    </m:r>
                  </m:e>
                  <m:sub>
                    <m:r>
                      <w:rPr>
                        <w:rFonts w:ascii="Cambria Math" w:hAnsi="Cambria Math"/>
                      </w:rPr>
                      <m:t>ee</m:t>
                    </m:r>
                  </m:sub>
                </m:sSub>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ee</m:t>
                        </m:r>
                      </m:sub>
                    </m:sSub>
                  </m:num>
                  <m:den>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den>
                </m:f>
                <m:sSub>
                  <m:sSubPr>
                    <m:ctrlPr>
                      <w:rPr>
                        <w:rFonts w:ascii="Cambria Math" w:hAnsi="Cambria Math"/>
                        <w:i/>
                      </w:rPr>
                    </m:ctrlPr>
                  </m:sSubPr>
                  <m:e>
                    <m:r>
                      <m:rPr>
                        <m:sty m:val="p"/>
                      </m:rPr>
                      <w:rPr>
                        <w:rFonts w:ascii="Cambria Math" w:hAnsi="Cambria Math"/>
                      </w:rPr>
                      <m:t>∇</m:t>
                    </m:r>
                  </m:e>
                  <m:sub>
                    <m:r>
                      <w:rPr>
                        <w:rFonts w:ascii="Cambria Math" w:hAnsi="Cambria Math"/>
                      </w:rPr>
                      <m:t>v</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sSub>
                          <m:sSubPr>
                            <m:ctrlPr>
                              <w:rPr>
                                <w:rFonts w:ascii="Cambria Math" w:hAnsi="Cambria Math"/>
                                <w:i/>
                              </w:rPr>
                            </m:ctrlPr>
                          </m:sSubPr>
                          <m:e>
                            <m:r>
                              <m:rPr>
                                <m:sty m:val="p"/>
                              </m:rPr>
                              <w:rPr>
                                <w:rFonts w:ascii="Cambria Math" w:hAnsi="Cambria Math"/>
                              </w:rPr>
                              <m:t>∇</m:t>
                            </m:r>
                          </m:e>
                          <m:sub>
                            <m:r>
                              <w:rPr>
                                <w:rFonts w:ascii="Cambria Math" w:hAnsi="Cambria Math"/>
                              </w:rPr>
                              <m:t>v</m:t>
                            </m:r>
                          </m:sub>
                        </m:sSub>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e>
                    </m:d>
                  </m:e>
                </m:nary>
              </m:oMath>
            </m:oMathPara>
          </w:p>
        </w:tc>
        <w:tc>
          <w:tcPr>
            <w:tcW w:w="750" w:type="pct"/>
            <w:vAlign w:val="center"/>
          </w:tcPr>
          <w:p w:rsidR="00D82F40" w:rsidRPr="00D82F40" w:rsidRDefault="00D82F40" w:rsidP="00D82F40">
            <w:pPr>
              <w:pStyle w:val="ListParagraph"/>
              <w:numPr>
                <w:ilvl w:val="0"/>
                <w:numId w:val="3"/>
              </w:numPr>
              <w:spacing w:after="0" w:line="240" w:lineRule="auto"/>
              <w:rPr>
                <w:vanish/>
              </w:rPr>
            </w:pPr>
          </w:p>
          <w:p w:rsidR="00D82F40" w:rsidRPr="00D82F40" w:rsidRDefault="00D82F40" w:rsidP="00D82F40">
            <w:pPr>
              <w:pStyle w:val="ListParagraph"/>
              <w:numPr>
                <w:ilvl w:val="0"/>
                <w:numId w:val="3"/>
              </w:numPr>
              <w:spacing w:after="0" w:line="240" w:lineRule="auto"/>
              <w:rPr>
                <w:vanish/>
              </w:rPr>
            </w:pPr>
          </w:p>
          <w:p w:rsidR="00D82F40" w:rsidRPr="00D82F40" w:rsidRDefault="00D82F40" w:rsidP="00D82F40">
            <w:pPr>
              <w:pStyle w:val="ListParagraph"/>
              <w:numPr>
                <w:ilvl w:val="0"/>
                <w:numId w:val="3"/>
              </w:numPr>
              <w:spacing w:after="0" w:line="240" w:lineRule="auto"/>
              <w:rPr>
                <w:vanish/>
              </w:rPr>
            </w:pPr>
          </w:p>
          <w:p w:rsidR="00D82F40" w:rsidRPr="00D82F40" w:rsidRDefault="00D82F40" w:rsidP="00D82F40">
            <w:pPr>
              <w:pStyle w:val="ListParagraph"/>
              <w:numPr>
                <w:ilvl w:val="0"/>
                <w:numId w:val="3"/>
              </w:numPr>
              <w:spacing w:after="0" w:line="240" w:lineRule="auto"/>
              <w:rPr>
                <w:vanish/>
              </w:rPr>
            </w:pPr>
          </w:p>
          <w:p w:rsidR="00D82F40" w:rsidRPr="00D82F40" w:rsidRDefault="00D82F40" w:rsidP="00D82F40">
            <w:pPr>
              <w:pStyle w:val="ListParagraph"/>
              <w:numPr>
                <w:ilvl w:val="0"/>
                <w:numId w:val="3"/>
              </w:numPr>
              <w:spacing w:after="0" w:line="240" w:lineRule="auto"/>
              <w:rPr>
                <w:vanish/>
              </w:rPr>
            </w:pPr>
          </w:p>
          <w:p w:rsidR="00D82F40" w:rsidRPr="00D82F40" w:rsidRDefault="00D82F40" w:rsidP="00D82F40">
            <w:pPr>
              <w:pStyle w:val="ListParagraph"/>
              <w:numPr>
                <w:ilvl w:val="0"/>
                <w:numId w:val="3"/>
              </w:numPr>
              <w:spacing w:after="0" w:line="240" w:lineRule="auto"/>
              <w:rPr>
                <w:vanish/>
              </w:rPr>
            </w:pPr>
          </w:p>
          <w:p w:rsidR="007C2F87" w:rsidRDefault="007C2F87" w:rsidP="00D82F40">
            <w:pPr>
              <w:pStyle w:val="ListParagraph"/>
              <w:numPr>
                <w:ilvl w:val="1"/>
                <w:numId w:val="3"/>
              </w:numPr>
              <w:spacing w:after="0" w:line="240" w:lineRule="auto"/>
            </w:pPr>
          </w:p>
        </w:tc>
      </w:tr>
    </w:tbl>
    <w:p w:rsidR="007C2F87" w:rsidRDefault="007C2F87" w:rsidP="00CC729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D82F40" w:rsidTr="00CC7297">
        <w:tc>
          <w:tcPr>
            <w:tcW w:w="750" w:type="pct"/>
          </w:tcPr>
          <w:p w:rsidR="00D82F40" w:rsidRDefault="00D82F40"/>
        </w:tc>
        <w:tc>
          <w:tcPr>
            <w:tcW w:w="3500" w:type="pct"/>
          </w:tcPr>
          <w:p w:rsidR="00D82F40" w:rsidRDefault="000A4E66" w:rsidP="008C5018">
            <m:oMathPara>
              <m:oMath>
                <m:sSub>
                  <m:sSubPr>
                    <m:ctrlPr>
                      <w:rPr>
                        <w:rFonts w:ascii="Cambria Math" w:hAnsi="Cambria Math"/>
                        <w:i/>
                      </w:rPr>
                    </m:ctrlPr>
                  </m:sSubPr>
                  <m:e>
                    <m:r>
                      <w:rPr>
                        <w:rFonts w:ascii="Cambria Math" w:hAnsi="Cambria Math"/>
                      </w:rPr>
                      <m:t>γ</m:t>
                    </m:r>
                  </m:e>
                  <m:sub>
                    <m:r>
                      <w:rPr>
                        <w:rFonts w:ascii="Cambria Math" w:hAnsi="Cambria Math"/>
                      </w:rPr>
                      <m:t>ee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m:t>
                        </m:r>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p"/>
                              </m:rPr>
                              <w:rPr>
                                <w:rFonts w:ascii="Cambria Math" w:hAnsi="Cambria Math"/>
                              </w:rPr>
                              <m:t>Λ</m:t>
                            </m:r>
                          </m:e>
                          <m:sub>
                            <m:r>
                              <w:rPr>
                                <w:rFonts w:ascii="Cambria Math" w:hAnsi="Cambria Math"/>
                              </w:rPr>
                              <m:t>c</m:t>
                            </m:r>
                          </m:sub>
                        </m:sSub>
                      </m:e>
                    </m:func>
                  </m:num>
                  <m:den>
                    <m:r>
                      <w:rPr>
                        <w:rFonts w:ascii="Cambria Math" w:hAnsi="Cambria Math"/>
                      </w:rPr>
                      <m:t>8π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oMath>
            </m:oMathPara>
          </w:p>
        </w:tc>
        <w:tc>
          <w:tcPr>
            <w:tcW w:w="750" w:type="pct"/>
            <w:vAlign w:val="center"/>
          </w:tcPr>
          <w:p w:rsidR="00D82F40" w:rsidRDefault="00D82F40" w:rsidP="00D82F40">
            <w:pPr>
              <w:pStyle w:val="ListParagraph"/>
              <w:numPr>
                <w:ilvl w:val="1"/>
                <w:numId w:val="3"/>
              </w:numPr>
              <w:spacing w:after="0" w:line="240" w:lineRule="auto"/>
            </w:pPr>
          </w:p>
        </w:tc>
      </w:tr>
    </w:tbl>
    <w:p w:rsidR="00D82F40" w:rsidRDefault="00D82F40" w:rsidP="00CC729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D82F40" w:rsidTr="00CC7297">
        <w:tc>
          <w:tcPr>
            <w:tcW w:w="750" w:type="pct"/>
          </w:tcPr>
          <w:p w:rsidR="00D82F40" w:rsidRDefault="00D82F40"/>
        </w:tc>
        <w:tc>
          <w:tcPr>
            <w:tcW w:w="3500" w:type="pct"/>
          </w:tcPr>
          <w:p w:rsidR="00D82F40" w:rsidRDefault="000A4E66" w:rsidP="008C5018">
            <m:oMathPara>
              <m:oMath>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u</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u</m:t>
                        </m:r>
                      </m:e>
                    </m:acc>
                    <m:acc>
                      <m:accPr>
                        <m:chr m:val="̅"/>
                        <m:ctrlPr>
                          <w:rPr>
                            <w:rFonts w:ascii="Cambria Math" w:hAnsi="Cambria Math"/>
                            <w:i/>
                          </w:rPr>
                        </m:ctrlPr>
                      </m:accPr>
                      <m:e>
                        <m:r>
                          <w:rPr>
                            <w:rFonts w:ascii="Cambria Math" w:hAnsi="Cambria Math"/>
                          </w:rPr>
                          <m:t>u</m:t>
                        </m:r>
                      </m:e>
                    </m:acc>
                  </m:e>
                </m:d>
              </m:oMath>
            </m:oMathPara>
          </w:p>
        </w:tc>
        <w:tc>
          <w:tcPr>
            <w:tcW w:w="750" w:type="pct"/>
            <w:vAlign w:val="center"/>
          </w:tcPr>
          <w:p w:rsidR="00D82F40" w:rsidRDefault="00D82F40" w:rsidP="00D82F40">
            <w:pPr>
              <w:pStyle w:val="ListParagraph"/>
              <w:numPr>
                <w:ilvl w:val="1"/>
                <w:numId w:val="3"/>
              </w:numPr>
              <w:spacing w:after="0" w:line="240" w:lineRule="auto"/>
            </w:pPr>
          </w:p>
        </w:tc>
      </w:tr>
    </w:tbl>
    <w:p w:rsidR="00D82F40" w:rsidRDefault="00D82F40" w:rsidP="00CC729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CC7297" w:rsidTr="00CC7297">
        <w:tc>
          <w:tcPr>
            <w:tcW w:w="750" w:type="pct"/>
          </w:tcPr>
          <w:p w:rsidR="00CC7297" w:rsidRDefault="00CC7297"/>
        </w:tc>
        <w:tc>
          <w:tcPr>
            <w:tcW w:w="3500" w:type="pct"/>
          </w:tcPr>
          <w:p w:rsidR="00CC7297" w:rsidRDefault="000A4E66" w:rsidP="00CC7297">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oMath>
            </m:oMathPara>
          </w:p>
        </w:tc>
        <w:tc>
          <w:tcPr>
            <w:tcW w:w="750" w:type="pct"/>
            <w:vAlign w:val="center"/>
          </w:tcPr>
          <w:p w:rsidR="00CC7297" w:rsidRDefault="00CC7297" w:rsidP="00CC7297">
            <w:pPr>
              <w:pStyle w:val="ListParagraph"/>
              <w:numPr>
                <w:ilvl w:val="1"/>
                <w:numId w:val="3"/>
              </w:numPr>
              <w:spacing w:after="0" w:line="240" w:lineRule="auto"/>
            </w:pPr>
          </w:p>
        </w:tc>
      </w:tr>
    </w:tbl>
    <w:p w:rsidR="00CC7297" w:rsidRDefault="00CC7297" w:rsidP="00CC729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CC7297" w:rsidTr="00CC7297">
        <w:tc>
          <w:tcPr>
            <w:tcW w:w="750" w:type="pct"/>
          </w:tcPr>
          <w:p w:rsidR="00CC7297" w:rsidRDefault="00CC7297"/>
        </w:tc>
        <w:tc>
          <w:tcPr>
            <w:tcW w:w="3500" w:type="pct"/>
          </w:tcPr>
          <w:p w:rsidR="00CC7297" w:rsidRPr="00CC7297" w:rsidRDefault="000A4E66" w:rsidP="00CC7297">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p"/>
                          </m:rPr>
                          <w:rPr>
                            <w:rFonts w:ascii="Cambria Math" w:hAnsi="Cambria Math"/>
                          </w:rPr>
                          <m:t>Λ</m:t>
                        </m:r>
                      </m:e>
                      <m:sub>
                        <m:r>
                          <w:rPr>
                            <w:rFonts w:ascii="Cambria Math" w:hAnsi="Cambria Math"/>
                          </w:rPr>
                          <m:t>c</m:t>
                        </m:r>
                      </m:sub>
                    </m:sSub>
                  </m:e>
                </m:func>
                <m:r>
                  <w:rPr>
                    <w:rFonts w:ascii="Cambria Math" w:hAnsi="Cambria Math"/>
                  </w:rPr>
                  <m:t>=23.5-</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e</m:t>
                        </m:r>
                      </m:sub>
                    </m:sSub>
                  </m:e>
                </m:fun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4</m:t>
                        </m:r>
                      </m:den>
                    </m:f>
                  </m:e>
                </m:box>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T</m:t>
                        </m:r>
                      </m:e>
                      <m:sub>
                        <m:r>
                          <w:rPr>
                            <w:rFonts w:ascii="Cambria Math" w:hAnsi="Cambria Math"/>
                          </w:rPr>
                          <m:t>e</m:t>
                        </m:r>
                      </m:sub>
                    </m:sSub>
                  </m:e>
                </m:fun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T</m:t>
                                        </m:r>
                                      </m:e>
                                      <m:sub>
                                        <m:r>
                                          <w:rPr>
                                            <w:rFonts w:ascii="Cambria Math" w:hAnsi="Cambria Math"/>
                                          </w:rPr>
                                          <m:t>e</m:t>
                                        </m:r>
                                      </m:sub>
                                    </m:sSub>
                                  </m:e>
                                </m:func>
                                <m:r>
                                  <w:rPr>
                                    <w:rFonts w:ascii="Cambria Math" w:hAnsi="Cambria Math"/>
                                  </w:rPr>
                                  <m:t>-2</m:t>
                                </m:r>
                              </m:e>
                            </m:d>
                          </m:e>
                          <m:sup>
                            <m:r>
                              <w:rPr>
                                <w:rFonts w:ascii="Cambria Math" w:hAnsi="Cambria Math"/>
                              </w:rPr>
                              <m:t>2</m:t>
                            </m:r>
                          </m:sup>
                        </m:sSup>
                      </m:e>
                    </m:box>
                  </m:e>
                </m:rad>
              </m:oMath>
            </m:oMathPara>
          </w:p>
          <w:p w:rsidR="00CC7297" w:rsidRPr="00CC7297" w:rsidRDefault="00CC7297" w:rsidP="00CC7297">
            <w:pPr>
              <w:ind w:left="720"/>
            </w:pPr>
            <w:r>
              <w:t>[</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w:t>
            </w:r>
            <m:oMath>
              <m:r>
                <w:rPr>
                  <w:rFonts w:ascii="Cambria Math" w:hAnsi="Cambria Math"/>
                </w:rPr>
                <m:t>eV</m:t>
              </m:r>
            </m:oMath>
            <w:r>
              <w:t xml:space="preserve">] (taken from </w:t>
            </w:r>
            <w:r w:rsidRPr="00CC7297">
              <w:rPr>
                <w:vertAlign w:val="superscript"/>
              </w:rPr>
              <w:t>[13]</w:t>
            </w:r>
            <w:r>
              <w:t>)</w:t>
            </w:r>
          </w:p>
        </w:tc>
        <w:tc>
          <w:tcPr>
            <w:tcW w:w="750" w:type="pct"/>
            <w:vAlign w:val="center"/>
          </w:tcPr>
          <w:p w:rsidR="00CC7297" w:rsidRDefault="00CC7297" w:rsidP="00CC7297">
            <w:pPr>
              <w:pStyle w:val="ListParagraph"/>
              <w:numPr>
                <w:ilvl w:val="1"/>
                <w:numId w:val="3"/>
              </w:numPr>
              <w:spacing w:after="0" w:line="240" w:lineRule="auto"/>
            </w:pPr>
          </w:p>
        </w:tc>
      </w:tr>
    </w:tbl>
    <w:p w:rsidR="00CC7297" w:rsidRDefault="009B1FDE" w:rsidP="00833A96">
      <w:pPr>
        <w:pStyle w:val="text"/>
        <w:ind w:firstLine="0"/>
      </w:pPr>
      <w:r>
        <w:tab/>
        <w:t xml:space="preserve">The solution desired will be isotropic, which means it only depends on the magnitude of </w:t>
      </w:r>
      <w:proofErr w:type="gramStart"/>
      <w:r>
        <w:t xml:space="preserve">the </w:t>
      </w:r>
      <w:proofErr w:type="gramEnd"/>
      <m:oMath>
        <m:acc>
          <m:accPr>
            <m:chr m:val="̅"/>
            <m:ctrlPr>
              <w:rPr>
                <w:rFonts w:ascii="Cambria Math" w:hAnsi="Cambria Math"/>
                <w:i/>
              </w:rPr>
            </m:ctrlPr>
          </m:accPr>
          <m:e>
            <m:r>
              <w:rPr>
                <w:rFonts w:ascii="Cambria Math" w:hAnsi="Cambria Math"/>
              </w:rPr>
              <m:t>v</m:t>
            </m:r>
          </m:e>
        </m:acc>
      </m:oMath>
      <w:r w:rsidR="00516B66">
        <w:t xml:space="preserve">. </w:t>
      </w:r>
      <w:proofErr w:type="gramStart"/>
      <w:r w:rsidR="00294E8E">
        <w:t>(</w:t>
      </w:r>
      <w:r w:rsidR="00516B66">
        <w:t>6.1</w:t>
      </w:r>
      <w:r w:rsidR="00294E8E">
        <w:t>)</w:t>
      </w:r>
      <w:r w:rsidR="00516B66">
        <w:t xml:space="preserve"> needs to be re-written using this condition.</w:t>
      </w:r>
      <w:proofErr w:type="gramEnd"/>
      <w:r w:rsidR="00516B66">
        <w:t xml:space="preserve"> The velocity can be expressed as the magnitude times its unit </w:t>
      </w:r>
      <w:proofErr w:type="gramStart"/>
      <w:r w:rsidR="00516B66">
        <w:t xml:space="preserve">vector </w:t>
      </w:r>
      <w:proofErr w:type="gramEnd"/>
      <m:oMath>
        <m:acc>
          <m:accPr>
            <m:chr m:val="̅"/>
            <m:ctrlPr>
              <w:rPr>
                <w:rFonts w:ascii="Cambria Math" w:hAnsi="Cambria Math"/>
                <w:i/>
              </w:rPr>
            </m:ctrlPr>
          </m:accPr>
          <m:e>
            <m:r>
              <w:rPr>
                <w:rFonts w:ascii="Cambria Math" w:hAnsi="Cambria Math"/>
              </w:rPr>
              <m:t>v</m:t>
            </m:r>
          </m:e>
        </m:acc>
        <m:r>
          <w:rPr>
            <w:rFonts w:ascii="Cambria Math" w:hAnsi="Cambria Math"/>
          </w:rPr>
          <m:t>=v</m:t>
        </m:r>
        <m:acc>
          <m:accPr>
            <m:ctrlPr>
              <w:rPr>
                <w:rFonts w:ascii="Cambria Math" w:hAnsi="Cambria Math"/>
                <w:i/>
              </w:rPr>
            </m:ctrlPr>
          </m:accPr>
          <m:e>
            <m:r>
              <w:rPr>
                <w:rFonts w:ascii="Cambria Math" w:hAnsi="Cambria Math"/>
              </w:rPr>
              <m:t>v</m:t>
            </m:r>
          </m:e>
        </m:acc>
      </m:oMath>
      <w:r w:rsidR="00516B66">
        <w:t>. By using spherical coordinates, and assuming only the radial derivative is non-zero, the divergence and gradient in velocity space can be written as</w:t>
      </w:r>
      <w:r w:rsidR="002707A7">
        <w:t xml:space="preserve"> </w:t>
      </w:r>
      <w:r w:rsidR="00294E8E">
        <w:t>(</w:t>
      </w:r>
      <w:r w:rsidR="002707A7">
        <w:t>6.6</w:t>
      </w:r>
      <w:r w:rsidR="00294E8E">
        <w:t>)</w:t>
      </w:r>
      <w:r w:rsidR="002707A7">
        <w:t xml:space="preserve"> and </w:t>
      </w:r>
      <w:r w:rsidR="00294E8E">
        <w:t>(</w:t>
      </w:r>
      <w:r w:rsidR="002707A7">
        <w:t>6.7</w:t>
      </w:r>
      <w:r w:rsidR="00294E8E">
        <w:t>)</w:t>
      </w:r>
      <w:r w:rsidR="00B726DD">
        <w:t xml:space="preserve">, and </w:t>
      </w:r>
      <w:r w:rsidR="00294E8E">
        <w:t>(</w:t>
      </w:r>
      <w:r w:rsidR="00B726DD">
        <w:t>6.1</w:t>
      </w:r>
      <w:r w:rsidR="00294E8E">
        <w:t>)</w:t>
      </w:r>
      <w:r w:rsidR="00B726DD">
        <w:t xml:space="preserve"> written as </w:t>
      </w:r>
      <w:r w:rsidR="00294E8E">
        <w:t>(</w:t>
      </w:r>
      <w:r w:rsidR="00B726DD">
        <w:t>6.8</w:t>
      </w:r>
      <w:r w:rsidR="00294E8E">
        <w:t>)</w:t>
      </w:r>
      <w:r w:rsidR="00B726DD">
        <w:t>.</w:t>
      </w:r>
    </w:p>
    <w:p w:rsid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516B66" w:rsidTr="002707A7">
        <w:tc>
          <w:tcPr>
            <w:tcW w:w="750" w:type="pct"/>
          </w:tcPr>
          <w:p w:rsidR="00516B66" w:rsidRDefault="00516B66"/>
        </w:tc>
        <w:tc>
          <w:tcPr>
            <w:tcW w:w="3500" w:type="pct"/>
          </w:tcPr>
          <w:p w:rsidR="00516B66" w:rsidRDefault="000A4E66" w:rsidP="008C5018">
            <m:oMathPara>
              <m:oMath>
                <m:sSub>
                  <m:sSubPr>
                    <m:ctrlPr>
                      <w:rPr>
                        <w:rFonts w:ascii="Cambria Math" w:hAnsi="Cambria Math"/>
                        <w:i/>
                      </w:rPr>
                    </m:ctrlPr>
                  </m:sSubPr>
                  <m:e>
                    <m:r>
                      <m:rPr>
                        <m:sty m:val="p"/>
                      </m:rPr>
                      <w:rPr>
                        <w:rFonts w:ascii="Cambria Math" w:hAnsi="Cambria Math"/>
                      </w:rPr>
                      <m:t>∇</m:t>
                    </m:r>
                  </m:e>
                  <m:sub>
                    <m:r>
                      <w:rPr>
                        <w:rFonts w:ascii="Cambria Math" w:hAnsi="Cambria Math"/>
                      </w:rPr>
                      <m:t>v</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∂v</m:t>
                    </m:r>
                  </m:den>
                </m:f>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e>
                </m:d>
              </m:oMath>
            </m:oMathPara>
          </w:p>
        </w:tc>
        <w:tc>
          <w:tcPr>
            <w:tcW w:w="750" w:type="pct"/>
            <w:vAlign w:val="center"/>
          </w:tcPr>
          <w:p w:rsidR="00516B66" w:rsidRDefault="00516B66" w:rsidP="00516B66">
            <w:pPr>
              <w:pStyle w:val="ListParagraph"/>
              <w:numPr>
                <w:ilvl w:val="1"/>
                <w:numId w:val="3"/>
              </w:numPr>
              <w:spacing w:after="0" w:line="240" w:lineRule="auto"/>
            </w:pPr>
          </w:p>
        </w:tc>
      </w:tr>
    </w:tbl>
    <w:p w:rsidR="00516B66" w:rsidRDefault="00516B66" w:rsidP="0084535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516B66" w:rsidTr="002707A7">
        <w:tc>
          <w:tcPr>
            <w:tcW w:w="750" w:type="pct"/>
          </w:tcPr>
          <w:p w:rsidR="00516B66" w:rsidRDefault="00516B66"/>
        </w:tc>
        <w:tc>
          <w:tcPr>
            <w:tcW w:w="3500" w:type="pct"/>
          </w:tcPr>
          <w:p w:rsidR="00516B66" w:rsidRDefault="000A4E66" w:rsidP="008C5018">
            <m:oMathPara>
              <m:oMath>
                <m:sSub>
                  <m:sSubPr>
                    <m:ctrlPr>
                      <w:rPr>
                        <w:rFonts w:ascii="Cambria Math" w:hAnsi="Cambria Math"/>
                        <w:i/>
                      </w:rPr>
                    </m:ctrlPr>
                  </m:sSubPr>
                  <m:e>
                    <m:r>
                      <m:rPr>
                        <m:sty m:val="p"/>
                      </m:rPr>
                      <w:rPr>
                        <w:rFonts w:ascii="Cambria Math" w:hAnsi="Cambria Math"/>
                      </w:rPr>
                      <m:t>∇</m:t>
                    </m:r>
                  </m:e>
                  <m:sub>
                    <m:r>
                      <w:rPr>
                        <w:rFonts w:ascii="Cambria Math" w:hAnsi="Cambria Math"/>
                      </w:rPr>
                      <m:t>v</m:t>
                    </m:r>
                  </m:sub>
                </m:sSub>
                <m:r>
                  <w:rPr>
                    <w:rFonts w:ascii="Cambria Math" w:hAnsi="Cambria Math"/>
                  </w:rPr>
                  <m:t>a=</m:t>
                </m:r>
                <m:f>
                  <m:fPr>
                    <m:ctrlPr>
                      <w:rPr>
                        <w:rFonts w:ascii="Cambria Math" w:hAnsi="Cambria Math"/>
                        <w:i/>
                      </w:rPr>
                    </m:ctrlPr>
                  </m:fPr>
                  <m:num>
                    <m:r>
                      <w:rPr>
                        <w:rFonts w:ascii="Cambria Math" w:hAnsi="Cambria Math"/>
                      </w:rPr>
                      <m:t>∂a</m:t>
                    </m:r>
                  </m:num>
                  <m:den>
                    <m:r>
                      <w:rPr>
                        <w:rFonts w:ascii="Cambria Math" w:hAnsi="Cambria Math"/>
                      </w:rPr>
                      <m:t>∂v</m:t>
                    </m:r>
                  </m:den>
                </m:f>
                <m:acc>
                  <m:accPr>
                    <m:ctrlPr>
                      <w:rPr>
                        <w:rFonts w:ascii="Cambria Math" w:hAnsi="Cambria Math"/>
                        <w:i/>
                      </w:rPr>
                    </m:ctrlPr>
                  </m:accPr>
                  <m:e>
                    <m:r>
                      <w:rPr>
                        <w:rFonts w:ascii="Cambria Math" w:hAnsi="Cambria Math"/>
                      </w:rPr>
                      <m:t>v</m:t>
                    </m:r>
                  </m:e>
                </m:acc>
              </m:oMath>
            </m:oMathPara>
          </w:p>
        </w:tc>
        <w:tc>
          <w:tcPr>
            <w:tcW w:w="750" w:type="pct"/>
            <w:vAlign w:val="center"/>
          </w:tcPr>
          <w:p w:rsidR="00516B66" w:rsidRDefault="00516B66" w:rsidP="00516B66">
            <w:pPr>
              <w:pStyle w:val="ListParagraph"/>
              <w:numPr>
                <w:ilvl w:val="1"/>
                <w:numId w:val="3"/>
              </w:numPr>
              <w:spacing w:after="0" w:line="240" w:lineRule="auto"/>
            </w:pPr>
          </w:p>
        </w:tc>
      </w:tr>
    </w:tbl>
    <w:p w:rsidR="00516B66" w:rsidRDefault="00516B66" w:rsidP="00B726D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B726DD" w:rsidTr="00F60AB5">
        <w:tc>
          <w:tcPr>
            <w:tcW w:w="750" w:type="pct"/>
          </w:tcPr>
          <w:p w:rsidR="00B726DD" w:rsidRDefault="00B726DD"/>
        </w:tc>
        <w:tc>
          <w:tcPr>
            <w:tcW w:w="3500" w:type="pct"/>
          </w:tcPr>
          <w:p w:rsidR="00B726DD" w:rsidRDefault="000A4E66" w:rsidP="00B726DD">
            <m:oMathPara>
              <m:oMath>
                <m:sSub>
                  <m:sSubPr>
                    <m:ctrlPr>
                      <w:rPr>
                        <w:rFonts w:ascii="Cambria Math" w:hAnsi="Cambria Math"/>
                        <w:i/>
                      </w:rPr>
                    </m:ctrlPr>
                  </m:sSubPr>
                  <m:e>
                    <m:r>
                      <w:rPr>
                        <w:rFonts w:ascii="Cambria Math" w:hAnsi="Cambria Math"/>
                      </w:rPr>
                      <m:t>C</m:t>
                    </m:r>
                  </m:e>
                  <m:sub>
                    <m:r>
                      <w:rPr>
                        <w:rFonts w:ascii="Cambria Math" w:hAnsi="Cambria Math"/>
                      </w:rPr>
                      <m:t>ee</m:t>
                    </m:r>
                  </m:sub>
                </m:sSub>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ee</m:t>
                        </m:r>
                      </m:sub>
                    </m:sSub>
                  </m:num>
                  <m:den>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2</m:t>
                    </m:r>
                  </m:sup>
                </m:sSup>
                <m:acc>
                  <m:accPr>
                    <m:ctrlPr>
                      <w:rPr>
                        <w:rFonts w:ascii="Cambria Math" w:hAnsi="Cambria Math"/>
                        <w:i/>
                      </w:rPr>
                    </m:ctrlPr>
                  </m:accPr>
                  <m:e>
                    <m:r>
                      <w:rPr>
                        <w:rFonts w:ascii="Cambria Math" w:hAnsi="Cambria Math"/>
                      </w:rPr>
                      <m:t>v</m:t>
                    </m:r>
                  </m:e>
                </m:acc>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∂v</m:t>
                            </m:r>
                          </m:den>
                        </m:f>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en>
                        </m:f>
                        <m:acc>
                          <m:accPr>
                            <m:ctrlPr>
                              <w:rPr>
                                <w:rFonts w:ascii="Cambria Math" w:hAnsi="Cambria Math"/>
                                <w:i/>
                              </w:rPr>
                            </m:ctrlPr>
                          </m:accPr>
                          <m:e>
                            <m:r>
                              <w:rPr>
                                <w:rFonts w:ascii="Cambria Math" w:hAnsi="Cambria Math"/>
                              </w:rPr>
                              <m:t>v</m:t>
                            </m:r>
                          </m:e>
                        </m:acc>
                        <m:r>
                          <w:rPr>
                            <w:rFonts w:ascii="Cambria Math" w:hAnsi="Cambria Math"/>
                          </w:rPr>
                          <m:t>'</m:t>
                        </m:r>
                      </m:e>
                    </m:d>
                  </m:e>
                </m:nary>
              </m:oMath>
            </m:oMathPara>
          </w:p>
        </w:tc>
        <w:tc>
          <w:tcPr>
            <w:tcW w:w="750" w:type="pct"/>
            <w:vAlign w:val="center"/>
          </w:tcPr>
          <w:p w:rsidR="00B726DD" w:rsidRDefault="00B726DD" w:rsidP="00B726DD">
            <w:pPr>
              <w:pStyle w:val="ListParagraph"/>
              <w:numPr>
                <w:ilvl w:val="1"/>
                <w:numId w:val="3"/>
              </w:numPr>
              <w:spacing w:after="0" w:line="240" w:lineRule="auto"/>
            </w:pPr>
          </w:p>
        </w:tc>
      </w:tr>
    </w:tbl>
    <w:p w:rsidR="00516B66" w:rsidRDefault="00F60AB5" w:rsidP="00833A96">
      <w:pPr>
        <w:pStyle w:val="text"/>
        <w:ind w:firstLine="0"/>
      </w:pPr>
      <w:r>
        <w:tab/>
        <w:t xml:space="preserve">The dot products can be reduced to two expressions </w:t>
      </w:r>
      <w:proofErr w:type="gramStart"/>
      <w:r w:rsidR="00BA53CC">
        <w:t xml:space="preserve">involving </w:t>
      </w:r>
      <w:proofErr w:type="gramEnd"/>
      <m:oMath>
        <m:acc>
          <m:accPr>
            <m:chr m:val="̿"/>
            <m:ctrlPr>
              <w:rPr>
                <w:rFonts w:ascii="Cambria Math" w:hAnsi="Cambria Math"/>
                <w:i/>
              </w:rPr>
            </m:ctrlPr>
          </m:accPr>
          <m:e>
            <m:r>
              <w:rPr>
                <w:rFonts w:ascii="Cambria Math" w:hAnsi="Cambria Math"/>
              </w:rPr>
              <m:t>U</m:t>
            </m:r>
          </m:e>
        </m:acc>
      </m:oMath>
      <w:r w:rsidR="00BA53CC">
        <w:t xml:space="preserve">, </w:t>
      </w:r>
      <w:r>
        <w:t>which only depend</w:t>
      </w:r>
      <w:r w:rsidR="00BA53CC">
        <w:t>s</w:t>
      </w:r>
      <w:r>
        <w:t xml:space="preserve"> on direction.</w:t>
      </w:r>
    </w:p>
    <w:p w:rsid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F60AB5" w:rsidTr="00BA53CC">
        <w:tc>
          <w:tcPr>
            <w:tcW w:w="750" w:type="pct"/>
          </w:tcPr>
          <w:p w:rsidR="00F60AB5" w:rsidRDefault="00F60AB5"/>
        </w:tc>
        <w:tc>
          <w:tcPr>
            <w:tcW w:w="3500" w:type="pct"/>
          </w:tcPr>
          <w:p w:rsidR="00F60AB5" w:rsidRDefault="000A4E66" w:rsidP="00BA53CC">
            <m:oMathPara>
              <m:oMath>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u</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u</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v-v'</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e>
                            </m:d>
                          </m:e>
                        </m:d>
                      </m:e>
                      <m:sup>
                        <m:r>
                          <w:rPr>
                            <w:rFonts w:ascii="Cambria Math" w:hAnsi="Cambria Math"/>
                          </w:rPr>
                          <m:t>2</m:t>
                        </m:r>
                      </m:sup>
                    </m:sSup>
                  </m:e>
                </m:d>
              </m:oMath>
            </m:oMathPara>
          </w:p>
        </w:tc>
        <w:tc>
          <w:tcPr>
            <w:tcW w:w="750" w:type="pct"/>
            <w:vAlign w:val="center"/>
          </w:tcPr>
          <w:p w:rsidR="00F60AB5" w:rsidRDefault="00F60AB5" w:rsidP="00F60AB5">
            <w:pPr>
              <w:pStyle w:val="ListParagraph"/>
              <w:numPr>
                <w:ilvl w:val="1"/>
                <w:numId w:val="3"/>
              </w:numPr>
              <w:spacing w:after="0" w:line="240" w:lineRule="auto"/>
            </w:pPr>
          </w:p>
        </w:tc>
      </w:tr>
    </w:tbl>
    <w:p w:rsidR="00B726DD" w:rsidRDefault="00B726DD" w:rsidP="00BA53C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BA53CC" w:rsidTr="00CE1B3F">
        <w:tc>
          <w:tcPr>
            <w:tcW w:w="750" w:type="pct"/>
          </w:tcPr>
          <w:p w:rsidR="00BA53CC" w:rsidRDefault="00BA53CC"/>
        </w:tc>
        <w:tc>
          <w:tcPr>
            <w:tcW w:w="3500" w:type="pct"/>
          </w:tcPr>
          <w:p w:rsidR="00BA53CC" w:rsidRDefault="000A4E66" w:rsidP="00CE1B3F">
            <m:oMathPara>
              <m:oMath>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u</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e>
                    </m:d>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u</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v-v'</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e>
                        </m:d>
                      </m:e>
                    </m:d>
                    <m:d>
                      <m:dPr>
                        <m:ctrlPr>
                          <w:rPr>
                            <w:rFonts w:ascii="Cambria Math" w:hAnsi="Cambria Math"/>
                            <w:i/>
                          </w:rPr>
                        </m:ctrlPr>
                      </m:dPr>
                      <m:e>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e>
                        </m:d>
                        <m:r>
                          <w:rPr>
                            <w:rFonts w:ascii="Cambria Math" w:hAnsi="Cambria Math"/>
                          </w:rPr>
                          <m:t>-v'</m:t>
                        </m:r>
                      </m:e>
                    </m:d>
                  </m:e>
                </m:d>
              </m:oMath>
            </m:oMathPara>
          </w:p>
        </w:tc>
        <w:tc>
          <w:tcPr>
            <w:tcW w:w="750" w:type="pct"/>
            <w:vAlign w:val="center"/>
          </w:tcPr>
          <w:p w:rsidR="00BA53CC" w:rsidRDefault="00BA53CC" w:rsidP="00BA53CC">
            <w:pPr>
              <w:pStyle w:val="ListParagraph"/>
              <w:numPr>
                <w:ilvl w:val="1"/>
                <w:numId w:val="3"/>
              </w:numPr>
              <w:spacing w:after="0" w:line="240" w:lineRule="auto"/>
            </w:pPr>
          </w:p>
        </w:tc>
      </w:tr>
    </w:tbl>
    <w:p w:rsidR="00833A96" w:rsidRDefault="00833A96" w:rsidP="00833A96"/>
    <w:p w:rsidR="00B726DD" w:rsidRPr="00833A96" w:rsidRDefault="00C82501" w:rsidP="00833A96">
      <w:pPr>
        <w:pStyle w:val="text"/>
      </w:pPr>
      <w:r w:rsidRPr="00833A96">
        <w:t xml:space="preserve">This form lends itself to introducing the coordinates  </w:t>
      </w:r>
      <m:oMath>
        <m:acc>
          <m:accPr>
            <m:ctrlPr>
              <w:rPr>
                <w:rFonts w:ascii="Cambria Math" w:hAnsi="Cambria Math"/>
              </w:rPr>
            </m:ctrlPr>
          </m:accPr>
          <m:e>
            <m:r>
              <w:rPr>
                <w:rFonts w:ascii="Cambria Math" w:hAnsi="Cambria Math"/>
              </w:rPr>
              <m:t>v</m:t>
            </m:r>
          </m:e>
        </m:acc>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v</m:t>
                </m:r>
              </m:e>
            </m:acc>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φ</m:t>
            </m:r>
            <m:r>
              <m:rPr>
                <m:sty m:val="p"/>
              </m:rPr>
              <w:rPr>
                <w:rFonts w:ascii="Cambria Math" w:hAnsi="Cambria Math"/>
              </w:rPr>
              <m:t>'</m:t>
            </m:r>
          </m:e>
        </m:func>
      </m:oMath>
      <w:r w:rsidR="009A1D63" w:rsidRPr="00833A96">
        <w:t xml:space="preserve"> </w:t>
      </w:r>
      <w:proofErr w:type="gramStart"/>
      <w:r w:rsidR="009A1D63" w:rsidRPr="00833A96">
        <w:t xml:space="preserve">and </w:t>
      </w:r>
      <w:proofErr w:type="gramEnd"/>
      <m:oMath>
        <m:f>
          <m:fPr>
            <m:ctrlPr>
              <w:rPr>
                <w:rFonts w:ascii="Cambria Math" w:hAnsi="Cambria Math"/>
              </w:rPr>
            </m:ctrlPr>
          </m:fPr>
          <m:num>
            <m:r>
              <w:rPr>
                <w:rFonts w:ascii="Cambria Math" w:hAnsi="Cambria Math"/>
              </w:rPr>
              <m:t>v</m:t>
            </m:r>
            <m:r>
              <m:rPr>
                <m:sty m:val="p"/>
              </m:rPr>
              <w:rPr>
                <w:rFonts w:ascii="Cambria Math" w:hAnsi="Cambria Math"/>
              </w:rPr>
              <m:t>'</m:t>
            </m:r>
          </m:num>
          <m:den>
            <m:r>
              <w:rPr>
                <w:rFonts w:ascii="Cambria Math" w:hAnsi="Cambria Math"/>
              </w:rPr>
              <m:t>v</m:t>
            </m:r>
          </m:den>
        </m:f>
        <m:r>
          <m:rPr>
            <m:sty m:val="p"/>
          </m:rPr>
          <w:rPr>
            <w:rFonts w:ascii="Cambria Math" w:hAnsi="Cambria Math"/>
          </w:rPr>
          <m:t>=</m:t>
        </m:r>
        <m:r>
          <w:rPr>
            <w:rFonts w:ascii="Cambria Math" w:hAnsi="Cambria Math"/>
          </w:rPr>
          <m:t>β</m:t>
        </m:r>
      </m:oMath>
      <w:r w:rsidR="00AD0E83" w:rsidRPr="00833A96">
        <w:t>.</w:t>
      </w:r>
      <w:r w:rsidR="00EB07AB" w:rsidRPr="00833A96">
        <w:t xml:space="preserve"> The magnitude </w:t>
      </w:r>
      <w:proofErr w:type="gramStart"/>
      <w:r w:rsidR="00EB07AB" w:rsidRPr="00833A96">
        <w:t xml:space="preserve">of </w:t>
      </w:r>
      <w:proofErr w:type="gramEnd"/>
      <m:oMath>
        <m:acc>
          <m:accPr>
            <m:chr m:val="̅"/>
            <m:ctrlPr>
              <w:rPr>
                <w:rFonts w:ascii="Cambria Math" w:hAnsi="Cambria Math"/>
              </w:rPr>
            </m:ctrlPr>
          </m:accPr>
          <m:e>
            <m:r>
              <w:rPr>
                <w:rFonts w:ascii="Cambria Math" w:hAnsi="Cambria Math"/>
              </w:rPr>
              <m:t>u</m:t>
            </m:r>
          </m:e>
        </m:acc>
      </m:oMath>
      <w:r w:rsidR="00EB07AB" w:rsidRPr="00833A96">
        <w:t xml:space="preserve">, as well as </w:t>
      </w:r>
      <w:r w:rsidR="00CE1B3F" w:rsidRPr="00833A96">
        <w:t>(6.</w:t>
      </w:r>
      <w:r w:rsidR="00EB07AB" w:rsidRPr="00833A96">
        <w:t>9</w:t>
      </w:r>
      <w:r w:rsidR="00CE1B3F" w:rsidRPr="00833A96">
        <w:t>)</w:t>
      </w:r>
      <w:r w:rsidR="00EB07AB" w:rsidRPr="00833A96">
        <w:t xml:space="preserve"> and </w:t>
      </w:r>
      <w:r w:rsidR="00CE1B3F" w:rsidRPr="00833A96">
        <w:t>(</w:t>
      </w:r>
      <w:r w:rsidR="00EB07AB" w:rsidRPr="00833A96">
        <w:t>6.10</w:t>
      </w:r>
      <w:r w:rsidR="00CE1B3F" w:rsidRPr="00833A96">
        <w:t>)</w:t>
      </w:r>
      <w:r w:rsidR="00EB07AB" w:rsidRPr="00833A96">
        <w:t>, can be re-written using these coordinates.</w:t>
      </w:r>
    </w:p>
    <w:p w:rsid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B07AB" w:rsidTr="008C5018">
        <w:tc>
          <w:tcPr>
            <w:tcW w:w="750" w:type="pct"/>
          </w:tcPr>
          <w:p w:rsidR="00EB07AB" w:rsidRDefault="00EB07AB"/>
        </w:tc>
        <w:tc>
          <w:tcPr>
            <w:tcW w:w="3500" w:type="pct"/>
          </w:tcPr>
          <w:p w:rsidR="00EB07AB" w:rsidRDefault="000A4E66" w:rsidP="00EB07AB">
            <m:oMathPara>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-2β</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d>
              </m:oMath>
            </m:oMathPara>
          </w:p>
        </w:tc>
        <w:tc>
          <w:tcPr>
            <w:tcW w:w="750" w:type="pct"/>
            <w:vAlign w:val="center"/>
          </w:tcPr>
          <w:p w:rsidR="00EB07AB" w:rsidRDefault="00EB07AB" w:rsidP="00EB07AB">
            <w:pPr>
              <w:pStyle w:val="ListParagraph"/>
              <w:numPr>
                <w:ilvl w:val="1"/>
                <w:numId w:val="3"/>
              </w:numPr>
              <w:spacing w:after="0" w:line="240" w:lineRule="auto"/>
            </w:pPr>
          </w:p>
        </w:tc>
      </w:tr>
    </w:tbl>
    <w:p w:rsidR="00BA53CC" w:rsidRDefault="00BA53CC" w:rsidP="00EB07A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B07AB" w:rsidTr="008C5018">
        <w:tc>
          <w:tcPr>
            <w:tcW w:w="750" w:type="pct"/>
          </w:tcPr>
          <w:p w:rsidR="00EB07AB" w:rsidRDefault="00EB07AB"/>
        </w:tc>
        <w:tc>
          <w:tcPr>
            <w:tcW w:w="3500" w:type="pct"/>
          </w:tcPr>
          <w:p w:rsidR="00EB07AB" w:rsidRDefault="000A4E66" w:rsidP="008C5018">
            <m:oMathPara>
              <m:oMath>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φ'</m:t>
                        </m:r>
                      </m:e>
                    </m:func>
                  </m:num>
                  <m:den>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-2β</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d>
                      </m:e>
                      <m:sup>
                        <m:r>
                          <w:rPr>
                            <w:rFonts w:ascii="Cambria Math" w:hAnsi="Cambria Math"/>
                          </w:rPr>
                          <m:t>3/2</m:t>
                        </m:r>
                      </m:sup>
                    </m:sSup>
                  </m:den>
                </m:f>
              </m:oMath>
            </m:oMathPara>
          </w:p>
        </w:tc>
        <w:tc>
          <w:tcPr>
            <w:tcW w:w="750" w:type="pct"/>
            <w:vAlign w:val="center"/>
          </w:tcPr>
          <w:p w:rsidR="00EB07AB" w:rsidRDefault="00EB07AB" w:rsidP="00EB07AB">
            <w:pPr>
              <w:pStyle w:val="ListParagraph"/>
              <w:numPr>
                <w:ilvl w:val="1"/>
                <w:numId w:val="3"/>
              </w:numPr>
              <w:spacing w:after="0" w:line="240" w:lineRule="auto"/>
            </w:pPr>
          </w:p>
        </w:tc>
      </w:tr>
    </w:tbl>
    <w:p w:rsidR="00EB07AB" w:rsidRDefault="00EB07AB" w:rsidP="008C501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8C5018" w:rsidTr="008C5018">
        <w:tc>
          <w:tcPr>
            <w:tcW w:w="750" w:type="pct"/>
          </w:tcPr>
          <w:p w:rsidR="008C5018" w:rsidRDefault="008C5018"/>
        </w:tc>
        <w:tc>
          <w:tcPr>
            <w:tcW w:w="3500" w:type="pct"/>
          </w:tcPr>
          <w:p w:rsidR="008C5018" w:rsidRDefault="000A4E66" w:rsidP="008C5018">
            <m:oMathPara>
              <m:oMath>
                <m:acc>
                  <m:accPr>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β</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φ'</m:t>
                        </m:r>
                      </m:e>
                    </m:func>
                  </m:num>
                  <m:den>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-2β</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d>
                      </m:e>
                      <m:sup>
                        <m:r>
                          <w:rPr>
                            <w:rFonts w:ascii="Cambria Math" w:hAnsi="Cambria Math"/>
                          </w:rPr>
                          <m:t>3/2</m:t>
                        </m:r>
                      </m:sup>
                    </m:sSup>
                  </m:den>
                </m:f>
              </m:oMath>
            </m:oMathPara>
          </w:p>
        </w:tc>
        <w:tc>
          <w:tcPr>
            <w:tcW w:w="750" w:type="pct"/>
            <w:vAlign w:val="center"/>
          </w:tcPr>
          <w:p w:rsidR="008C5018" w:rsidRDefault="008C5018" w:rsidP="008C5018">
            <w:pPr>
              <w:pStyle w:val="ListParagraph"/>
              <w:numPr>
                <w:ilvl w:val="1"/>
                <w:numId w:val="3"/>
              </w:numPr>
              <w:spacing w:after="0" w:line="240" w:lineRule="auto"/>
            </w:pPr>
          </w:p>
        </w:tc>
      </w:tr>
    </w:tbl>
    <w:p w:rsidR="00833A96" w:rsidRDefault="00833A96" w:rsidP="00833A96"/>
    <w:p w:rsidR="008C5018" w:rsidRDefault="00016813" w:rsidP="00833A96">
      <w:pPr>
        <w:pStyle w:val="text"/>
      </w:pPr>
      <w:r w:rsidRPr="00833A96">
        <w:t xml:space="preserve">The distribution does not depend on the angular variables, so when the integral is performed over the angles, only the two forms involving </w:t>
      </w:r>
      <m:oMath>
        <m:acc>
          <m:accPr>
            <m:chr m:val="̿"/>
            <m:ctrlPr>
              <w:rPr>
                <w:rFonts w:ascii="Cambria Math" w:hAnsi="Cambria Math"/>
              </w:rPr>
            </m:ctrlPr>
          </m:accPr>
          <m:e>
            <m:r>
              <w:rPr>
                <w:rFonts w:ascii="Cambria Math" w:hAnsi="Cambria Math"/>
              </w:rPr>
              <m:t>U</m:t>
            </m:r>
          </m:e>
        </m:acc>
      </m:oMath>
      <w:r w:rsidRPr="00833A96">
        <w:t xml:space="preserve"> are involved.</w:t>
      </w:r>
      <w:r w:rsidR="000C19DA" w:rsidRPr="00833A96">
        <w:t xml:space="preserve"> Performing the integral with the expressions in </w:t>
      </w:r>
      <w:r w:rsidR="00AD7762" w:rsidRPr="00833A96">
        <w:t>(</w:t>
      </w:r>
      <w:r w:rsidR="000C19DA" w:rsidRPr="00833A96">
        <w:t>6.12</w:t>
      </w:r>
      <w:r w:rsidR="00AD7762" w:rsidRPr="00833A96">
        <w:t>)</w:t>
      </w:r>
      <w:r w:rsidR="000C19DA" w:rsidRPr="00833A96">
        <w:t xml:space="preserve"> and </w:t>
      </w:r>
      <w:r w:rsidR="00AD7762" w:rsidRPr="00833A96">
        <w:t>(</w:t>
      </w:r>
      <w:r w:rsidR="000C19DA" w:rsidRPr="00833A96">
        <w:t>6.13</w:t>
      </w:r>
      <w:r w:rsidR="00AD7762" w:rsidRPr="00833A96">
        <w:t>)</w:t>
      </w:r>
      <w:r w:rsidR="000C19DA" w:rsidRPr="00833A96">
        <w:t xml:space="preserve"> gives a simple result.</w:t>
      </w:r>
    </w:p>
    <w:p w:rsidR="00833A96" w:rsidRP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8B4086" w:rsidTr="00A94448">
        <w:tc>
          <w:tcPr>
            <w:tcW w:w="750" w:type="pct"/>
          </w:tcPr>
          <w:p w:rsidR="008B4086" w:rsidRDefault="008B4086"/>
        </w:tc>
        <w:tc>
          <w:tcPr>
            <w:tcW w:w="3500" w:type="pct"/>
          </w:tcPr>
          <w:p w:rsidR="008B4086" w:rsidRDefault="008B4086" w:rsidP="008B4086">
            <m:oMathPara>
              <m:oMath>
                <m:r>
                  <w:rPr>
                    <w:rFonts w:ascii="Cambria Math" w:hAnsi="Cambria Math"/>
                  </w:rPr>
                  <m:t>G</m:t>
                </m:r>
                <m:d>
                  <m:dPr>
                    <m:ctrlPr>
                      <w:rPr>
                        <w:rFonts w:ascii="Cambria Math" w:hAnsi="Cambria Math"/>
                        <w:i/>
                      </w:rPr>
                    </m:ctrlPr>
                  </m:dPr>
                  <m:e>
                    <m:r>
                      <w:rPr>
                        <w:rFonts w:ascii="Cambria Math" w:hAnsi="Cambria Math"/>
                      </w:rPr>
                      <m:t>β</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dθ'dφ'</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3</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r>
                              <w:rPr>
                                <w:rFonts w:ascii="Cambria Math" w:hAnsi="Cambria Math"/>
                              </w:rPr>
                              <m:t>φ'</m:t>
                            </m:r>
                          </m:e>
                        </m:func>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-2β</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d>
                          </m:e>
                          <m:sup>
                            <m:r>
                              <w:rPr>
                                <w:rFonts w:ascii="Cambria Math" w:hAnsi="Cambria Math"/>
                              </w:rPr>
                              <m:t>3/2</m:t>
                            </m:r>
                          </m:sup>
                        </m:sSup>
                      </m:den>
                    </m:f>
                  </m:e>
                </m:nary>
              </m:oMath>
            </m:oMathPara>
          </w:p>
        </w:tc>
        <w:tc>
          <w:tcPr>
            <w:tcW w:w="750" w:type="pct"/>
            <w:vAlign w:val="center"/>
          </w:tcPr>
          <w:p w:rsidR="008B4086" w:rsidRDefault="008B4086" w:rsidP="008B4086">
            <w:pPr>
              <w:pStyle w:val="ListParagraph"/>
              <w:numPr>
                <w:ilvl w:val="1"/>
                <w:numId w:val="3"/>
              </w:numPr>
              <w:spacing w:after="0" w:line="240" w:lineRule="auto"/>
            </w:pPr>
          </w:p>
        </w:tc>
      </w:tr>
    </w:tbl>
    <w:p w:rsidR="008B4086" w:rsidRDefault="008B4086" w:rsidP="00A9444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8B4086" w:rsidTr="00A94448">
        <w:tc>
          <w:tcPr>
            <w:tcW w:w="750" w:type="pct"/>
          </w:tcPr>
          <w:p w:rsidR="008B4086" w:rsidRDefault="008B4086"/>
        </w:tc>
        <w:tc>
          <w:tcPr>
            <w:tcW w:w="3500" w:type="pct"/>
          </w:tcPr>
          <w:p w:rsidR="008B4086" w:rsidRDefault="008B4086" w:rsidP="008B4086">
            <m:oMathPara>
              <m:oMath>
                <m:r>
                  <w:rPr>
                    <w:rFonts w:ascii="Cambria Math" w:hAnsi="Cambria Math"/>
                  </w:rPr>
                  <m:t>G</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8π</m:t>
                    </m:r>
                  </m:num>
                  <m:den>
                    <m:r>
                      <w:rPr>
                        <w:rFonts w:ascii="Cambria Math" w:hAnsi="Cambria Math"/>
                      </w:rPr>
                      <m:t>3</m:t>
                    </m:r>
                  </m:den>
                </m:f>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β</m:t>
                            </m:r>
                          </m:e>
                          <m:sup>
                            <m:r>
                              <w:rPr>
                                <w:rFonts w:ascii="Cambria Math" w:hAnsi="Cambria Math"/>
                              </w:rPr>
                              <m:t>3</m:t>
                            </m:r>
                          </m:sup>
                        </m:sSup>
                        <m:r>
                          <w:rPr>
                            <w:rFonts w:ascii="Cambria Math" w:hAnsi="Cambria Math"/>
                          </w:rPr>
                          <m:t>,  β&lt;1</m:t>
                        </m:r>
                      </m:e>
                      <m:e>
                        <m:r>
                          <w:rPr>
                            <w:rFonts w:ascii="Cambria Math" w:hAnsi="Cambria Math"/>
                          </w:rPr>
                          <m:t>1,  β≥1</m:t>
                        </m:r>
                      </m:e>
                    </m:eqArr>
                  </m:e>
                </m:d>
              </m:oMath>
            </m:oMathPara>
          </w:p>
        </w:tc>
        <w:tc>
          <w:tcPr>
            <w:tcW w:w="750" w:type="pct"/>
            <w:vAlign w:val="center"/>
          </w:tcPr>
          <w:p w:rsidR="008B4086" w:rsidRDefault="008B4086" w:rsidP="008B4086">
            <w:pPr>
              <w:pStyle w:val="ListParagraph"/>
              <w:numPr>
                <w:ilvl w:val="1"/>
                <w:numId w:val="3"/>
              </w:numPr>
              <w:spacing w:after="0" w:line="240" w:lineRule="auto"/>
            </w:pPr>
          </w:p>
        </w:tc>
      </w:tr>
    </w:tbl>
    <w:p w:rsidR="008B4086" w:rsidRDefault="0086677A" w:rsidP="00833A96">
      <w:pPr>
        <w:pStyle w:val="text"/>
      </w:pPr>
      <w:r>
        <w:t>Plugging this back into (</w:t>
      </w:r>
      <w:r w:rsidR="006342D3">
        <w:t>6.8</w:t>
      </w:r>
      <w:r>
        <w:t>)</w:t>
      </w:r>
      <w:r w:rsidR="006342D3">
        <w:t xml:space="preserve"> gives the final form of the isotropic scattering operator. </w:t>
      </w:r>
    </w:p>
    <w:p w:rsid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6342D3" w:rsidTr="005678E4">
        <w:tc>
          <w:tcPr>
            <w:tcW w:w="750" w:type="pct"/>
          </w:tcPr>
          <w:p w:rsidR="006342D3" w:rsidRDefault="006342D3"/>
        </w:tc>
        <w:tc>
          <w:tcPr>
            <w:tcW w:w="3500" w:type="pct"/>
          </w:tcPr>
          <w:p w:rsidR="006342D3" w:rsidRDefault="000A4E66" w:rsidP="001A1C6E">
            <m:oMathPara>
              <m:oMath>
                <m:sSub>
                  <m:sSubPr>
                    <m:ctrlPr>
                      <w:rPr>
                        <w:rFonts w:ascii="Cambria Math" w:hAnsi="Cambria Math"/>
                        <w:i/>
                      </w:rPr>
                    </m:ctrlPr>
                  </m:sSubPr>
                  <m:e>
                    <m:r>
                      <w:rPr>
                        <w:rFonts w:ascii="Cambria Math" w:hAnsi="Cambria Math"/>
                      </w:rPr>
                      <m:t>C</m:t>
                    </m:r>
                  </m:e>
                  <m:sub>
                    <m:r>
                      <w:rPr>
                        <w:rFonts w:ascii="Cambria Math" w:hAnsi="Cambria Math"/>
                      </w:rPr>
                      <m:t>ee</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ee</m:t>
                        </m:r>
                      </m:sub>
                    </m:sSub>
                  </m:num>
                  <m:den>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G</m:t>
                    </m:r>
                    <m:d>
                      <m:dPr>
                        <m:ctrlPr>
                          <w:rPr>
                            <w:rFonts w:ascii="Cambria Math" w:hAnsi="Cambria Math"/>
                            <w:i/>
                          </w:rPr>
                        </m:ctrlPr>
                      </m:dPr>
                      <m:e>
                        <m:f>
                          <m:fPr>
                            <m:type m:val="lin"/>
                            <m:ctrlPr>
                              <w:rPr>
                                <w:rFonts w:ascii="Cambria Math" w:hAnsi="Cambria Math"/>
                                <w:i/>
                              </w:rPr>
                            </m:ctrlPr>
                          </m:fPr>
                          <m:num>
                            <m:r>
                              <w:rPr>
                                <w:rFonts w:ascii="Cambria Math" w:hAnsi="Cambria Math"/>
                              </w:rPr>
                              <m:t>v'</m:t>
                            </m:r>
                          </m:num>
                          <m:den>
                            <m:r>
                              <w:rPr>
                                <w:rFonts w:ascii="Cambria Math" w:hAnsi="Cambria Math"/>
                              </w:rPr>
                              <m:t>v</m:t>
                            </m:r>
                          </m:den>
                        </m:f>
                      </m:e>
                    </m:d>
                    <m:d>
                      <m:dPr>
                        <m:begChr m:val="["/>
                        <m:endChr m:val="]"/>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vf</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en>
                        </m:f>
                      </m:e>
                    </m:d>
                  </m:e>
                </m:nary>
              </m:oMath>
            </m:oMathPara>
          </w:p>
        </w:tc>
        <w:tc>
          <w:tcPr>
            <w:tcW w:w="750" w:type="pct"/>
            <w:vAlign w:val="center"/>
          </w:tcPr>
          <w:p w:rsidR="006342D3" w:rsidRDefault="006342D3" w:rsidP="006342D3">
            <w:pPr>
              <w:pStyle w:val="ListParagraph"/>
              <w:numPr>
                <w:ilvl w:val="1"/>
                <w:numId w:val="3"/>
              </w:numPr>
              <w:spacing w:after="0" w:line="240" w:lineRule="auto"/>
            </w:pPr>
          </w:p>
        </w:tc>
      </w:tr>
    </w:tbl>
    <w:p w:rsidR="008B4086" w:rsidRDefault="005678E4" w:rsidP="005678E4">
      <w:pPr>
        <w:pStyle w:val="Heading3"/>
      </w:pPr>
      <w:r>
        <w:t>6.3 Inelastic Scattering</w:t>
      </w:r>
    </w:p>
    <w:p w:rsidR="00FE28A6" w:rsidRDefault="00FE28A6" w:rsidP="00833A96">
      <w:pPr>
        <w:pStyle w:val="text"/>
      </w:pPr>
      <w:r>
        <w:t xml:space="preserve">To account for inelastic scattering, </w:t>
      </w:r>
      <w:r w:rsidR="00EE6FF8">
        <w:t>inelastic collision operators</w:t>
      </w:r>
      <w:r>
        <w:t xml:space="preserve"> must be constructed</w:t>
      </w:r>
      <w:r w:rsidR="00EE6FF8">
        <w:t xml:space="preserve"> for these processes</w:t>
      </w:r>
      <w:r>
        <w:t>. Two issues arise from this. One is that inelastic collisions do not conserve energy. The other is that if the operator is to include ionization, the creation of electrons due to that ionization will not conserve particles. This means that with no other affects included, there cannot be an equilibrium solution.</w:t>
      </w:r>
      <w:r w:rsidR="00EE6FF8">
        <w:t xml:space="preserve"> Additional operators must be included to find a steady state solution</w:t>
      </w:r>
      <w:r w:rsidR="002873CA">
        <w:t xml:space="preserve"> to maintain the target electron density and temperature, which is defined by the average </w:t>
      </w:r>
      <w:proofErr w:type="gramStart"/>
      <w:r w:rsidR="002873CA">
        <w:t xml:space="preserve">energy </w:t>
      </w:r>
      <w:proofErr w:type="gramEnd"/>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e>
        </m:d>
      </m:oMath>
      <w:r w:rsidR="002873CA">
        <w:t>.</w:t>
      </w:r>
    </w:p>
    <w:p w:rsidR="006342D3" w:rsidRDefault="00FE28A6" w:rsidP="00833A96">
      <w:pPr>
        <w:pStyle w:val="text"/>
      </w:pPr>
      <w:r>
        <w:t>The</w:t>
      </w:r>
      <w:r w:rsidR="006C3F80" w:rsidRPr="006C3F80">
        <w:t xml:space="preserve"> </w:t>
      </w:r>
      <w:r w:rsidR="00EE6FF8">
        <w:t xml:space="preserve">inelastic </w:t>
      </w:r>
      <w:r w:rsidR="006C3F80">
        <w:t>operator due to</w:t>
      </w:r>
      <w:r>
        <w:t xml:space="preserve"> excitation collision</w:t>
      </w:r>
      <w:r w:rsidR="006C3F80">
        <w:t>s</w:t>
      </w:r>
      <w:r>
        <w:t xml:space="preserve"> is simpler </w:t>
      </w:r>
      <w:r w:rsidR="00EE6FF8">
        <w:t>than ionization</w:t>
      </w:r>
      <w:r>
        <w:t xml:space="preserve">, as the energy of the incident electron is reduced by a fixed amount </w:t>
      </w:r>
      <m:oMath>
        <m:r>
          <w:rPr>
            <w:rFonts w:ascii="Cambria Math" w:hAnsi="Cambria Math"/>
          </w:rPr>
          <m:t>∆ϵ</m:t>
        </m:r>
      </m:oMath>
      <w:r w:rsidR="001051F6">
        <w:t xml:space="preserve"> </w:t>
      </w:r>
      <w:r>
        <w:t xml:space="preserve">due to an inelastic collision. It consists of a loss term that is proportional to the </w:t>
      </w:r>
      <w:r w:rsidR="00BF0B64">
        <w:t>target atom</w:t>
      </w:r>
      <w:r>
        <w:t xml:space="preserve"> </w:t>
      </w:r>
      <w:proofErr w:type="gramStart"/>
      <w:r>
        <w:t>de</w:t>
      </w:r>
      <w:r w:rsidR="006C3F80">
        <w:t>nsity</w:t>
      </w:r>
      <w:r w:rsidR="00231C1F">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6C3F80">
        <w:t>, velocity of the incident electron</w:t>
      </w:r>
      <w:r>
        <w:t>, and the collision</w:t>
      </w:r>
      <w:r w:rsidR="000B3AC3">
        <w:t>al cross section</w:t>
      </w:r>
      <w:r w:rsidR="00231C1F">
        <w:t xml:space="preserve"> </w:t>
      </w:r>
      <m:oMath>
        <m:r>
          <w:rPr>
            <w:rFonts w:ascii="Cambria Math" w:hAnsi="Cambria Math"/>
          </w:rPr>
          <m:t>σ</m:t>
        </m:r>
      </m:oMath>
      <w:r w:rsidR="000B3AC3">
        <w:t xml:space="preserve"> at the energy </w:t>
      </w:r>
      <m:oMath>
        <m:r>
          <w:rPr>
            <w:rFonts w:ascii="Cambria Math" w:hAnsi="Cambria Math"/>
          </w:rPr>
          <m:t>ϵ</m:t>
        </m:r>
      </m:oMath>
      <w:r w:rsidR="006C3F80">
        <w:t xml:space="preserve">. </w:t>
      </w:r>
      <w:r w:rsidR="001051F6">
        <w:t xml:space="preserve"> The </w:t>
      </w:r>
      <w:r>
        <w:t xml:space="preserve">gain term </w:t>
      </w:r>
      <w:r w:rsidR="001051F6">
        <w:t xml:space="preserve">should exactly balance the loss term at </w:t>
      </w:r>
      <m:oMath>
        <m:r>
          <w:rPr>
            <w:rFonts w:ascii="Cambria Math" w:hAnsi="Cambria Math"/>
          </w:rPr>
          <m:t>ϵ+∆ϵ</m:t>
        </m:r>
      </m:oMath>
      <w:r w:rsidR="000B3AC3">
        <w:t xml:space="preserve"> to conserve particles.</w:t>
      </w:r>
      <w:r w:rsidR="001051F6">
        <w:t xml:space="preserve"> </w:t>
      </w:r>
      <w:r w:rsidR="006C3F80">
        <w:t>W</w:t>
      </w:r>
      <w:r>
        <w:t xml:space="preserve">riting this </w:t>
      </w:r>
      <w:r w:rsidR="006C3F80">
        <w:t>operator for the distribution over</w:t>
      </w:r>
      <w:r>
        <w:t xml:space="preserve"> energy</w:t>
      </w:r>
      <w:r w:rsidR="006C3F80">
        <w:t xml:space="preserve"> first for a single excitation process </w:t>
      </w:r>
      <w:r w:rsidR="00D107EA">
        <w:t>j gives (</w:t>
      </w:r>
      <w:r w:rsidR="006261BC">
        <w:t>6.17</w:t>
      </w:r>
      <w:r w:rsidR="00D107EA">
        <w:t>).</w:t>
      </w:r>
    </w:p>
    <w:p w:rsidR="00833A96" w:rsidRDefault="00833A96" w:rsidP="00833A9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6C3F80" w:rsidTr="00DF7644">
        <w:tc>
          <w:tcPr>
            <w:tcW w:w="750" w:type="pct"/>
          </w:tcPr>
          <w:p w:rsidR="006C3F80" w:rsidRDefault="006C3F80"/>
        </w:tc>
        <w:tc>
          <w:tcPr>
            <w:tcW w:w="3500" w:type="pct"/>
          </w:tcPr>
          <w:p w:rsidR="006C3F80" w:rsidRDefault="000A4E66" w:rsidP="00D107EA">
            <m:oMathPara>
              <m:oMath>
                <m:sSubSup>
                  <m:sSubSupPr>
                    <m:ctrlPr>
                      <w:rPr>
                        <w:rFonts w:ascii="Cambria Math" w:hAnsi="Cambria Math"/>
                        <w:i/>
                      </w:rPr>
                    </m:ctrlPr>
                  </m:sSubSupPr>
                  <m:e>
                    <m:r>
                      <w:rPr>
                        <w:rFonts w:ascii="Cambria Math" w:hAnsi="Cambria Math"/>
                      </w:rPr>
                      <m:t>C</m:t>
                    </m:r>
                  </m:e>
                  <m:sub>
                    <m:r>
                      <w:rPr>
                        <w:rFonts w:ascii="Cambria Math" w:hAnsi="Cambria Math"/>
                      </w:rPr>
                      <m:t>exc</m:t>
                    </m:r>
                  </m:sub>
                  <m:sup>
                    <m:r>
                      <w:rPr>
                        <w:rFonts w:ascii="Cambria Math" w:hAnsi="Cambria Math"/>
                      </w:rPr>
                      <m:t>j</m:t>
                    </m:r>
                  </m:sup>
                </m:sSubSup>
                <m:d>
                  <m:dPr>
                    <m:ctrlPr>
                      <w:rPr>
                        <w:rFonts w:ascii="Cambria Math" w:hAnsi="Cambria Math"/>
                        <w:i/>
                      </w:rPr>
                    </m:ctrlPr>
                  </m:dPr>
                  <m:e>
                    <m:r>
                      <w:rPr>
                        <w:rFonts w:ascii="Cambria Math" w:hAnsi="Cambria Math"/>
                      </w:rPr>
                      <m:t>ϵ</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ϵ+∆</m:t>
                                </m:r>
                                <m:sSup>
                                  <m:sSupPr>
                                    <m:ctrlPr>
                                      <w:rPr>
                                        <w:rFonts w:ascii="Cambria Math" w:hAnsi="Cambria Math"/>
                                        <w:i/>
                                      </w:rPr>
                                    </m:ctrlPr>
                                  </m:sSupPr>
                                  <m:e>
                                    <m:r>
                                      <w:rPr>
                                        <w:rFonts w:ascii="Cambria Math" w:hAnsi="Cambria Math"/>
                                      </w:rPr>
                                      <m:t>ϵ</m:t>
                                    </m:r>
                                  </m:e>
                                  <m:sup>
                                    <m:r>
                                      <w:rPr>
                                        <w:rFonts w:ascii="Cambria Math" w:hAnsi="Cambria Math"/>
                                      </w:rPr>
                                      <m:t>j</m:t>
                                    </m:r>
                                  </m:sup>
                                </m:sSup>
                              </m:num>
                              <m:den>
                                <m:sSub>
                                  <m:sSubPr>
                                    <m:ctrlPr>
                                      <w:rPr>
                                        <w:rFonts w:ascii="Cambria Math" w:hAnsi="Cambria Math"/>
                                        <w:i/>
                                      </w:rPr>
                                    </m:ctrlPr>
                                  </m:sSubPr>
                                  <m:e>
                                    <m:r>
                                      <w:rPr>
                                        <w:rFonts w:ascii="Cambria Math" w:hAnsi="Cambria Math"/>
                                      </w:rPr>
                                      <m:t>m</m:t>
                                    </m:r>
                                  </m:e>
                                  <m:sub>
                                    <m:r>
                                      <w:rPr>
                                        <w:rFonts w:ascii="Cambria Math" w:hAnsi="Cambria Math"/>
                                      </w:rPr>
                                      <m:t>e</m:t>
                                    </m:r>
                                  </m:sub>
                                </m:sSub>
                              </m:den>
                            </m:f>
                          </m:e>
                        </m:box>
                      </m:e>
                    </m:rad>
                    <m:sSubSup>
                      <m:sSubSupPr>
                        <m:ctrlPr>
                          <w:rPr>
                            <w:rFonts w:ascii="Cambria Math" w:hAnsi="Cambria Math"/>
                            <w:i/>
                          </w:rPr>
                        </m:ctrlPr>
                      </m:sSubSupPr>
                      <m:e>
                        <m:r>
                          <w:rPr>
                            <w:rFonts w:ascii="Cambria Math" w:hAnsi="Cambria Math"/>
                          </w:rPr>
                          <m:t>σ</m:t>
                        </m:r>
                      </m:e>
                      <m:sub>
                        <m:r>
                          <w:rPr>
                            <w:rFonts w:ascii="Cambria Math" w:hAnsi="Cambria Math"/>
                          </w:rPr>
                          <m:t>exc</m:t>
                        </m:r>
                      </m:sub>
                      <m:sup>
                        <m:r>
                          <w:rPr>
                            <w:rFonts w:ascii="Cambria Math" w:hAnsi="Cambria Math"/>
                          </w:rPr>
                          <m:t>j</m:t>
                        </m:r>
                      </m:sup>
                    </m:sSubSup>
                    <m:d>
                      <m:dPr>
                        <m:ctrlPr>
                          <w:rPr>
                            <w:rFonts w:ascii="Cambria Math" w:hAnsi="Cambria Math"/>
                            <w:i/>
                          </w:rPr>
                        </m:ctrlPr>
                      </m:dPr>
                      <m:e>
                        <m:r>
                          <w:rPr>
                            <w:rFonts w:ascii="Cambria Math" w:hAnsi="Cambria Math"/>
                          </w:rPr>
                          <m:t>ϵ+∆</m:t>
                        </m:r>
                        <m:sSup>
                          <m:sSupPr>
                            <m:ctrlPr>
                              <w:rPr>
                                <w:rFonts w:ascii="Cambria Math" w:hAnsi="Cambria Math"/>
                                <w:i/>
                              </w:rPr>
                            </m:ctrlPr>
                          </m:sSupPr>
                          <m:e>
                            <m:r>
                              <w:rPr>
                                <w:rFonts w:ascii="Cambria Math" w:hAnsi="Cambria Math"/>
                              </w:rPr>
                              <m:t>ϵ</m:t>
                            </m:r>
                          </m:e>
                          <m:sup>
                            <m:r>
                              <w:rPr>
                                <w:rFonts w:ascii="Cambria Math" w:hAnsi="Cambria Math"/>
                              </w:rPr>
                              <m:t>j</m:t>
                            </m:r>
                          </m:sup>
                        </m:sSup>
                      </m:e>
                    </m:d>
                    <m:sSub>
                      <m:sSubPr>
                        <m:ctrlPr>
                          <w:rPr>
                            <w:rFonts w:ascii="Cambria Math" w:hAnsi="Cambria Math"/>
                            <w:i/>
                          </w:rPr>
                        </m:ctrlPr>
                      </m:sSubPr>
                      <m:e>
                        <m:r>
                          <w:rPr>
                            <w:rFonts w:ascii="Cambria Math" w:hAnsi="Cambria Math"/>
                          </w:rPr>
                          <m:t>f</m:t>
                        </m:r>
                      </m:e>
                      <m:sub>
                        <m:r>
                          <w:rPr>
                            <w:rFonts w:ascii="Cambria Math" w:hAnsi="Cambria Math"/>
                          </w:rPr>
                          <m:t>ϵ+∆</m:t>
                        </m:r>
                        <m:sSup>
                          <m:sSupPr>
                            <m:ctrlPr>
                              <w:rPr>
                                <w:rFonts w:ascii="Cambria Math" w:hAnsi="Cambria Math"/>
                                <w:i/>
                              </w:rPr>
                            </m:ctrlPr>
                          </m:sSupPr>
                          <m:e>
                            <m:r>
                              <w:rPr>
                                <w:rFonts w:ascii="Cambria Math" w:hAnsi="Cambria Math"/>
                              </w:rPr>
                              <m:t>ϵ</m:t>
                            </m:r>
                          </m:e>
                          <m:sup>
                            <m:r>
                              <w:rPr>
                                <w:rFonts w:ascii="Cambria Math" w:hAnsi="Cambria Math"/>
                              </w:rPr>
                              <m:t>j</m:t>
                            </m:r>
                          </m:sup>
                        </m:sSup>
                      </m:sub>
                    </m:sSub>
                    <m:r>
                      <w:rPr>
                        <w:rFonts w:ascii="Cambria Math" w:hAnsi="Cambria Math"/>
                      </w:rPr>
                      <m:t>-</m:t>
                    </m:r>
                    <m:rad>
                      <m:radPr>
                        <m:degHide m:val="1"/>
                        <m:ctrlPr>
                          <w:rPr>
                            <w:rFonts w:ascii="Cambria Math" w:hAnsi="Cambria Math"/>
                            <w:i/>
                          </w:rPr>
                        </m:ctrlPr>
                      </m:radPr>
                      <m:deg/>
                      <m:e>
                        <m:r>
                          <w:rPr>
                            <w:rFonts w:ascii="Cambria Math" w:hAnsi="Cambria Math"/>
                          </w:rPr>
                          <m:t>2</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ϵ</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e>
                        </m:box>
                      </m:e>
                    </m:rad>
                    <m:sSubSup>
                      <m:sSubSupPr>
                        <m:ctrlPr>
                          <w:rPr>
                            <w:rFonts w:ascii="Cambria Math" w:hAnsi="Cambria Math"/>
                            <w:i/>
                          </w:rPr>
                        </m:ctrlPr>
                      </m:sSubSupPr>
                      <m:e>
                        <m:r>
                          <w:rPr>
                            <w:rFonts w:ascii="Cambria Math" w:hAnsi="Cambria Math"/>
                          </w:rPr>
                          <m:t>σ</m:t>
                        </m:r>
                      </m:e>
                      <m:sub>
                        <m:r>
                          <w:rPr>
                            <w:rFonts w:ascii="Cambria Math" w:hAnsi="Cambria Math"/>
                          </w:rPr>
                          <m:t>exc</m:t>
                        </m:r>
                      </m:sub>
                      <m:sup>
                        <m:r>
                          <w:rPr>
                            <w:rFonts w:ascii="Cambria Math" w:hAnsi="Cambria Math"/>
                          </w:rPr>
                          <m:t>j</m:t>
                        </m:r>
                      </m:sup>
                    </m:sSubSup>
                    <m:d>
                      <m:dPr>
                        <m:ctrlPr>
                          <w:rPr>
                            <w:rFonts w:ascii="Cambria Math" w:hAnsi="Cambria Math"/>
                            <w:i/>
                          </w:rPr>
                        </m:ctrlPr>
                      </m:dPr>
                      <m:e>
                        <m:r>
                          <w:rPr>
                            <w:rFonts w:ascii="Cambria Math" w:hAnsi="Cambria Math"/>
                          </w:rPr>
                          <m:t>ϵ</m:t>
                        </m:r>
                      </m:e>
                    </m:d>
                    <m:sSub>
                      <m:sSubPr>
                        <m:ctrlPr>
                          <w:rPr>
                            <w:rFonts w:ascii="Cambria Math" w:hAnsi="Cambria Math"/>
                            <w:i/>
                          </w:rPr>
                        </m:ctrlPr>
                      </m:sSubPr>
                      <m:e>
                        <m:r>
                          <w:rPr>
                            <w:rFonts w:ascii="Cambria Math" w:hAnsi="Cambria Math"/>
                          </w:rPr>
                          <m:t>f</m:t>
                        </m:r>
                      </m:e>
                      <m:sub>
                        <m:r>
                          <w:rPr>
                            <w:rFonts w:ascii="Cambria Math" w:hAnsi="Cambria Math"/>
                          </w:rPr>
                          <m:t>ϵ</m:t>
                        </m:r>
                      </m:sub>
                    </m:sSub>
                  </m:e>
                </m:d>
              </m:oMath>
            </m:oMathPara>
          </w:p>
        </w:tc>
        <w:tc>
          <w:tcPr>
            <w:tcW w:w="750" w:type="pct"/>
            <w:vAlign w:val="center"/>
          </w:tcPr>
          <w:p w:rsidR="006C3F80" w:rsidRDefault="006C3F80" w:rsidP="006C3F80">
            <w:pPr>
              <w:pStyle w:val="ListParagraph"/>
              <w:numPr>
                <w:ilvl w:val="1"/>
                <w:numId w:val="3"/>
              </w:numPr>
              <w:spacing w:after="0" w:line="240" w:lineRule="auto"/>
            </w:pPr>
          </w:p>
        </w:tc>
      </w:tr>
    </w:tbl>
    <w:p w:rsidR="00436C8B" w:rsidRDefault="00436C8B" w:rsidP="0064797D">
      <w:pPr>
        <w:pStyle w:val="text"/>
      </w:pPr>
      <w:r>
        <w:lastRenderedPageBreak/>
        <w:t xml:space="preserve">Converting this operator to velocity space brings in a factor of </w:t>
      </w:r>
      <m:oMath>
        <m:r>
          <w:rPr>
            <w:rFonts w:ascii="Cambria Math" w:hAnsi="Cambria Math"/>
          </w:rPr>
          <m:t>4π</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due to the angular integrals of velocity, and also a factor of </w:t>
      </w:r>
      <m:oMath>
        <m:f>
          <m:fPr>
            <m:ctrlPr>
              <w:rPr>
                <w:rFonts w:ascii="Cambria Math" w:hAnsi="Cambria Math"/>
                <w:i/>
              </w:rPr>
            </m:ctrlPr>
          </m:fPr>
          <m:num>
            <m:r>
              <w:rPr>
                <w:rFonts w:ascii="Cambria Math" w:hAnsi="Cambria Math"/>
              </w:rPr>
              <m:t>dv</m:t>
            </m:r>
          </m:num>
          <m:den>
            <m:r>
              <w:rPr>
                <w:rFonts w:ascii="Cambria Math" w:hAnsi="Cambria Math"/>
              </w:rPr>
              <m:t>dϵ</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v</m:t>
            </m:r>
          </m:den>
        </m:f>
      </m:oMath>
      <w:r>
        <w:t xml:space="preserve"> due to the conversion of the distribution to velocity from</w:t>
      </w:r>
      <w:r w:rsidRPr="00436C8B">
        <w:t xml:space="preserve"> </w:t>
      </w:r>
      <w:r>
        <w:t>energy</w:t>
      </w:r>
      <w:r w:rsidR="00FC24AD">
        <w:t xml:space="preserve"> to </w:t>
      </w:r>
      <w:proofErr w:type="gramStart"/>
      <w:r w:rsidR="00FC24AD">
        <w:t>give</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ϵ</m:t>
            </m:r>
          </m:sub>
        </m:sSub>
        <m:r>
          <w:rPr>
            <w:rFonts w:ascii="Cambria Math" w:hAnsi="Cambria Math"/>
          </w:rPr>
          <m:t>=</m:t>
        </m:r>
        <m:f>
          <m:fPr>
            <m:ctrlPr>
              <w:rPr>
                <w:rFonts w:ascii="Cambria Math" w:hAnsi="Cambria Math"/>
                <w:i/>
              </w:rPr>
            </m:ctrlPr>
          </m:fPr>
          <m:num>
            <m:r>
              <w:rPr>
                <w:rFonts w:ascii="Cambria Math" w:hAnsi="Cambria Math"/>
              </w:rPr>
              <m:t>4πv</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sSub>
          <m:sSubPr>
            <m:ctrlPr>
              <w:rPr>
                <w:rFonts w:ascii="Cambria Math" w:hAnsi="Cambria Math"/>
                <w:i/>
              </w:rPr>
            </m:ctrlPr>
          </m:sSubPr>
          <m:e>
            <m:r>
              <w:rPr>
                <w:rFonts w:ascii="Cambria Math" w:hAnsi="Cambria Math"/>
              </w:rPr>
              <m:t>f</m:t>
            </m:r>
          </m:e>
          <m:sub>
            <m:r>
              <w:rPr>
                <w:rFonts w:ascii="Cambria Math" w:hAnsi="Cambria Math"/>
              </w:rPr>
              <m:t>v</m:t>
            </m:r>
          </m:sub>
        </m:sSub>
      </m:oMath>
      <w:r>
        <w:t>.</w:t>
      </w:r>
      <w:r w:rsidR="00FC24AD">
        <w:t xml:space="preserve"> The conversion of </w:t>
      </w:r>
      <m:oMath>
        <m:sSub>
          <m:sSubPr>
            <m:ctrlPr>
              <w:rPr>
                <w:rFonts w:ascii="Cambria Math" w:hAnsi="Cambria Math"/>
                <w:i/>
              </w:rPr>
            </m:ctrlPr>
          </m:sSubPr>
          <m:e>
            <m:r>
              <w:rPr>
                <w:rFonts w:ascii="Cambria Math" w:hAnsi="Cambria Math"/>
              </w:rPr>
              <m:t>C</m:t>
            </m:r>
          </m:e>
          <m:sub>
            <m:r>
              <w:rPr>
                <w:rFonts w:ascii="Cambria Math" w:hAnsi="Cambria Math"/>
              </w:rPr>
              <m:t>exc</m:t>
            </m:r>
          </m:sub>
        </m:sSub>
      </m:oMath>
      <w:r w:rsidR="00FC24AD">
        <w:t xml:space="preserve"> is the same, and so all factors cancel except the ratios of the velocity</w:t>
      </w:r>
      <w:r w:rsidR="006261BC">
        <w:t xml:space="preserve"> in </w:t>
      </w:r>
      <w:r w:rsidR="008912A6">
        <w:t>(</w:t>
      </w:r>
      <w:r w:rsidR="006261BC">
        <w:t>6.18</w:t>
      </w:r>
      <w:r w:rsidR="008912A6">
        <w:t>)</w:t>
      </w:r>
      <w:r w:rsidR="006261BC">
        <w:t xml:space="preserve">. The total </w:t>
      </w:r>
      <w:r w:rsidR="00F13DBA">
        <w:t xml:space="preserve">excitation </w:t>
      </w:r>
      <w:r w:rsidR="006261BC">
        <w:t xml:space="preserve">operator is </w:t>
      </w:r>
      <w:r w:rsidR="00F13DBA">
        <w:t xml:space="preserve">then </w:t>
      </w:r>
      <w:r w:rsidR="006261BC">
        <w:t xml:space="preserve">the sum of all the individual excitation processes to be </w:t>
      </w:r>
      <w:r w:rsidR="00E66D07">
        <w:t>included</w:t>
      </w:r>
      <w:r w:rsidR="00FC24AD">
        <w:t>.</w:t>
      </w:r>
    </w:p>
    <w:p w:rsidR="0064797D" w:rsidRDefault="0064797D" w:rsidP="0064797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FC24AD" w:rsidTr="00FC24AD">
        <w:tc>
          <w:tcPr>
            <w:tcW w:w="750" w:type="pct"/>
          </w:tcPr>
          <w:p w:rsidR="00FC24AD" w:rsidRDefault="00FC24AD"/>
        </w:tc>
        <w:tc>
          <w:tcPr>
            <w:tcW w:w="3500" w:type="pct"/>
          </w:tcPr>
          <w:p w:rsidR="00FC24AD" w:rsidRPr="00FC24AD" w:rsidRDefault="000A4E66" w:rsidP="00FC24AD">
            <m:oMathPara>
              <m:oMath>
                <m:sSubSup>
                  <m:sSubSupPr>
                    <m:ctrlPr>
                      <w:rPr>
                        <w:rFonts w:ascii="Cambria Math" w:hAnsi="Cambria Math"/>
                        <w:i/>
                      </w:rPr>
                    </m:ctrlPr>
                  </m:sSubSupPr>
                  <m:e>
                    <m:r>
                      <w:rPr>
                        <w:rFonts w:ascii="Cambria Math" w:hAnsi="Cambria Math"/>
                      </w:rPr>
                      <m:t>C</m:t>
                    </m:r>
                  </m:e>
                  <m:sub>
                    <m:r>
                      <w:rPr>
                        <w:rFonts w:ascii="Cambria Math" w:hAnsi="Cambria Math"/>
                      </w:rPr>
                      <m:t>exc</m:t>
                    </m:r>
                  </m:sub>
                  <m:sup>
                    <m:r>
                      <w:rPr>
                        <w:rFonts w:ascii="Cambria Math" w:hAnsi="Cambria Math"/>
                      </w:rPr>
                      <m:t>j</m:t>
                    </m:r>
                  </m:sup>
                </m:sSubSup>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num>
                      <m:den>
                        <m:r>
                          <w:rPr>
                            <w:rFonts w:ascii="Cambria Math" w:hAnsi="Cambria Math"/>
                          </w:rPr>
                          <m:t>v</m:t>
                        </m:r>
                      </m:den>
                    </m:f>
                    <m:sSubSup>
                      <m:sSubSupPr>
                        <m:ctrlPr>
                          <w:rPr>
                            <w:rFonts w:ascii="Cambria Math" w:hAnsi="Cambria Math"/>
                            <w:i/>
                          </w:rPr>
                        </m:ctrlPr>
                      </m:sSubSupPr>
                      <m:e>
                        <m:r>
                          <w:rPr>
                            <w:rFonts w:ascii="Cambria Math" w:hAnsi="Cambria Math"/>
                          </w:rPr>
                          <m:t>σ</m:t>
                        </m:r>
                      </m:e>
                      <m:sub>
                        <m:r>
                          <w:rPr>
                            <w:rFonts w:ascii="Cambria Math" w:hAnsi="Cambria Math"/>
                          </w:rPr>
                          <m:t>exc</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m:t>
                            </m:r>
                          </m:sub>
                        </m:sSub>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exc</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v</m:t>
                        </m:r>
                      </m:sub>
                    </m:sSub>
                  </m:e>
                </m:d>
              </m:oMath>
            </m:oMathPara>
          </w:p>
          <w:p w:rsidR="00FC24AD" w:rsidRDefault="000A4E66" w:rsidP="00FC24AD">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j</m:t>
                            </m:r>
                          </m:sup>
                        </m:sSup>
                      </m:num>
                      <m:den>
                        <m:r>
                          <w:rPr>
                            <w:rFonts w:ascii="Cambria Math" w:hAnsi="Cambria Math"/>
                          </w:rPr>
                          <m:t>2</m:t>
                        </m:r>
                      </m:den>
                    </m:f>
                  </m:e>
                </m:rad>
              </m:oMath>
            </m:oMathPara>
          </w:p>
        </w:tc>
        <w:tc>
          <w:tcPr>
            <w:tcW w:w="750" w:type="pct"/>
            <w:vAlign w:val="center"/>
          </w:tcPr>
          <w:p w:rsidR="00FC24AD" w:rsidRDefault="00FC24AD" w:rsidP="00FC24AD">
            <w:pPr>
              <w:pStyle w:val="ListParagraph"/>
              <w:numPr>
                <w:ilvl w:val="1"/>
                <w:numId w:val="3"/>
              </w:numPr>
              <w:spacing w:after="0" w:line="240" w:lineRule="auto"/>
            </w:pPr>
          </w:p>
        </w:tc>
      </w:tr>
    </w:tbl>
    <w:p w:rsidR="006261BC" w:rsidRDefault="006261BC" w:rsidP="006261B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6261BC" w:rsidTr="006261BC">
        <w:tc>
          <w:tcPr>
            <w:tcW w:w="750" w:type="pct"/>
          </w:tcPr>
          <w:p w:rsidR="006261BC" w:rsidRDefault="006261BC"/>
        </w:tc>
        <w:tc>
          <w:tcPr>
            <w:tcW w:w="3500" w:type="pct"/>
          </w:tcPr>
          <w:p w:rsidR="006261BC" w:rsidRDefault="000A4E66" w:rsidP="00E65024">
            <m:oMathPara>
              <m:oMath>
                <m:sSub>
                  <m:sSubPr>
                    <m:ctrlPr>
                      <w:rPr>
                        <w:rFonts w:ascii="Cambria Math" w:hAnsi="Cambria Math"/>
                        <w:i/>
                      </w:rPr>
                    </m:ctrlPr>
                  </m:sSubPr>
                  <m:e>
                    <m:r>
                      <w:rPr>
                        <w:rFonts w:ascii="Cambria Math" w:hAnsi="Cambria Math"/>
                      </w:rPr>
                      <m:t>C</m:t>
                    </m:r>
                  </m:e>
                  <m:sub>
                    <m:r>
                      <w:rPr>
                        <w:rFonts w:ascii="Cambria Math" w:hAnsi="Cambria Math"/>
                      </w:rPr>
                      <m:t>exc</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exc</m:t>
                        </m:r>
                      </m:sub>
                      <m:sup>
                        <m:r>
                          <w:rPr>
                            <w:rFonts w:ascii="Cambria Math" w:hAnsi="Cambria Math"/>
                          </w:rPr>
                          <m:t>j</m:t>
                        </m:r>
                      </m:sup>
                    </m:sSubSup>
                    <m:d>
                      <m:dPr>
                        <m:ctrlPr>
                          <w:rPr>
                            <w:rFonts w:ascii="Cambria Math" w:hAnsi="Cambria Math"/>
                            <w:i/>
                          </w:rPr>
                        </m:ctrlPr>
                      </m:dPr>
                      <m:e>
                        <m:r>
                          <w:rPr>
                            <w:rFonts w:ascii="Cambria Math" w:hAnsi="Cambria Math"/>
                          </w:rPr>
                          <m:t>v</m:t>
                        </m:r>
                      </m:e>
                    </m:d>
                  </m:e>
                </m:nary>
              </m:oMath>
            </m:oMathPara>
          </w:p>
        </w:tc>
        <w:tc>
          <w:tcPr>
            <w:tcW w:w="750" w:type="pct"/>
            <w:vAlign w:val="center"/>
          </w:tcPr>
          <w:p w:rsidR="006261BC" w:rsidRDefault="006261BC" w:rsidP="006261BC">
            <w:pPr>
              <w:pStyle w:val="ListParagraph"/>
              <w:numPr>
                <w:ilvl w:val="1"/>
                <w:numId w:val="3"/>
              </w:numPr>
              <w:spacing w:after="0" w:line="240" w:lineRule="auto"/>
            </w:pPr>
          </w:p>
        </w:tc>
      </w:tr>
    </w:tbl>
    <w:p w:rsidR="00A649D6" w:rsidRDefault="00A649D6" w:rsidP="0064797D">
      <w:pPr>
        <w:pStyle w:val="text"/>
      </w:pPr>
      <w:r w:rsidRPr="00A649D6">
        <w:t>The ionization operator is a bit trickier because</w:t>
      </w:r>
      <w:r w:rsidR="00621499">
        <w:t>,</w:t>
      </w:r>
      <w:r w:rsidRPr="00A649D6">
        <w:t xml:space="preserve"> in the absence of a differential cross-section, some assumption must be made about how the incident electron and the ejected electron share the</w:t>
      </w:r>
      <w:r>
        <w:t xml:space="preserve"> total available kinetic energy. All that can be said for sure is that the total energy is conserved</w:t>
      </w:r>
      <w:proofErr w:type="gramStart"/>
      <w:r>
        <w:t>:</w:t>
      </w:r>
      <w:r w:rsidRPr="00A649D6">
        <w:t xml:space="preserve"> </w:t>
      </w:r>
      <w:proofErr w:type="gramEnd"/>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r>
          <w:rPr>
            <w:rFonts w:ascii="Cambria Math" w:hAnsi="Cambria Math"/>
          </w:rPr>
          <m:t>-I</m:t>
        </m:r>
      </m:oMath>
      <w:r>
        <w:t>.</w:t>
      </w:r>
      <w:r w:rsidRPr="00A649D6">
        <w:t xml:space="preserve"> </w:t>
      </w:r>
      <w:r w:rsidR="00621499">
        <w:t xml:space="preserve">Here </w:t>
      </w:r>
      <m:oMath>
        <m:sSup>
          <m:sSupPr>
            <m:ctrlPr>
              <w:rPr>
                <w:rFonts w:ascii="Cambria Math" w:hAnsi="Cambria Math"/>
                <w:i/>
              </w:rPr>
            </m:ctrlPr>
          </m:sSupPr>
          <m:e>
            <m:r>
              <w:rPr>
                <w:rFonts w:ascii="Cambria Math" w:hAnsi="Cambria Math"/>
              </w:rPr>
              <m:t>ϵ</m:t>
            </m:r>
          </m:e>
          <m:sup>
            <m:r>
              <w:rPr>
                <w:rFonts w:ascii="Cambria Math" w:hAnsi="Cambria Math"/>
              </w:rPr>
              <m:t>a</m:t>
            </m:r>
          </m:sup>
        </m:sSup>
      </m:oMath>
      <w:r w:rsidRPr="00A649D6">
        <w:t xml:space="preserve">  is the kinetic energy of </w:t>
      </w:r>
      <w:r>
        <w:t>the incident</w:t>
      </w:r>
      <w:r w:rsidRPr="00A649D6">
        <w:t xml:space="preserve"> electron</w:t>
      </w:r>
      <w:r>
        <w:t xml:space="preserve">, </w:t>
      </w:r>
      <m:oMath>
        <m:sSup>
          <m:sSupPr>
            <m:ctrlPr>
              <w:rPr>
                <w:rFonts w:ascii="Cambria Math" w:hAnsi="Cambria Math"/>
                <w:i/>
              </w:rPr>
            </m:ctrlPr>
          </m:sSupPr>
          <m:e>
            <m:r>
              <w:rPr>
                <w:rFonts w:ascii="Cambria Math" w:hAnsi="Cambria Math"/>
              </w:rPr>
              <m:t>ϵ</m:t>
            </m:r>
          </m:e>
          <m:sup>
            <m:r>
              <w:rPr>
                <w:rFonts w:ascii="Cambria Math" w:hAnsi="Cambria Math"/>
              </w:rPr>
              <m:t>b</m:t>
            </m:r>
          </m:sup>
        </m:sSup>
      </m:oMath>
      <w:r>
        <w:t xml:space="preserve"> is the energy of the ejected electron</w:t>
      </w:r>
      <w:r w:rsidRPr="00A649D6">
        <w:t xml:space="preserve">, and I is the ionization energy. </w:t>
      </w:r>
    </w:p>
    <w:p w:rsidR="00CA781B" w:rsidRDefault="00CA781B" w:rsidP="00CA781B"/>
    <w:p w:rsidR="00A649D6" w:rsidRDefault="00A649D6" w:rsidP="00A649D6">
      <w:pPr>
        <w:pStyle w:val="NormalWeb"/>
        <w:spacing w:after="0" w:line="480" w:lineRule="auto"/>
        <w:ind w:left="1440"/>
        <w:rPr>
          <w:szCs w:val="20"/>
        </w:rPr>
      </w:pPr>
      <w:r>
        <w:rPr>
          <w:noProof/>
          <w:szCs w:val="20"/>
        </w:rPr>
        <w:drawing>
          <wp:inline distT="0" distB="0" distL="0" distR="0">
            <wp:extent cx="3418479" cy="62294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ization_jump.png"/>
                    <pic:cNvPicPr/>
                  </pic:nvPicPr>
                  <pic:blipFill>
                    <a:blip r:embed="rId8">
                      <a:extLst>
                        <a:ext uri="{28A0092B-C50C-407E-A947-70E740481C1C}">
                          <a14:useLocalDpi xmlns:a14="http://schemas.microsoft.com/office/drawing/2010/main" val="0"/>
                        </a:ext>
                      </a:extLst>
                    </a:blip>
                    <a:stretch>
                      <a:fillRect/>
                    </a:stretch>
                  </pic:blipFill>
                  <pic:spPr>
                    <a:xfrm>
                      <a:off x="0" y="0"/>
                      <a:ext cx="3418479" cy="622946"/>
                    </a:xfrm>
                    <a:prstGeom prst="rect">
                      <a:avLst/>
                    </a:prstGeom>
                  </pic:spPr>
                </pic:pic>
              </a:graphicData>
            </a:graphic>
          </wp:inline>
        </w:drawing>
      </w:r>
    </w:p>
    <w:p w:rsidR="00A649D6" w:rsidRDefault="00A649D6" w:rsidP="00F919B9">
      <w:pPr>
        <w:pStyle w:val="Heading8"/>
        <w:ind w:left="1980"/>
      </w:pPr>
      <w:r>
        <w:t>Figure 6.1 Energy diagram of inelastic scattering</w:t>
      </w:r>
      <w:r w:rsidR="00F919B9">
        <w:t xml:space="preserve"> from ionization</w:t>
      </w:r>
      <w:r>
        <w:t>.</w:t>
      </w:r>
    </w:p>
    <w:p w:rsidR="00FC24AD" w:rsidRDefault="00342861" w:rsidP="00CA781B">
      <w:pPr>
        <w:pStyle w:val="text"/>
      </w:pPr>
      <w:proofErr w:type="spellStart"/>
      <w:r>
        <w:t>Tzeng</w:t>
      </w:r>
      <w:proofErr w:type="spellEnd"/>
      <w:r>
        <w:t xml:space="preserve"> and </w:t>
      </w:r>
      <w:proofErr w:type="spellStart"/>
      <w:r>
        <w:t>Kunhardt</w:t>
      </w:r>
      <w:proofErr w:type="spellEnd"/>
      <w:r>
        <w:t xml:space="preserve"> </w:t>
      </w:r>
      <w:r w:rsidR="00A649D6" w:rsidRPr="00342861">
        <w:rPr>
          <w:vertAlign w:val="superscript"/>
        </w:rPr>
        <w:t>[</w:t>
      </w:r>
      <w:r w:rsidRPr="00342861">
        <w:rPr>
          <w:vertAlign w:val="superscript"/>
        </w:rPr>
        <w:t>24</w:t>
      </w:r>
      <w:r w:rsidR="00A649D6" w:rsidRPr="00342861">
        <w:rPr>
          <w:vertAlign w:val="superscript"/>
        </w:rPr>
        <w:t>]</w:t>
      </w:r>
      <w:r w:rsidR="001D1133">
        <w:t xml:space="preserve"> discuss</w:t>
      </w:r>
      <w:r w:rsidR="00A649D6" w:rsidRPr="00A649D6">
        <w:t xml:space="preserve"> the effect of different </w:t>
      </w:r>
      <w:r w:rsidR="00C07483">
        <w:t>sharing</w:t>
      </w:r>
      <w:r w:rsidR="00A649D6" w:rsidRPr="00A649D6">
        <w:t xml:space="preserve"> of energy between the two electrons. For ease of implementation, a symmetric sharing of energy was used, where the incident electron has an equal probability of ending with any </w:t>
      </w:r>
      <w:r w:rsidR="003D2AA4">
        <w:t xml:space="preserve">possible </w:t>
      </w:r>
      <w:r w:rsidR="00A649D6" w:rsidRPr="00A649D6">
        <w:t>energy</w:t>
      </w:r>
      <w:r w:rsidR="003D2AA4">
        <w:t xml:space="preserve">, </w:t>
      </w:r>
      <w:r w:rsidR="00A649D6" w:rsidRPr="00A649D6">
        <w:lastRenderedPageBreak/>
        <w:t>and the ejected electron has the rema</w:t>
      </w:r>
      <w:r w:rsidR="00F919B9">
        <w:t>ining energy</w:t>
      </w:r>
      <w:r w:rsidR="00A649D6" w:rsidRPr="00A649D6">
        <w:t>.</w:t>
      </w:r>
      <w:r w:rsidR="00F919B9">
        <w:t xml:space="preserve"> That is, the probability of the incident electron landing in the range </w:t>
      </w:r>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r>
          <w:rPr>
            <w:rFonts w:ascii="Cambria Math" w:hAnsi="Cambria Math"/>
          </w:rPr>
          <m:t>+dϵ</m:t>
        </m:r>
      </m:oMath>
      <w:r w:rsidR="00F919B9">
        <w:t xml:space="preserve"> </w:t>
      </w:r>
      <w:proofErr w:type="gramStart"/>
      <w:r w:rsidR="00F919B9">
        <w:t xml:space="preserve">is </w:t>
      </w:r>
      <w:proofErr w:type="gramEnd"/>
      <m:oMath>
        <m:r>
          <w:rPr>
            <w:rFonts w:ascii="Cambria Math" w:hAnsi="Cambria Math"/>
          </w:rPr>
          <m:t>P=</m:t>
        </m:r>
        <m:f>
          <m:fPr>
            <m:ctrlPr>
              <w:rPr>
                <w:rFonts w:ascii="Cambria Math" w:hAnsi="Cambria Math"/>
                <w:i/>
              </w:rPr>
            </m:ctrlPr>
          </m:fPr>
          <m:num>
            <m:r>
              <w:rPr>
                <w:rFonts w:ascii="Cambria Math" w:hAnsi="Cambria Math"/>
              </w:rPr>
              <m:t>dϵ</m:t>
            </m:r>
          </m:num>
          <m:den>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r>
              <w:rPr>
                <w:rFonts w:ascii="Cambria Math" w:hAnsi="Cambria Math"/>
              </w:rPr>
              <m:t>-I</m:t>
            </m:r>
          </m:den>
        </m:f>
      </m:oMath>
      <w:r w:rsidR="00F76E36">
        <w:t>,</w:t>
      </w:r>
      <w:r w:rsidR="00F919B9">
        <w:t xml:space="preserve"> if the final energy is in the range </w:t>
      </w:r>
      <m:oMath>
        <m:r>
          <w:rPr>
            <w:rFonts w:ascii="Cambria Math" w:hAnsi="Cambria Math"/>
          </w:rPr>
          <m:t>0≤</m:t>
        </m:r>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r>
          <w:rPr>
            <w:rFonts w:ascii="Cambria Math" w:hAnsi="Cambria Math"/>
          </w:rPr>
          <m:t>-I</m:t>
        </m:r>
      </m:oMath>
      <w:r w:rsidR="00F919B9">
        <w:t>, and zero otherwise.</w:t>
      </w:r>
    </w:p>
    <w:p w:rsidR="00FC24AD" w:rsidRDefault="00AA569F" w:rsidP="00CA781B">
      <w:pPr>
        <w:pStyle w:val="text"/>
      </w:pPr>
      <w:r>
        <w:t xml:space="preserve">Electrons landing at a particular </w:t>
      </w:r>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oMath>
      <w:r>
        <w:t xml:space="preserve"> can only come from energies in the </w:t>
      </w:r>
      <w:proofErr w:type="gramStart"/>
      <w:r>
        <w:t xml:space="preserve">range </w:t>
      </w:r>
      <w:r w:rsidR="00E9288E">
        <w:t xml:space="preserve"> </w:t>
      </w:r>
      <w:proofErr w:type="gramEnd"/>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r>
          <w:rPr>
            <w:rFonts w:ascii="Cambria Math" w:hAnsi="Cambria Math"/>
          </w:rPr>
          <m:t>+I≤</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r>
          <w:rPr>
            <w:rFonts w:ascii="Cambria Math" w:hAnsi="Cambria Math"/>
          </w:rPr>
          <m:t>&lt;∞</m:t>
        </m:r>
      </m:oMath>
      <w:r>
        <w:t xml:space="preserve">. The total rate of electrons landing at </w:t>
      </w:r>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oMath>
      <w:r>
        <w:t xml:space="preserve"> is found by integrating the collision rate</w:t>
      </w:r>
      <w:proofErr w:type="gramStart"/>
      <w:r>
        <w:t xml:space="preserve">, </w:t>
      </w:r>
      <w:proofErr w:type="gramEnd"/>
      <m:oMath>
        <m:r>
          <w:rPr>
            <w:rFonts w:ascii="Cambria Math" w:hAnsi="Cambria Math"/>
          </w:rPr>
          <m:t>f(</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r>
          <w:rPr>
            <w:rFonts w:ascii="Cambria Math" w:hAnsi="Cambria Math"/>
          </w:rPr>
          <m:t>)</m:t>
        </m:r>
        <m:rad>
          <m:radPr>
            <m:degHide m:val="1"/>
            <m:ctrlPr>
              <w:rPr>
                <w:rFonts w:ascii="Cambria Math" w:hAnsi="Cambria Math"/>
                <w:i/>
              </w:rPr>
            </m:ctrlPr>
          </m:radPr>
          <m:deg/>
          <m:e>
            <m:r>
              <w:rPr>
                <w:rFonts w:ascii="Cambria Math" w:hAnsi="Cambria Math"/>
              </w:rPr>
              <m:t>2</m:t>
            </m:r>
            <m:box>
              <m:boxPr>
                <m:ctrlPr>
                  <w:rPr>
                    <w:rFonts w:ascii="Cambria Math" w:hAnsi="Cambria Math"/>
                    <w:i/>
                  </w:rPr>
                </m:ctrlPr>
              </m:boxPr>
              <m:e>
                <m:argPr>
                  <m:argSz m:val="-1"/>
                </m:argPr>
                <m:f>
                  <m:fPr>
                    <m:ctrlPr>
                      <w:rPr>
                        <w:rFonts w:ascii="Cambria Math" w:hAnsi="Cambria Math"/>
                        <w:i/>
                      </w:rPr>
                    </m:ctrlPr>
                  </m:fPr>
                  <m:num>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num>
                  <m:den>
                    <m:sSub>
                      <m:sSubPr>
                        <m:ctrlPr>
                          <w:rPr>
                            <w:rFonts w:ascii="Cambria Math" w:hAnsi="Cambria Math"/>
                            <w:i/>
                          </w:rPr>
                        </m:ctrlPr>
                      </m:sSubPr>
                      <m:e>
                        <m:r>
                          <w:rPr>
                            <w:rFonts w:ascii="Cambria Math" w:hAnsi="Cambria Math"/>
                          </w:rPr>
                          <m:t>m</m:t>
                        </m:r>
                      </m:e>
                      <m:sub>
                        <m:r>
                          <w:rPr>
                            <w:rFonts w:ascii="Cambria Math" w:hAnsi="Cambria Math"/>
                          </w:rPr>
                          <m:t>e</m:t>
                        </m:r>
                      </m:sub>
                    </m:sSub>
                  </m:den>
                </m:f>
              </m:e>
            </m:box>
          </m:e>
        </m:rad>
        <m:sSub>
          <m:sSubPr>
            <m:ctrlPr>
              <w:rPr>
                <w:rFonts w:ascii="Cambria Math" w:hAnsi="Cambria Math"/>
                <w:i/>
              </w:rPr>
            </m:ctrlPr>
          </m:sSubPr>
          <m:e>
            <m:r>
              <w:rPr>
                <w:rFonts w:ascii="Cambria Math" w:hAnsi="Cambria Math"/>
              </w:rPr>
              <m:t>σ</m:t>
            </m:r>
          </m:e>
          <m:sub>
            <m:r>
              <w:rPr>
                <w:rFonts w:ascii="Cambria Math" w:hAnsi="Cambria Math"/>
              </w:rPr>
              <m:t>ion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a</m:t>
                </m:r>
              </m:sup>
            </m:sSubSup>
          </m:e>
        </m:d>
      </m:oMath>
      <w:r>
        <w:t xml:space="preserve">, over that entire </w:t>
      </w:r>
      <w:r w:rsidR="00D33005">
        <w:t xml:space="preserve">valid </w:t>
      </w:r>
      <w:r>
        <w:t>range, we</w:t>
      </w:r>
      <w:r w:rsidR="00D33005">
        <w:t>ighted by the probability</w:t>
      </w:r>
      <w:r w:rsidR="00FD722D">
        <w:t xml:space="preserve"> that it lands at </w:t>
      </w:r>
      <m:oMath>
        <m:sSubSup>
          <m:sSubSupPr>
            <m:ctrlPr>
              <w:rPr>
                <w:rFonts w:ascii="Cambria Math" w:hAnsi="Cambria Math"/>
                <w:i/>
              </w:rPr>
            </m:ctrlPr>
          </m:sSubSupPr>
          <m:e>
            <m:r>
              <w:rPr>
                <w:rFonts w:ascii="Cambria Math" w:hAnsi="Cambria Math"/>
              </w:rPr>
              <m:t>ϵ</m:t>
            </m:r>
          </m:e>
          <m:sub>
            <m:r>
              <w:rPr>
                <w:rFonts w:ascii="Cambria Math" w:hAnsi="Cambria Math"/>
              </w:rPr>
              <m:t>f</m:t>
            </m:r>
          </m:sub>
          <m:sup>
            <m:r>
              <w:rPr>
                <w:rFonts w:ascii="Cambria Math" w:hAnsi="Cambria Math"/>
              </w:rPr>
              <m:t>a</m:t>
            </m:r>
          </m:sup>
        </m:sSubSup>
      </m:oMath>
      <w:r w:rsidR="00D33005">
        <w:t xml:space="preserve">. </w:t>
      </w:r>
      <w:r w:rsidR="00135400">
        <w:t>If the ejected electron has the same distribution, then the total gain rate is simply twice that due only to the incident electron</w:t>
      </w:r>
      <w:r w:rsidR="003418B0">
        <w:t>, which is what gives rise to particle imbalance</w:t>
      </w:r>
      <w:r w:rsidR="00135400">
        <w:t xml:space="preserve">. </w:t>
      </w:r>
      <w:r w:rsidR="00D33005">
        <w:t xml:space="preserve">The loss rate </w:t>
      </w:r>
      <w:r w:rsidR="003418B0">
        <w:t xml:space="preserve">is </w:t>
      </w:r>
      <w:r w:rsidR="001729A6">
        <w:t>equal in magnitude to the total</w:t>
      </w:r>
      <w:r w:rsidR="003418B0">
        <w:t xml:space="preserve"> ionization collision</w:t>
      </w:r>
      <w:r w:rsidR="001729A6">
        <w:t xml:space="preserve"> rate</w:t>
      </w:r>
      <w:r w:rsidR="003418B0">
        <w:t xml:space="preserve">. The operator in energy space is given in </w:t>
      </w:r>
      <w:r w:rsidR="001729A6">
        <w:t>(</w:t>
      </w:r>
      <w:r w:rsidR="003418B0">
        <w:t>6.</w:t>
      </w:r>
      <w:r w:rsidR="00E66D07">
        <w:t>20</w:t>
      </w:r>
      <w:r w:rsidR="001729A6">
        <w:t>)</w:t>
      </w:r>
      <w:r w:rsidR="003418B0">
        <w:t xml:space="preserve">, and converted to the velocity space in </w:t>
      </w:r>
      <w:r w:rsidR="001729A6">
        <w:t>(</w:t>
      </w:r>
      <w:r w:rsidR="003418B0">
        <w:t>6.2</w:t>
      </w:r>
      <w:r w:rsidR="00E66D07">
        <w:t>1</w:t>
      </w:r>
      <w:r w:rsidR="001729A6">
        <w:t>)</w:t>
      </w:r>
      <w:r w:rsidR="003418B0">
        <w:t>.</w:t>
      </w:r>
    </w:p>
    <w:p w:rsidR="00CA781B" w:rsidRDefault="00CA781B" w:rsidP="00CA781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D33005" w:rsidTr="00D33005">
        <w:tc>
          <w:tcPr>
            <w:tcW w:w="750" w:type="pct"/>
          </w:tcPr>
          <w:p w:rsidR="00D33005" w:rsidRDefault="00D33005"/>
        </w:tc>
        <w:tc>
          <w:tcPr>
            <w:tcW w:w="3500" w:type="pct"/>
          </w:tcPr>
          <w:p w:rsidR="00D33005" w:rsidRDefault="000A4E66" w:rsidP="00D33005">
            <m:oMathPara>
              <m:oMath>
                <m:sSub>
                  <m:sSubPr>
                    <m:ctrlPr>
                      <w:rPr>
                        <w:rFonts w:ascii="Cambria Math" w:hAnsi="Cambria Math"/>
                        <w:i/>
                      </w:rPr>
                    </m:ctrlPr>
                  </m:sSubPr>
                  <m:e>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ϵ</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begChr m:val="["/>
                    <m:endChr m:val="]"/>
                    <m:ctrlPr>
                      <w:rPr>
                        <w:rFonts w:ascii="Cambria Math" w:hAnsi="Cambria Math"/>
                        <w:i/>
                      </w:rPr>
                    </m:ctrlPr>
                  </m:dPr>
                  <m:e>
                    <m:r>
                      <w:rPr>
                        <w:rFonts w:ascii="Cambria Math" w:hAnsi="Cambria Math"/>
                      </w:rPr>
                      <m:t>2</m:t>
                    </m:r>
                    <m:nary>
                      <m:naryPr>
                        <m:limLoc m:val="subSup"/>
                        <m:ctrlPr>
                          <w:rPr>
                            <w:rFonts w:ascii="Cambria Math" w:hAnsi="Cambria Math"/>
                            <w:i/>
                          </w:rPr>
                        </m:ctrlPr>
                      </m:naryPr>
                      <m:sub>
                        <m:r>
                          <w:rPr>
                            <w:rFonts w:ascii="Cambria Math" w:hAnsi="Cambria Math"/>
                          </w:rPr>
                          <m:t>ϵ+I</m:t>
                        </m:r>
                      </m:sub>
                      <m:sup>
                        <m:r>
                          <w:rPr>
                            <w:rFonts w:ascii="Cambria Math" w:hAnsi="Cambria Math"/>
                          </w:rPr>
                          <m:t>∞</m:t>
                        </m:r>
                      </m:sup>
                      <m:e>
                        <m:r>
                          <w:rPr>
                            <w:rFonts w:ascii="Cambria Math" w:hAnsi="Cambria Math"/>
                          </w:rPr>
                          <m:t>dϵ'</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e>
                        </m:rad>
                      </m:e>
                    </m:nary>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ion</m:t>
                            </m:r>
                          </m:sub>
                        </m:sSub>
                        <m:d>
                          <m:dPr>
                            <m:ctrlPr>
                              <w:rPr>
                                <w:rFonts w:ascii="Cambria Math" w:hAnsi="Cambria Math"/>
                                <w:i/>
                              </w:rPr>
                            </m:ctrlPr>
                          </m:dPr>
                          <m:e>
                            <m:r>
                              <w:rPr>
                                <w:rFonts w:ascii="Cambria Math" w:hAnsi="Cambria Math"/>
                              </w:rPr>
                              <m:t>ϵ'</m:t>
                            </m:r>
                          </m:e>
                        </m:d>
                        <m:sSub>
                          <m:sSubPr>
                            <m:ctrlPr>
                              <w:rPr>
                                <w:rFonts w:ascii="Cambria Math" w:hAnsi="Cambria Math"/>
                                <w:i/>
                              </w:rPr>
                            </m:ctrlPr>
                          </m:sSubPr>
                          <m:e>
                            <m:r>
                              <w:rPr>
                                <w:rFonts w:ascii="Cambria Math" w:hAnsi="Cambria Math"/>
                              </w:rPr>
                              <m:t>f</m:t>
                            </m:r>
                          </m:e>
                          <m:sub>
                            <m:r>
                              <w:rPr>
                                <w:rFonts w:ascii="Cambria Math" w:hAnsi="Cambria Math"/>
                              </w:rPr>
                              <m:t>ϵ'</m:t>
                            </m:r>
                          </m:sub>
                        </m:sSub>
                      </m:num>
                      <m:den>
                        <m:sSup>
                          <m:sSupPr>
                            <m:ctrlPr>
                              <w:rPr>
                                <w:rFonts w:ascii="Cambria Math" w:hAnsi="Cambria Math"/>
                                <w:i/>
                              </w:rPr>
                            </m:ctrlPr>
                          </m:sSupPr>
                          <m:e>
                            <m:r>
                              <w:rPr>
                                <w:rFonts w:ascii="Cambria Math" w:hAnsi="Cambria Math"/>
                              </w:rPr>
                              <m:t>ϵ</m:t>
                            </m:r>
                          </m:e>
                          <m:sup>
                            <m:r>
                              <w:rPr>
                                <w:rFonts w:ascii="Cambria Math" w:hAnsi="Cambria Math"/>
                              </w:rPr>
                              <m:t>'</m:t>
                            </m:r>
                          </m:sup>
                        </m:sSup>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e>
                    </m:rad>
                    <m:sSub>
                      <m:sSubPr>
                        <m:ctrlPr>
                          <w:rPr>
                            <w:rFonts w:ascii="Cambria Math" w:hAnsi="Cambria Math"/>
                            <w:i/>
                          </w:rPr>
                        </m:ctrlPr>
                      </m:sSubPr>
                      <m:e>
                        <m:r>
                          <w:rPr>
                            <w:rFonts w:ascii="Cambria Math" w:hAnsi="Cambria Math"/>
                          </w:rPr>
                          <m:t>σ</m:t>
                        </m:r>
                      </m:e>
                      <m:sub>
                        <m:r>
                          <w:rPr>
                            <w:rFonts w:ascii="Cambria Math" w:hAnsi="Cambria Math"/>
                          </w:rPr>
                          <m:t>ion</m:t>
                        </m:r>
                      </m:sub>
                    </m:sSub>
                    <m:d>
                      <m:dPr>
                        <m:ctrlPr>
                          <w:rPr>
                            <w:rFonts w:ascii="Cambria Math" w:hAnsi="Cambria Math"/>
                            <w:i/>
                          </w:rPr>
                        </m:ctrlPr>
                      </m:dPr>
                      <m:e>
                        <m:r>
                          <w:rPr>
                            <w:rFonts w:ascii="Cambria Math" w:hAnsi="Cambria Math"/>
                          </w:rPr>
                          <m:t>ϵ</m:t>
                        </m:r>
                      </m:e>
                    </m:d>
                    <m:sSub>
                      <m:sSubPr>
                        <m:ctrlPr>
                          <w:rPr>
                            <w:rFonts w:ascii="Cambria Math" w:hAnsi="Cambria Math"/>
                            <w:i/>
                          </w:rPr>
                        </m:ctrlPr>
                      </m:sSubPr>
                      <m:e>
                        <m:r>
                          <w:rPr>
                            <w:rFonts w:ascii="Cambria Math" w:hAnsi="Cambria Math"/>
                          </w:rPr>
                          <m:t>f</m:t>
                        </m:r>
                      </m:e>
                      <m:sub>
                        <m:r>
                          <w:rPr>
                            <w:rFonts w:ascii="Cambria Math" w:hAnsi="Cambria Math"/>
                          </w:rPr>
                          <m:t>ϵ</m:t>
                        </m:r>
                      </m:sub>
                    </m:sSub>
                  </m:e>
                </m:d>
              </m:oMath>
            </m:oMathPara>
          </w:p>
        </w:tc>
        <w:tc>
          <w:tcPr>
            <w:tcW w:w="750" w:type="pct"/>
            <w:vAlign w:val="center"/>
          </w:tcPr>
          <w:p w:rsidR="00D33005" w:rsidRDefault="00D33005" w:rsidP="00D33005">
            <w:pPr>
              <w:pStyle w:val="ListParagraph"/>
              <w:numPr>
                <w:ilvl w:val="1"/>
                <w:numId w:val="3"/>
              </w:numPr>
              <w:spacing w:after="0" w:line="240" w:lineRule="auto"/>
            </w:pPr>
          </w:p>
        </w:tc>
      </w:tr>
    </w:tbl>
    <w:p w:rsidR="00D33005" w:rsidRDefault="00D33005" w:rsidP="00072CF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A95D1D" w:rsidTr="007E5568">
        <w:tc>
          <w:tcPr>
            <w:tcW w:w="750" w:type="pct"/>
          </w:tcPr>
          <w:p w:rsidR="00A95D1D" w:rsidRDefault="00A95D1D"/>
        </w:tc>
        <w:tc>
          <w:tcPr>
            <w:tcW w:w="3500" w:type="pct"/>
          </w:tcPr>
          <w:p w:rsidR="00A95D1D" w:rsidRPr="00AC6A14" w:rsidRDefault="000A4E66" w:rsidP="00AC6A14">
            <m:oMathPara>
              <m:oMath>
                <m:sSub>
                  <m:sSubPr>
                    <m:ctrlPr>
                      <w:rPr>
                        <w:rFonts w:ascii="Cambria Math" w:hAnsi="Cambria Math"/>
                        <w:i/>
                      </w:rPr>
                    </m:ctrlPr>
                  </m:sSubPr>
                  <m:e>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v</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m:t>
                            </m:r>
                          </m:sub>
                        </m:sSub>
                      </m:sub>
                      <m:sup>
                        <m:r>
                          <w:rPr>
                            <w:rFonts w:ascii="Cambria Math" w:hAnsi="Cambria Math"/>
                          </w:rPr>
                          <m:t>∞</m:t>
                        </m:r>
                      </m:sup>
                      <m:e>
                        <m:r>
                          <w:rPr>
                            <w:rFonts w:ascii="Cambria Math" w:hAnsi="Cambria Math"/>
                          </w:rPr>
                          <m:t>dv'</m:t>
                        </m:r>
                        <m:sSup>
                          <m:sSupPr>
                            <m:ctrlPr>
                              <w:rPr>
                                <w:rFonts w:ascii="Cambria Math" w:hAnsi="Cambria Math"/>
                                <w:i/>
                              </w:rPr>
                            </m:ctrlPr>
                          </m:sSupPr>
                          <m:e>
                            <m:r>
                              <w:rPr>
                                <w:rFonts w:ascii="Cambria Math" w:hAnsi="Cambria Math"/>
                              </w:rPr>
                              <m:t>v'</m:t>
                            </m:r>
                          </m:e>
                          <m:sup>
                            <m:r>
                              <w:rPr>
                                <w:rFonts w:ascii="Cambria Math" w:hAnsi="Cambria Math"/>
                              </w:rPr>
                              <m:t>3</m:t>
                            </m:r>
                          </m:sup>
                        </m:sSup>
                      </m:e>
                    </m:nary>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ion</m:t>
                            </m:r>
                          </m:sub>
                        </m:sSub>
                        <m:d>
                          <m:dPr>
                            <m:ctrlPr>
                              <w:rPr>
                                <w:rFonts w:ascii="Cambria Math" w:hAnsi="Cambria Math"/>
                                <w:i/>
                              </w:rPr>
                            </m:ctrlPr>
                          </m:dPr>
                          <m:e>
                            <m:r>
                              <w:rPr>
                                <w:rFonts w:ascii="Cambria Math" w:hAnsi="Cambria Math"/>
                              </w:rPr>
                              <m:t>v'</m:t>
                            </m:r>
                          </m:e>
                        </m:d>
                        <m:sSub>
                          <m:sSubPr>
                            <m:ctrlPr>
                              <w:rPr>
                                <w:rFonts w:ascii="Cambria Math" w:hAnsi="Cambria Math"/>
                                <w:i/>
                              </w:rPr>
                            </m:ctrlPr>
                          </m:sSubPr>
                          <m:e>
                            <m:r>
                              <w:rPr>
                                <w:rFonts w:ascii="Cambria Math" w:hAnsi="Cambria Math"/>
                              </w:rPr>
                              <m:t>f</m:t>
                            </m:r>
                          </m:e>
                          <m:sub>
                            <m:r>
                              <w:rPr>
                                <w:rFonts w:ascii="Cambria Math" w:hAnsi="Cambria Math"/>
                              </w:rPr>
                              <m:t>v'</m:t>
                            </m:r>
                          </m:sub>
                        </m:sSub>
                      </m:num>
                      <m:den>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e>
                        </m:box>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-I</m:t>
                        </m:r>
                      </m:den>
                    </m:f>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ion</m:t>
                        </m:r>
                      </m:sub>
                    </m:sSub>
                    <m:d>
                      <m:dPr>
                        <m:ctrlPr>
                          <w:rPr>
                            <w:rFonts w:ascii="Cambria Math" w:hAnsi="Cambria Math"/>
                            <w:i/>
                          </w:rPr>
                        </m:ctrlPr>
                      </m:dPr>
                      <m:e>
                        <m:r>
                          <w:rPr>
                            <w:rFonts w:ascii="Cambria Math" w:hAnsi="Cambria Math"/>
                          </w:rPr>
                          <m:t>v</m:t>
                        </m:r>
                      </m:e>
                    </m:d>
                    <m:sSub>
                      <m:sSubPr>
                        <m:ctrlPr>
                          <w:rPr>
                            <w:rFonts w:ascii="Cambria Math" w:hAnsi="Cambria Math"/>
                            <w:i/>
                          </w:rPr>
                        </m:ctrlPr>
                      </m:sSubPr>
                      <m:e>
                        <m:r>
                          <w:rPr>
                            <w:rFonts w:ascii="Cambria Math" w:hAnsi="Cambria Math"/>
                          </w:rPr>
                          <m:t>f</m:t>
                        </m:r>
                      </m:e>
                      <m:sub>
                        <m:r>
                          <w:rPr>
                            <w:rFonts w:ascii="Cambria Math" w:hAnsi="Cambria Math"/>
                          </w:rPr>
                          <m:t>v</m:t>
                        </m:r>
                      </m:sub>
                    </m:sSub>
                  </m:e>
                </m:d>
              </m:oMath>
            </m:oMathPara>
          </w:p>
          <w:p w:rsidR="00AC6A14" w:rsidRDefault="000A4E66" w:rsidP="00AC6A14">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e>
                </m:rad>
              </m:oMath>
            </m:oMathPara>
          </w:p>
        </w:tc>
        <w:tc>
          <w:tcPr>
            <w:tcW w:w="750" w:type="pct"/>
            <w:vAlign w:val="center"/>
          </w:tcPr>
          <w:p w:rsidR="00A95D1D" w:rsidRDefault="00A95D1D" w:rsidP="00A95D1D">
            <w:pPr>
              <w:pStyle w:val="ListParagraph"/>
              <w:numPr>
                <w:ilvl w:val="1"/>
                <w:numId w:val="3"/>
              </w:numPr>
              <w:spacing w:after="0" w:line="240" w:lineRule="auto"/>
            </w:pPr>
          </w:p>
        </w:tc>
      </w:tr>
    </w:tbl>
    <w:p w:rsidR="006C3F80" w:rsidRDefault="00100805" w:rsidP="00100805">
      <w:pPr>
        <w:pStyle w:val="Heading3"/>
      </w:pPr>
      <w:r>
        <w:t>6.4 Energy and Particle Balance</w:t>
      </w:r>
    </w:p>
    <w:p w:rsidR="00100805" w:rsidRDefault="00046511" w:rsidP="00D15F85">
      <w:pPr>
        <w:pStyle w:val="text"/>
      </w:pPr>
      <w:r>
        <w:t xml:space="preserve">Both inelastic operators do not conserve energy, and the ionization operator does not conserve particles. In order to find some steady state solution, the energy loss and particle gain must be balanced somehow by adding energy to the distribution, and including some kind of particle loss. </w:t>
      </w:r>
      <w:r w:rsidR="002B432C">
        <w:t>The particle gain from ionization is found from the 1</w:t>
      </w:r>
      <w:r w:rsidR="002B432C" w:rsidRPr="002B432C">
        <w:rPr>
          <w:vertAlign w:val="superscript"/>
        </w:rPr>
        <w:t>st</w:t>
      </w:r>
      <w:r w:rsidR="002B432C">
        <w:t xml:space="preserve"> order moment of the ionization operator.</w:t>
      </w:r>
    </w:p>
    <w:p w:rsidR="00046511" w:rsidRDefault="00046511" w:rsidP="0004651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46511" w:rsidTr="00231C1F">
        <w:tc>
          <w:tcPr>
            <w:tcW w:w="750" w:type="pct"/>
          </w:tcPr>
          <w:p w:rsidR="00046511" w:rsidRDefault="00046511"/>
        </w:tc>
        <w:tc>
          <w:tcPr>
            <w:tcW w:w="3500" w:type="pct"/>
          </w:tcPr>
          <w:p w:rsidR="00046511" w:rsidRDefault="000A4E66" w:rsidP="00046511">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dv</m:t>
                    </m:r>
                    <m:d>
                      <m:dPr>
                        <m:ctrlPr>
                          <w:rPr>
                            <w:rFonts w:ascii="Cambria Math" w:hAnsi="Cambria Math"/>
                            <w:i/>
                          </w:rPr>
                        </m:ctrlPr>
                      </m:dPr>
                      <m:e>
                        <m:r>
                          <w:rPr>
                            <w:rFonts w:ascii="Cambria Math" w:hAnsi="Cambria Math"/>
                          </w:rPr>
                          <m:t>4π</m:t>
                        </m:r>
                        <m:sSup>
                          <m:sSupPr>
                            <m:ctrlPr>
                              <w:rPr>
                                <w:rFonts w:ascii="Cambria Math" w:hAnsi="Cambria Math"/>
                                <w:i/>
                              </w:rPr>
                            </m:ctrlPr>
                          </m:sSupPr>
                          <m:e>
                            <m:r>
                              <w:rPr>
                                <w:rFonts w:ascii="Cambria Math" w:hAnsi="Cambria Math"/>
                              </w:rPr>
                              <m:t>v</m:t>
                            </m:r>
                          </m:e>
                          <m:sup>
                            <m:r>
                              <w:rPr>
                                <w:rFonts w:ascii="Cambria Math" w:hAnsi="Cambria Math"/>
                              </w:rPr>
                              <m:t>2</m:t>
                            </m:r>
                          </m:sup>
                        </m:sSup>
                      </m:e>
                    </m:d>
                    <m:sSub>
                      <m:sSubPr>
                        <m:ctrlPr>
                          <w:rPr>
                            <w:rFonts w:ascii="Cambria Math" w:hAnsi="Cambria Math"/>
                            <w:i/>
                          </w:rPr>
                        </m:ctrlPr>
                      </m:sSubPr>
                      <m:e>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e>
                </m:nary>
              </m:oMath>
            </m:oMathPara>
          </w:p>
        </w:tc>
        <w:tc>
          <w:tcPr>
            <w:tcW w:w="750" w:type="pct"/>
            <w:vAlign w:val="center"/>
          </w:tcPr>
          <w:p w:rsidR="00046511" w:rsidRDefault="00046511" w:rsidP="00046511">
            <w:pPr>
              <w:pStyle w:val="ListParagraph"/>
              <w:numPr>
                <w:ilvl w:val="1"/>
                <w:numId w:val="3"/>
              </w:numPr>
              <w:spacing w:after="0" w:line="240" w:lineRule="auto"/>
            </w:pPr>
          </w:p>
        </w:tc>
      </w:tr>
    </w:tbl>
    <w:p w:rsidR="00046511" w:rsidRDefault="002B432C" w:rsidP="00307F08">
      <w:pPr>
        <w:pStyle w:val="text"/>
      </w:pPr>
      <w:r>
        <w:lastRenderedPageBreak/>
        <w:t xml:space="preserve">To balance this, a particle loss term was added of the </w:t>
      </w:r>
      <w:proofErr w:type="gramStart"/>
      <w:r>
        <w:t xml:space="preserve">form </w:t>
      </w:r>
      <w:proofErr w:type="gramEnd"/>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∂t</m:t>
            </m:r>
          </m:den>
        </m:f>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v</m:t>
            </m:r>
          </m:sub>
        </m:sSub>
      </m:oMath>
      <w:r>
        <w:t xml:space="preserve">, where L would be some constant with units of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r w:rsidR="001D6A20">
        <w:t>A physical particle loss would come from streaming resulting from spatial gradients of the distribution. L could represent some average loss process</w:t>
      </w:r>
      <w:r w:rsidR="00EE6FF8">
        <w:t xml:space="preserve"> that has been averaged over all directions and velocities</w:t>
      </w:r>
      <w:r w:rsidR="001D6A20">
        <w:t xml:space="preserve">. The </w:t>
      </w:r>
      <w:r>
        <w:t>magnitude of L</w:t>
      </w:r>
      <w:r w:rsidR="00EE6FF8">
        <w:t xml:space="preserve"> though</w:t>
      </w:r>
      <w:r>
        <w:t xml:space="preserve"> </w:t>
      </w:r>
      <w:r w:rsidR="001D6A20">
        <w:t>has</w:t>
      </w:r>
      <w:r>
        <w:t xml:space="preserve"> to be </w:t>
      </w:r>
      <w:r w:rsidR="001D6A20">
        <w:t>chosen to balance particle gain</w:t>
      </w:r>
      <w:r w:rsidR="00EE6FF8">
        <w:t xml:space="preserve"> from ionization</w:t>
      </w:r>
      <w:r w:rsidR="001D6A20">
        <w:t xml:space="preserve">. </w:t>
      </w:r>
      <w:r w:rsidR="00EE6FF8">
        <w:t>Using</w:t>
      </w:r>
      <w:r w:rsidR="001D6A20">
        <w:t xml:space="preserve"> the 1</w:t>
      </w:r>
      <w:r w:rsidR="001D6A20" w:rsidRPr="001D6A20">
        <w:rPr>
          <w:vertAlign w:val="superscript"/>
        </w:rPr>
        <w:t>st</w:t>
      </w:r>
      <w:r w:rsidR="001D6A20">
        <w:t xml:space="preserve"> order moment of </w:t>
      </w:r>
      <w:r w:rsidR="00EE6FF8">
        <w:t>the ionization operator</w:t>
      </w:r>
      <w:r w:rsidR="001D6A20">
        <w:t xml:space="preserve"> gives the</w:t>
      </w:r>
      <w:r w:rsidR="00EE6FF8">
        <w:t xml:space="preserve"> required</w:t>
      </w:r>
      <w:r w:rsidR="001D6A20">
        <w:t xml:space="preserve"> magnitude of L</w:t>
      </w:r>
      <w:r w:rsidR="00307F08">
        <w:t>.</w:t>
      </w:r>
    </w:p>
    <w:p w:rsidR="00307F08" w:rsidRDefault="00307F08" w:rsidP="00307F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1D6A20" w:rsidTr="001D6A20">
        <w:tc>
          <w:tcPr>
            <w:tcW w:w="750" w:type="pct"/>
          </w:tcPr>
          <w:p w:rsidR="001D6A20" w:rsidRDefault="001D6A20"/>
        </w:tc>
        <w:tc>
          <w:tcPr>
            <w:tcW w:w="3500" w:type="pct"/>
          </w:tcPr>
          <w:p w:rsidR="001D6A20" w:rsidRDefault="001D6A20" w:rsidP="001D6A20">
            <m:oMathPara>
              <m:oMath>
                <m:r>
                  <w:rPr>
                    <w:rFonts w:ascii="Cambria Math" w:hAnsi="Cambria Math"/>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e</m:t>
                        </m:r>
                      </m:sub>
                    </m:sSub>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dv</m:t>
                    </m:r>
                    <m:d>
                      <m:dPr>
                        <m:ctrlPr>
                          <w:rPr>
                            <w:rFonts w:ascii="Cambria Math" w:hAnsi="Cambria Math"/>
                            <w:i/>
                          </w:rPr>
                        </m:ctrlPr>
                      </m:dPr>
                      <m:e>
                        <m:r>
                          <w:rPr>
                            <w:rFonts w:ascii="Cambria Math" w:hAnsi="Cambria Math"/>
                          </w:rPr>
                          <m:t>4π</m:t>
                        </m:r>
                        <m:sSup>
                          <m:sSupPr>
                            <m:ctrlPr>
                              <w:rPr>
                                <w:rFonts w:ascii="Cambria Math" w:hAnsi="Cambria Math"/>
                                <w:i/>
                              </w:rPr>
                            </m:ctrlPr>
                          </m:sSupPr>
                          <m:e>
                            <m:r>
                              <w:rPr>
                                <w:rFonts w:ascii="Cambria Math" w:hAnsi="Cambria Math"/>
                              </w:rPr>
                              <m:t>v</m:t>
                            </m:r>
                          </m:e>
                          <m:sup>
                            <m:r>
                              <w:rPr>
                                <w:rFonts w:ascii="Cambria Math" w:hAnsi="Cambria Math"/>
                              </w:rPr>
                              <m:t>2</m:t>
                            </m:r>
                          </m:sup>
                        </m:sSup>
                      </m:e>
                    </m:d>
                    <m:sSub>
                      <m:sSubPr>
                        <m:ctrlPr>
                          <w:rPr>
                            <w:rFonts w:ascii="Cambria Math" w:hAnsi="Cambria Math"/>
                            <w:i/>
                          </w:rPr>
                        </m:ctrlPr>
                      </m:sSubPr>
                      <m:e>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e>
                </m:nary>
              </m:oMath>
            </m:oMathPara>
          </w:p>
        </w:tc>
        <w:tc>
          <w:tcPr>
            <w:tcW w:w="750" w:type="pct"/>
            <w:vAlign w:val="center"/>
          </w:tcPr>
          <w:p w:rsidR="001D6A20" w:rsidRDefault="001D6A20" w:rsidP="001D6A20">
            <w:pPr>
              <w:pStyle w:val="ListParagraph"/>
              <w:numPr>
                <w:ilvl w:val="1"/>
                <w:numId w:val="3"/>
              </w:numPr>
              <w:spacing w:after="0" w:line="240" w:lineRule="auto"/>
            </w:pPr>
          </w:p>
        </w:tc>
      </w:tr>
    </w:tbl>
    <w:p w:rsidR="00307F08" w:rsidRDefault="00307F08" w:rsidP="00307F08"/>
    <w:p w:rsidR="002B432C" w:rsidRDefault="002B432C" w:rsidP="00307F08">
      <w:pPr>
        <w:pStyle w:val="text"/>
      </w:pPr>
      <w:r>
        <w:t xml:space="preserve">The power loss density is </w:t>
      </w:r>
      <w:r w:rsidR="00EE6FF8">
        <w:t>found</w:t>
      </w:r>
      <w:r w:rsidR="005256D2">
        <w:t xml:space="preserve"> by taking</w:t>
      </w:r>
      <w:r>
        <w:t xml:space="preserve"> a </w:t>
      </w:r>
      <w:r w:rsidR="001D6A20">
        <w:t>2</w:t>
      </w:r>
      <w:r w:rsidR="001D6A20" w:rsidRPr="001D6A20">
        <w:rPr>
          <w:vertAlign w:val="superscript"/>
        </w:rPr>
        <w:t>nd</w:t>
      </w:r>
      <w:r w:rsidR="001D6A20">
        <w:t xml:space="preserve"> </w:t>
      </w:r>
      <w:r>
        <w:t xml:space="preserve">order moment of </w:t>
      </w:r>
      <w:r w:rsidR="001D6A20">
        <w:t>all the</w:t>
      </w:r>
      <w:r>
        <w:t xml:space="preserve"> operator</w:t>
      </w:r>
      <w:r w:rsidR="001D6A20">
        <w:t>s</w:t>
      </w:r>
      <w:r>
        <w:t>.</w:t>
      </w:r>
      <w:r w:rsidR="00EE6FF8">
        <w:t xml:space="preserve"> The particle loss operator has to be included since it also does not conserve energy.</w:t>
      </w:r>
    </w:p>
    <w:p w:rsidR="00307F08" w:rsidRDefault="00307F08" w:rsidP="00307F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1D6A20" w:rsidTr="001D6A20">
        <w:tc>
          <w:tcPr>
            <w:tcW w:w="750" w:type="pct"/>
          </w:tcPr>
          <w:p w:rsidR="001D6A20" w:rsidRDefault="001D6A20"/>
        </w:tc>
        <w:tc>
          <w:tcPr>
            <w:tcW w:w="3500" w:type="pct"/>
          </w:tcPr>
          <w:p w:rsidR="001D6A20" w:rsidRDefault="000A4E66" w:rsidP="00E6502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num>
                  <m:den>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dv</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4πv</m:t>
                            </m:r>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exc</m:t>
                                </m:r>
                              </m:sub>
                            </m:sSub>
                            <m:d>
                              <m:dPr>
                                <m:ctrlPr>
                                  <w:rPr>
                                    <w:rFonts w:ascii="Cambria Math" w:hAnsi="Cambria Math"/>
                                    <w:i/>
                                  </w:rPr>
                                </m:ctrlPr>
                              </m:dPr>
                              <m:e>
                                <m:r>
                                  <w:rPr>
                                    <w:rFonts w:ascii="Cambria Math" w:hAnsi="Cambria Math"/>
                                  </w:rPr>
                                  <m:t>v</m:t>
                                </m:r>
                              </m:e>
                            </m:d>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r>
                          <w:rPr>
                            <w:rFonts w:ascii="Cambria Math" w:hAnsi="Cambria Math"/>
                          </w:rPr>
                          <m:t>-L</m:t>
                        </m:r>
                        <m:sSub>
                          <m:sSubPr>
                            <m:ctrlPr>
                              <w:rPr>
                                <w:rFonts w:ascii="Cambria Math" w:hAnsi="Cambria Math"/>
                                <w:i/>
                                <w:szCs w:val="24"/>
                              </w:rPr>
                            </m:ctrlPr>
                          </m:sSubPr>
                          <m:e>
                            <m:r>
                              <w:rPr>
                                <w:rFonts w:ascii="Cambria Math" w:hAnsi="Cambria Math"/>
                              </w:rPr>
                              <m:t>f</m:t>
                            </m:r>
                          </m:e>
                          <m:sub>
                            <m:r>
                              <w:rPr>
                                <w:rFonts w:ascii="Cambria Math" w:hAnsi="Cambria Math"/>
                              </w:rPr>
                              <m:t>v</m:t>
                            </m:r>
                          </m:sub>
                        </m:sSub>
                      </m:e>
                    </m:d>
                  </m:e>
                </m:nary>
              </m:oMath>
            </m:oMathPara>
          </w:p>
        </w:tc>
        <w:tc>
          <w:tcPr>
            <w:tcW w:w="750" w:type="pct"/>
            <w:vAlign w:val="center"/>
          </w:tcPr>
          <w:p w:rsidR="001D6A20" w:rsidRDefault="001D6A20" w:rsidP="001D6A20">
            <w:pPr>
              <w:pStyle w:val="ListParagraph"/>
              <w:numPr>
                <w:ilvl w:val="1"/>
                <w:numId w:val="3"/>
              </w:numPr>
              <w:spacing w:after="0" w:line="240" w:lineRule="auto"/>
            </w:pPr>
          </w:p>
        </w:tc>
      </w:tr>
    </w:tbl>
    <w:p w:rsidR="00307F08" w:rsidRDefault="00307F08" w:rsidP="00307F08"/>
    <w:p w:rsidR="001D6A20" w:rsidRDefault="00EE6FF8" w:rsidP="00307F08">
      <w:pPr>
        <w:pStyle w:val="text"/>
      </w:pPr>
      <w:r>
        <w:t xml:space="preserve">To balance </w:t>
      </w:r>
      <w:r w:rsidR="00307F08">
        <w:t xml:space="preserve">this </w:t>
      </w:r>
      <w:r>
        <w:t xml:space="preserve">energy loss, diffusion in velocity space </w:t>
      </w:r>
      <w:r w:rsidR="00307F08">
        <w:t>was</w:t>
      </w:r>
      <w:r>
        <w:t xml:space="preserve"> added to effectively heat the distribution</w:t>
      </w:r>
      <w:proofErr w:type="gramStart"/>
      <w:r w:rsidR="001606D9">
        <w:t xml:space="preserve">: </w:t>
      </w:r>
      <w:proofErr w:type="gramEnd"/>
      <m:oMath>
        <m:sSubSup>
          <m:sSubSupPr>
            <m:ctrlPr>
              <w:rPr>
                <w:rFonts w:ascii="Cambria Math" w:hAnsi="Cambria Math"/>
                <w:i/>
              </w:rPr>
            </m:ctrlPr>
          </m:sSubSupPr>
          <m:e>
            <m:sSub>
              <m:sSubPr>
                <m:ctrlPr>
                  <w:rPr>
                    <w:rFonts w:ascii="Cambria Math" w:hAnsi="Cambria Math"/>
                  </w:rPr>
                </m:ctrlPr>
              </m:sSubPr>
              <m:e>
                <m:r>
                  <m:rPr>
                    <m:sty m:val="p"/>
                  </m:rPr>
                  <w:rPr>
                    <w:rFonts w:ascii="Cambria Math" w:hAnsi="Cambria Math"/>
                  </w:rPr>
                  <m:t>D</m:t>
                </m:r>
              </m:e>
              <m:sub>
                <m:r>
                  <w:rPr>
                    <w:rFonts w:ascii="Cambria Math" w:hAnsi="Cambria Math"/>
                  </w:rPr>
                  <m:t>hot</m:t>
                </m:r>
              </m:sub>
            </m:sSub>
            <m:r>
              <m:rPr>
                <m:sty m:val="p"/>
              </m:rPr>
              <w:rPr>
                <w:rFonts w:ascii="Cambria Math" w:hAnsi="Cambria Math"/>
              </w:rPr>
              <m:t>∇</m:t>
            </m:r>
          </m:e>
          <m:sub>
            <m:r>
              <w:rPr>
                <w:rFonts w:ascii="Cambria Math" w:hAnsi="Cambria Math"/>
              </w:rPr>
              <m:t>v</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v</m:t>
            </m:r>
          </m:sub>
        </m:sSub>
      </m:oMath>
      <w:r>
        <w:t>. The effect is similar to the existence of a shell of hot electrons surrounding the bulk distribution, which causes heating for the slow</w:t>
      </w:r>
      <w:r w:rsidR="001606D9">
        <w:t>er</w:t>
      </w:r>
      <w:r>
        <w:t xml:space="preserve"> electrons.</w:t>
      </w:r>
      <w:r w:rsidR="001606D9">
        <w:t xml:space="preserve"> Instead of adding this second population at some arbitrary energy, a constant diffusion coefficient is used which would represent </w:t>
      </w:r>
      <w:r w:rsidR="00307F08">
        <w:t>a hot electron population at infinite velocity</w:t>
      </w:r>
      <w:r w:rsidR="001606D9">
        <w:t xml:space="preserve">. Similar to </w:t>
      </w:r>
      <w:r w:rsidR="001F3884">
        <w:t>(</w:t>
      </w:r>
      <w:r w:rsidR="001606D9">
        <w:t>6.2</w:t>
      </w:r>
      <w:r w:rsidR="00E66D07">
        <w:t>3</w:t>
      </w:r>
      <w:r w:rsidR="001F3884">
        <w:t>)</w:t>
      </w:r>
      <w:r w:rsidR="001606D9">
        <w:t xml:space="preserve">, the magnitude of </w:t>
      </w:r>
      <m:oMath>
        <m:sSub>
          <m:sSubPr>
            <m:ctrlPr>
              <w:rPr>
                <w:rFonts w:ascii="Cambria Math" w:hAnsi="Cambria Math"/>
                <w:i/>
              </w:rPr>
            </m:ctrlPr>
          </m:sSubPr>
          <m:e>
            <m:r>
              <w:rPr>
                <w:rFonts w:ascii="Cambria Math" w:hAnsi="Cambria Math"/>
              </w:rPr>
              <m:t>D</m:t>
            </m:r>
          </m:e>
          <m:sub>
            <m:r>
              <w:rPr>
                <w:rFonts w:ascii="Cambria Math" w:hAnsi="Cambria Math"/>
              </w:rPr>
              <m:t>hot</m:t>
            </m:r>
          </m:sub>
        </m:sSub>
      </m:oMath>
      <w:r w:rsidR="001606D9">
        <w:t xml:space="preserve"> has to be foun</w:t>
      </w:r>
      <w:r w:rsidR="00E66D07">
        <w:t xml:space="preserve">d to balance </w:t>
      </w:r>
      <w:r w:rsidR="00307F08">
        <w:t xml:space="preserve">the </w:t>
      </w:r>
      <w:r w:rsidR="00E66D07">
        <w:t xml:space="preserve">energy loss in </w:t>
      </w:r>
      <w:r w:rsidR="00307F08">
        <w:t>(</w:t>
      </w:r>
      <w:r w:rsidR="001606D9">
        <w:t>6.2</w:t>
      </w:r>
      <w:r w:rsidR="00E66D07">
        <w:t>4</w:t>
      </w:r>
      <w:r w:rsidR="00307F08">
        <w:t>)</w:t>
      </w:r>
      <w:r w:rsidR="00E66D07">
        <w:t>.</w:t>
      </w:r>
    </w:p>
    <w:p w:rsidR="00307F08" w:rsidRDefault="00307F08" w:rsidP="00307F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1606D9" w:rsidTr="00A21D10">
        <w:tc>
          <w:tcPr>
            <w:tcW w:w="750" w:type="pct"/>
          </w:tcPr>
          <w:p w:rsidR="001606D9" w:rsidRDefault="001606D9"/>
        </w:tc>
        <w:tc>
          <w:tcPr>
            <w:tcW w:w="3500" w:type="pct"/>
          </w:tcPr>
          <w:p w:rsidR="001606D9" w:rsidRDefault="000A4E66" w:rsidP="00E65024">
            <m:oMathPara>
              <m:oMath>
                <m:sSub>
                  <m:sSubPr>
                    <m:ctrlPr>
                      <w:rPr>
                        <w:rFonts w:ascii="Cambria Math" w:hAnsi="Cambria Math"/>
                        <w:i/>
                      </w:rPr>
                    </m:ctrlPr>
                  </m:sSubPr>
                  <m:e>
                    <m:r>
                      <w:rPr>
                        <w:rFonts w:ascii="Cambria Math" w:hAnsi="Cambria Math"/>
                      </w:rPr>
                      <m:t>D</m:t>
                    </m:r>
                  </m:e>
                  <m:sub>
                    <m:r>
                      <w:rPr>
                        <w:rFonts w:ascii="Cambria Math" w:hAnsi="Cambria Math"/>
                      </w:rPr>
                      <m:t>hot</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dv</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4πv</m:t>
                                </m:r>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exc</m:t>
                                    </m:r>
                                  </m:sub>
                                </m:sSub>
                                <m:d>
                                  <m:dPr>
                                    <m:ctrlPr>
                                      <w:rPr>
                                        <w:rFonts w:ascii="Cambria Math" w:hAnsi="Cambria Math"/>
                                        <w:i/>
                                      </w:rPr>
                                    </m:ctrlPr>
                                  </m:dPr>
                                  <m:e>
                                    <m:r>
                                      <w:rPr>
                                        <w:rFonts w:ascii="Cambria Math" w:hAnsi="Cambria Math"/>
                                      </w:rPr>
                                      <m:t>v</m:t>
                                    </m:r>
                                  </m:e>
                                </m:d>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r>
                              <w:rPr>
                                <w:rFonts w:ascii="Cambria Math" w:hAnsi="Cambria Math"/>
                              </w:rPr>
                              <m:t>-L</m:t>
                            </m:r>
                            <m:sSub>
                              <m:sSubPr>
                                <m:ctrlPr>
                                  <w:rPr>
                                    <w:rFonts w:ascii="Cambria Math" w:hAnsi="Cambria Math"/>
                                    <w:i/>
                                    <w:szCs w:val="24"/>
                                  </w:rPr>
                                </m:ctrlPr>
                              </m:sSubPr>
                              <m:e>
                                <m:r>
                                  <w:rPr>
                                    <w:rFonts w:ascii="Cambria Math" w:hAnsi="Cambria Math"/>
                                  </w:rPr>
                                  <m:t>f</m:t>
                                </m:r>
                              </m:e>
                              <m:sub>
                                <m:r>
                                  <w:rPr>
                                    <w:rFonts w:ascii="Cambria Math" w:hAnsi="Cambria Math"/>
                                  </w:rPr>
                                  <m:t>v</m:t>
                                </m:r>
                              </m:sub>
                            </m:sSub>
                          </m:e>
                        </m:d>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dv </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4πv</m:t>
                                </m:r>
                              </m:e>
                              <m:sup>
                                <m:r>
                                  <w:rPr>
                                    <w:rFonts w:ascii="Cambria Math" w:hAnsi="Cambria Math"/>
                                  </w:rPr>
                                  <m:t>2</m:t>
                                </m:r>
                              </m:sup>
                            </m:sSup>
                          </m:e>
                        </m:d>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∂v</m:t>
                        </m:r>
                      </m:den>
                    </m:f>
                  </m:den>
                </m:f>
              </m:oMath>
            </m:oMathPara>
          </w:p>
        </w:tc>
        <w:tc>
          <w:tcPr>
            <w:tcW w:w="750" w:type="pct"/>
            <w:vAlign w:val="center"/>
          </w:tcPr>
          <w:p w:rsidR="001606D9" w:rsidRDefault="001606D9" w:rsidP="001606D9">
            <w:pPr>
              <w:pStyle w:val="ListParagraph"/>
              <w:numPr>
                <w:ilvl w:val="1"/>
                <w:numId w:val="3"/>
              </w:numPr>
              <w:spacing w:after="0" w:line="240" w:lineRule="auto"/>
            </w:pPr>
          </w:p>
        </w:tc>
      </w:tr>
    </w:tbl>
    <w:p w:rsidR="001606D9" w:rsidRDefault="00243892" w:rsidP="001D6A20">
      <w:pPr>
        <w:pStyle w:val="NormalWeb"/>
        <w:spacing w:line="480" w:lineRule="auto"/>
      </w:pPr>
      <w:r>
        <w:lastRenderedPageBreak/>
        <w:tab/>
        <w:t xml:space="preserve">This should fix both energy and particle balance, since the added diffusion still conserves particles. </w:t>
      </w:r>
      <w:r w:rsidR="00E102D6">
        <w:t>The full equation to be solved is the sum of all the o</w:t>
      </w:r>
      <w:r w:rsidR="0074238B">
        <w:t>perators, and equating (6.26) to zero</w:t>
      </w:r>
      <w:r w:rsidR="00E102D6">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102D6" w:rsidTr="00E102D6">
        <w:tc>
          <w:tcPr>
            <w:tcW w:w="750" w:type="pct"/>
          </w:tcPr>
          <w:p w:rsidR="00E102D6" w:rsidRDefault="00E102D6"/>
        </w:tc>
        <w:tc>
          <w:tcPr>
            <w:tcW w:w="3500" w:type="pct"/>
          </w:tcPr>
          <w:p w:rsidR="00E102D6" w:rsidRDefault="008208D5" w:rsidP="00E65024">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ee</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exc</m:t>
                        </m:r>
                      </m:sub>
                    </m:sSub>
                    <m:d>
                      <m:dPr>
                        <m:ctrlPr>
                          <w:rPr>
                            <w:rFonts w:ascii="Cambria Math" w:hAnsi="Cambria Math"/>
                            <w:i/>
                          </w:rPr>
                        </m:ctrlPr>
                      </m:dPr>
                      <m:e>
                        <m:r>
                          <w:rPr>
                            <w:rFonts w:ascii="Cambria Math" w:hAnsi="Cambria Math"/>
                          </w:rPr>
                          <m:t>v</m:t>
                        </m:r>
                      </m:e>
                    </m:d>
                    <m:r>
                      <w:rPr>
                        <w:rFonts w:ascii="Cambria Math" w:hAnsi="Cambria Math"/>
                      </w:rPr>
                      <m:t>+C</m:t>
                    </m:r>
                  </m:e>
                  <m:sub>
                    <m:r>
                      <w:rPr>
                        <w:rFonts w:ascii="Cambria Math" w:hAnsi="Cambria Math"/>
                      </w:rPr>
                      <m:t>ion</m:t>
                    </m:r>
                  </m:sub>
                </m:sSub>
                <m:d>
                  <m:dPr>
                    <m:ctrlPr>
                      <w:rPr>
                        <w:rFonts w:ascii="Cambria Math" w:hAnsi="Cambria Math"/>
                        <w:i/>
                      </w:rPr>
                    </m:ctrlPr>
                  </m:dPr>
                  <m:e>
                    <m:r>
                      <w:rPr>
                        <w:rFonts w:ascii="Cambria Math" w:hAnsi="Cambria Math"/>
                      </w:rPr>
                      <m:t>v</m:t>
                    </m:r>
                  </m:e>
                </m:d>
                <m:r>
                  <w:rPr>
                    <w:rFonts w:ascii="Cambria Math" w:hAnsi="Cambria Math"/>
                  </w:rPr>
                  <m:t>-L</m:t>
                </m:r>
                <m:sSub>
                  <m:sSubPr>
                    <m:ctrlPr>
                      <w:rPr>
                        <w:rFonts w:ascii="Cambria Math" w:hAnsi="Cambria Math"/>
                        <w:i/>
                        <w:szCs w:val="24"/>
                      </w:rPr>
                    </m:ctrlPr>
                  </m:sSubPr>
                  <m:e>
                    <m:r>
                      <w:rPr>
                        <w:rFonts w:ascii="Cambria Math" w:hAnsi="Cambria Math"/>
                      </w:rPr>
                      <m:t>f</m:t>
                    </m:r>
                  </m:e>
                  <m:sub>
                    <m:r>
                      <w:rPr>
                        <w:rFonts w:ascii="Cambria Math" w:hAnsi="Cambria Math"/>
                      </w:rPr>
                      <m:t>v</m:t>
                    </m:r>
                  </m:sub>
                </m:sSub>
                <m:r>
                  <w:rPr>
                    <w:rFonts w:ascii="Cambria Math" w:hAnsi="Cambria Math"/>
                    <w:szCs w:val="24"/>
                  </w:rPr>
                  <m:t>+</m:t>
                </m:r>
                <m:sSub>
                  <m:sSubPr>
                    <m:ctrlPr>
                      <w:rPr>
                        <w:rFonts w:ascii="Cambria Math" w:hAnsi="Cambria Math"/>
                        <w:i/>
                      </w:rPr>
                    </m:ctrlPr>
                  </m:sSubPr>
                  <m:e>
                    <m:r>
                      <w:rPr>
                        <w:rFonts w:ascii="Cambria Math" w:hAnsi="Cambria Math"/>
                      </w:rPr>
                      <m:t>D</m:t>
                    </m:r>
                  </m:e>
                  <m:sub>
                    <m:r>
                      <w:rPr>
                        <w:rFonts w:ascii="Cambria Math" w:hAnsi="Cambria Math"/>
                      </w:rPr>
                      <m:t>hot</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∂v</m:t>
                    </m:r>
                  </m:den>
                </m:f>
              </m:oMath>
            </m:oMathPara>
          </w:p>
        </w:tc>
        <w:tc>
          <w:tcPr>
            <w:tcW w:w="750" w:type="pct"/>
            <w:vAlign w:val="center"/>
          </w:tcPr>
          <w:p w:rsidR="00E102D6" w:rsidRDefault="00E102D6" w:rsidP="00E102D6">
            <w:pPr>
              <w:pStyle w:val="ListParagraph"/>
              <w:numPr>
                <w:ilvl w:val="1"/>
                <w:numId w:val="3"/>
              </w:numPr>
              <w:spacing w:after="0" w:line="240" w:lineRule="auto"/>
            </w:pPr>
          </w:p>
        </w:tc>
      </w:tr>
    </w:tbl>
    <w:p w:rsidR="00E102D6" w:rsidRDefault="00EF726F" w:rsidP="00EF726F">
      <w:pPr>
        <w:pStyle w:val="Heading3"/>
      </w:pPr>
      <w:r>
        <w:t>6.5 Numerical Solution</w:t>
      </w:r>
      <w:r w:rsidR="004B6462">
        <w:t xml:space="preserve"> </w:t>
      </w:r>
      <w:r w:rsidR="00A10C77">
        <w:t xml:space="preserve">for </w:t>
      </w:r>
      <w:r w:rsidR="004B6462">
        <w:t>Ar</w:t>
      </w:r>
      <w:r w:rsidR="0003331D">
        <w:t>gon</w:t>
      </w:r>
      <w:r w:rsidR="00BF0B64">
        <w:t xml:space="preserve"> </w:t>
      </w:r>
      <w:r w:rsidR="004B6462">
        <w:t>I</w:t>
      </w:r>
    </w:p>
    <w:p w:rsidR="002B432C" w:rsidRDefault="0003331D" w:rsidP="002E5B21">
      <w:pPr>
        <w:pStyle w:val="text"/>
      </w:pPr>
      <w:r>
        <w:tab/>
        <w:t xml:space="preserve">The atomic data used comes from the </w:t>
      </w:r>
      <w:r w:rsidR="007A3D0D">
        <w:t>CR</w:t>
      </w:r>
      <w:r>
        <w:t xml:space="preserve"> model </w:t>
      </w:r>
      <w:r w:rsidR="007A3D0D">
        <w:t xml:space="preserve">for </w:t>
      </w:r>
      <w:proofErr w:type="spellStart"/>
      <w:r w:rsidR="007A3D0D">
        <w:t>Ar</w:t>
      </w:r>
      <w:proofErr w:type="spellEnd"/>
      <w:r w:rsidR="007A3D0D">
        <w:t xml:space="preserve"> I </w:t>
      </w:r>
      <w:r>
        <w:t>by Bogaerts et al</w:t>
      </w:r>
      <w:proofErr w:type="gramStart"/>
      <w:r>
        <w:t>.</w:t>
      </w:r>
      <w:r w:rsidRPr="0003331D">
        <w:rPr>
          <w:vertAlign w:val="superscript"/>
        </w:rPr>
        <w:t>[</w:t>
      </w:r>
      <w:proofErr w:type="gramEnd"/>
      <w:r w:rsidRPr="0003331D">
        <w:rPr>
          <w:vertAlign w:val="superscript"/>
        </w:rPr>
        <w:t>4]</w:t>
      </w:r>
      <w:r w:rsidR="007A3D0D">
        <w:t xml:space="preserve"> used in chapter 4. I</w:t>
      </w:r>
      <w:r>
        <w:t>t provides the collision cross sections for excitations</w:t>
      </w:r>
      <w:r w:rsidR="007A3D0D">
        <w:t xml:space="preserve"> and ionization</w:t>
      </w:r>
      <w:r>
        <w:t xml:space="preserve"> from the ground state. Transitions between levels are not included since the excited state population densities are many orders of magnitude lower than the ground state.</w:t>
      </w:r>
      <w:r w:rsidR="00BF17F4">
        <w:t xml:space="preserve"> The density for </w:t>
      </w:r>
      <w:proofErr w:type="spellStart"/>
      <w:r w:rsidR="00BF17F4">
        <w:t>Ar</w:t>
      </w:r>
      <w:proofErr w:type="spellEnd"/>
      <w:r w:rsidR="00BF17F4">
        <w:t xml:space="preserve"> II is also much lower than that of </w:t>
      </w:r>
      <w:proofErr w:type="spellStart"/>
      <w:r w:rsidR="00BF17F4">
        <w:t>Ar</w:t>
      </w:r>
      <w:proofErr w:type="spellEnd"/>
      <w:r w:rsidR="00BF17F4">
        <w:t xml:space="preserve"> I</w:t>
      </w:r>
      <w:r w:rsidR="00710692">
        <w:t xml:space="preserve"> by </w:t>
      </w:r>
      <w:r w:rsidR="00280228">
        <w:t>about</w:t>
      </w:r>
      <w:r w:rsidR="00710692">
        <w:t xml:space="preserve"> one order</w:t>
      </w:r>
      <w:r w:rsidR="00A718D1">
        <w:t xml:space="preserve"> of magnitude</w:t>
      </w:r>
      <w:r w:rsidR="00BF17F4">
        <w:t>.</w:t>
      </w:r>
    </w:p>
    <w:p w:rsidR="00E65024" w:rsidRDefault="00A751E2" w:rsidP="002E5B21">
      <w:pPr>
        <w:pStyle w:val="text"/>
      </w:pPr>
      <w:r>
        <w:tab/>
        <w:t xml:space="preserve">The solution </w:t>
      </w:r>
      <w:r w:rsidR="00BC1D07">
        <w:t>was</w:t>
      </w:r>
      <w:r>
        <w:t xml:space="preserve"> computed numerically. Velocity was discretized up to a maximum velocity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=5</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e>
        </m:rad>
      </m:oMath>
      <w:r>
        <w:t xml:space="preserve">, with 500 </w:t>
      </w:r>
      <w:r w:rsidR="00BC1D07">
        <w:t>divisions</w:t>
      </w:r>
      <w:r>
        <w:t>.</w:t>
      </w:r>
      <w:r w:rsidR="00BC1D07">
        <w:t xml:space="preserve"> This value was determined empirically. A low value of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BC1D07">
        <w:t xml:space="preserve"> was found to </w:t>
      </w:r>
      <w:r w:rsidR="008D44B5">
        <w:t xml:space="preserve">cause the tail of the distribution to </w:t>
      </w:r>
      <w:r w:rsidR="00633346">
        <w:t>be numerically unstable</w:t>
      </w:r>
      <w:r w:rsidR="00BC1D07">
        <w:t xml:space="preserve">. Also, a larger number of divisions per </w:t>
      </w:r>
      <w:r w:rsidR="005055CD">
        <w:t xml:space="preserve">unit </w:t>
      </w:r>
      <w:r w:rsidR="00BC1D07">
        <w:t>velocity required shorter time</w:t>
      </w:r>
      <w:r w:rsidR="005055CD">
        <w:t>-</w:t>
      </w:r>
      <w:r w:rsidR="00BC1D07">
        <w:t>steps to be numerically stable.</w:t>
      </w:r>
      <w:r w:rsidR="00563D31">
        <w:t xml:space="preserve"> A </w:t>
      </w:r>
      <w:r w:rsidR="00D30B87">
        <w:t xml:space="preserve">time step of </w:t>
      </w:r>
      <m:oMath>
        <m:r>
          <w:rPr>
            <w:rFonts w:ascii="Cambria Math" w:hAnsi="Cambria Math"/>
          </w:rPr>
          <m:t>∆t=1E-11 s</m:t>
        </m:r>
      </m:oMath>
      <w:r w:rsidR="00D30B87">
        <w:t xml:space="preserve"> was used</w:t>
      </w:r>
      <w:r w:rsidR="00633346">
        <w:t xml:space="preserve"> with this value </w:t>
      </w:r>
      <w:proofErr w:type="gramStart"/>
      <w:r w:rsidR="00633346">
        <w:t xml:space="preserve">of </w:t>
      </w:r>
      <w:proofErr w:type="gramEnd"/>
      <m:oMath>
        <m:r>
          <w:rPr>
            <w:rFonts w:ascii="Cambria Math" w:hAnsi="Cambria Math"/>
          </w:rPr>
          <m:t>∆v</m:t>
        </m:r>
      </m:oMath>
      <w:r w:rsidR="00D30B87">
        <w:t>.</w:t>
      </w:r>
    </w:p>
    <w:p w:rsidR="008D44B5" w:rsidRDefault="00D30B87" w:rsidP="002E5B21">
      <w:pPr>
        <w:pStyle w:val="text"/>
      </w:pPr>
      <w:r>
        <w:tab/>
        <w:t xml:space="preserve">The distribution was initially set to </w:t>
      </w:r>
      <w:r w:rsidR="00361A2D">
        <w:t xml:space="preserve">a </w:t>
      </w:r>
      <w:r>
        <w:t>Maxwellian</w:t>
      </w:r>
      <w:r w:rsidR="00361A2D">
        <w:t xml:space="preserve"> of the desired temperature</w:t>
      </w:r>
      <w:r>
        <w:t>. It was then st</w:t>
      </w:r>
      <w:r w:rsidR="00361A2D">
        <w:t xml:space="preserve">epped in time using the total collision operator </w:t>
      </w:r>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=C(v)</m:t>
        </m:r>
      </m:oMath>
      <w:r w:rsidR="00361A2D">
        <w:t xml:space="preserve"> that was derived.</w:t>
      </w:r>
      <w:r w:rsidR="00E343D4">
        <w:t xml:space="preserve"> The characteristic time of change of the distribution was defined </w:t>
      </w:r>
      <w:proofErr w:type="gramStart"/>
      <w:r w:rsidR="00E343D4">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e</m:t>
                </m:r>
              </m:sub>
            </m:sSub>
          </m:den>
        </m:f>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4π</m:t>
                </m:r>
                <m:sSup>
                  <m:sSupPr>
                    <m:ctrlPr>
                      <w:rPr>
                        <w:rFonts w:ascii="Cambria Math" w:hAnsi="Cambria Math"/>
                        <w:i/>
                      </w:rPr>
                    </m:ctrlPr>
                  </m:sSupPr>
                  <m:e>
                    <m:r>
                      <w:rPr>
                        <w:rFonts w:ascii="Cambria Math" w:hAnsi="Cambria Math"/>
                      </w:rPr>
                      <m:t>v</m:t>
                    </m:r>
                  </m:e>
                  <m:sup>
                    <m:r>
                      <w:rPr>
                        <w:rFonts w:ascii="Cambria Math" w:hAnsi="Cambria Math"/>
                      </w:rPr>
                      <m:t>2</m:t>
                    </m:r>
                  </m:sup>
                </m:sSup>
              </m:e>
            </m:d>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v</m:t>
                    </m:r>
                  </m:e>
                </m:d>
              </m:e>
            </m:d>
          </m:e>
        </m:nary>
      </m:oMath>
      <w:r w:rsidR="00E343D4">
        <w:t xml:space="preserve">. When this timescale </w:t>
      </w:r>
      <w:proofErr w:type="gramStart"/>
      <w:r w:rsidR="00E343D4">
        <w:t xml:space="preserve">reached </w:t>
      </w:r>
      <w:proofErr w:type="gramEnd"/>
      <m:oMath>
        <m:r>
          <w:rPr>
            <w:rFonts w:ascii="Cambria Math" w:hAnsi="Cambria Math"/>
          </w:rPr>
          <m:t>τ≥20ms</m:t>
        </m:r>
      </m:oMath>
      <w:r w:rsidR="00E343D4">
        <w:t>, the resulting distrib</w:t>
      </w:r>
      <w:r w:rsidR="002E5B21">
        <w:t>ution was taken as the solution. T</w:t>
      </w:r>
      <w:r w:rsidR="00E343D4">
        <w:t xml:space="preserve">his </w:t>
      </w:r>
      <w:r w:rsidR="002E5B21">
        <w:t xml:space="preserve">time-scale </w:t>
      </w:r>
      <w:r w:rsidR="00E343D4">
        <w:t xml:space="preserve">is much longer than the expected confinement time </w:t>
      </w:r>
      <w:r w:rsidR="00E343D4">
        <w:lastRenderedPageBreak/>
        <w:t xml:space="preserve">of the Helimak </w:t>
      </w:r>
      <w:r w:rsidR="002E5B21">
        <w:t xml:space="preserve">of </w:t>
      </w:r>
      <w:proofErr w:type="gramStart"/>
      <w:r w:rsidR="002E5B21">
        <w:t>order</w:t>
      </w:r>
      <w:r w:rsidR="00E343D4">
        <w:t xml:space="preserve"> </w:t>
      </w:r>
      <w:proofErr w:type="gramEnd"/>
      <m:oMath>
        <m:r>
          <w:rPr>
            <w:rFonts w:ascii="Cambria Math" w:hAnsi="Cambria Math"/>
          </w:rPr>
          <m:t>1ms</m:t>
        </m:r>
      </m:oMath>
      <w:r w:rsidR="002E5B21">
        <w:t>, and so should be close to the distribution attainable by the electrons</w:t>
      </w:r>
      <w:r w:rsidR="00E343D4">
        <w:t>.</w:t>
      </w:r>
    </w:p>
    <w:p w:rsidR="00E65024" w:rsidRDefault="00E65024" w:rsidP="002E5B21">
      <w:pPr>
        <w:pStyle w:val="text"/>
      </w:pPr>
      <w:r>
        <w:t>Each time-step was computed us</w:t>
      </w:r>
      <w:r w:rsidR="002E5B21">
        <w:t>ing a linear explicit step (</w:t>
      </w:r>
      <w:r w:rsidR="00447638">
        <w:t>6.27)</w:t>
      </w:r>
      <w:r>
        <w:t xml:space="preserve">. </w:t>
      </w:r>
      <w:r w:rsidR="002E5B21">
        <w:t>However, t</w:t>
      </w:r>
      <w:r>
        <w:t xml:space="preserve">he integrals in the operators were computed </w:t>
      </w:r>
      <w:r w:rsidR="002E5B21">
        <w:t>every 10-100 steps</w:t>
      </w:r>
      <w:r w:rsidR="00881D23">
        <w:t xml:space="preserve"> to speed calculation</w:t>
      </w:r>
      <w:r w:rsidR="002E5B21">
        <w:t xml:space="preserve">, as only the final distribution </w:t>
      </w:r>
      <w:r w:rsidR="0022309A">
        <w:t>was</w:t>
      </w:r>
      <w:r w:rsidR="002E5B21">
        <w:t xml:space="preserve"> needed</w:t>
      </w:r>
      <w:r w:rsidR="00881D23">
        <w:t>.</w:t>
      </w:r>
    </w:p>
    <w:p w:rsidR="002E5B21" w:rsidRDefault="002E5B21" w:rsidP="002E5B2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65024" w:rsidTr="00E65024">
        <w:tc>
          <w:tcPr>
            <w:tcW w:w="750" w:type="pct"/>
          </w:tcPr>
          <w:p w:rsidR="00E65024" w:rsidRDefault="00E65024"/>
        </w:tc>
        <w:tc>
          <w:tcPr>
            <w:tcW w:w="3500" w:type="pct"/>
          </w:tcPr>
          <w:p w:rsidR="00E65024" w:rsidRDefault="000A4E66" w:rsidP="00E65024">
            <m:oMathPara>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+∆t C</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0" w:type="pct"/>
            <w:vAlign w:val="center"/>
          </w:tcPr>
          <w:p w:rsidR="00E65024" w:rsidRDefault="00E65024" w:rsidP="00E65024">
            <w:pPr>
              <w:pStyle w:val="ListParagraph"/>
              <w:numPr>
                <w:ilvl w:val="1"/>
                <w:numId w:val="3"/>
              </w:numPr>
              <w:spacing w:after="0" w:line="240" w:lineRule="auto"/>
            </w:pPr>
          </w:p>
        </w:tc>
      </w:tr>
    </w:tbl>
    <w:p w:rsidR="00E65024" w:rsidRDefault="00E65024" w:rsidP="002E5B21"/>
    <w:p w:rsidR="00CE1975" w:rsidRDefault="00CE1975" w:rsidP="002E5B21">
      <w:pPr>
        <w:pStyle w:val="text"/>
      </w:pPr>
      <w:r>
        <w:t>Integrals were computed using a th</w:t>
      </w:r>
      <w:r w:rsidR="002E5B21">
        <w:t>ree-poi</w:t>
      </w:r>
      <w:r w:rsidR="00512AD9">
        <w:t>nt Simpson’s method (</w:t>
      </w:r>
      <w:r>
        <w:t>6.28). First derivatives were computed</w:t>
      </w:r>
      <w:r w:rsidR="00512AD9">
        <w:t xml:space="preserve"> using a four-point method (</w:t>
      </w:r>
      <w:r>
        <w:t>6.29).</w:t>
      </w:r>
      <w:r w:rsidR="002E483F">
        <w:t xml:space="preserve"> Second derivatives were computed</w:t>
      </w:r>
      <w:r w:rsidR="00512AD9">
        <w:t xml:space="preserve"> using a five-point method (</w:t>
      </w:r>
      <w:r w:rsidR="002E483F">
        <w:t>6.30).</w:t>
      </w:r>
    </w:p>
    <w:p w:rsidR="002E5B21" w:rsidRPr="0003331D" w:rsidRDefault="002E5B21" w:rsidP="002E5B2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CE1975" w:rsidTr="00D67926">
        <w:tc>
          <w:tcPr>
            <w:tcW w:w="750" w:type="pct"/>
          </w:tcPr>
          <w:p w:rsidR="00CE1975" w:rsidRDefault="00CE1975"/>
        </w:tc>
        <w:tc>
          <w:tcPr>
            <w:tcW w:w="3500" w:type="pct"/>
          </w:tcPr>
          <w:p w:rsidR="00CE1975" w:rsidRDefault="000A4E66" w:rsidP="00911D43">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i-2</m:t>
                        </m:r>
                      </m:sub>
                    </m:sSub>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oMath>
            </m:oMathPara>
          </w:p>
        </w:tc>
        <w:tc>
          <w:tcPr>
            <w:tcW w:w="750" w:type="pct"/>
            <w:vAlign w:val="center"/>
          </w:tcPr>
          <w:p w:rsidR="00CE1975" w:rsidRDefault="00CE1975" w:rsidP="00CE1975">
            <w:pPr>
              <w:pStyle w:val="ListParagraph"/>
              <w:numPr>
                <w:ilvl w:val="1"/>
                <w:numId w:val="3"/>
              </w:numPr>
              <w:spacing w:after="0" w:line="240" w:lineRule="auto"/>
            </w:pPr>
          </w:p>
        </w:tc>
      </w:tr>
    </w:tbl>
    <w:p w:rsidR="00244856" w:rsidRDefault="00244856" w:rsidP="002E483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CE1975" w:rsidTr="00D67926">
        <w:tc>
          <w:tcPr>
            <w:tcW w:w="750" w:type="pct"/>
          </w:tcPr>
          <w:p w:rsidR="00CE1975" w:rsidRDefault="00CE1975"/>
        </w:tc>
        <w:tc>
          <w:tcPr>
            <w:tcW w:w="3500" w:type="pct"/>
          </w:tcPr>
          <w:p w:rsidR="00CE1975" w:rsidRDefault="000A4E66" w:rsidP="00911D4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12∆v</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i-2</m:t>
                        </m:r>
                      </m:sub>
                    </m:sSub>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e>
                </m:d>
              </m:oMath>
            </m:oMathPara>
          </w:p>
        </w:tc>
        <w:tc>
          <w:tcPr>
            <w:tcW w:w="750" w:type="pct"/>
            <w:vAlign w:val="center"/>
          </w:tcPr>
          <w:p w:rsidR="00CE1975" w:rsidRDefault="00CE1975" w:rsidP="00CE1975">
            <w:pPr>
              <w:pStyle w:val="ListParagraph"/>
              <w:numPr>
                <w:ilvl w:val="1"/>
                <w:numId w:val="3"/>
              </w:numPr>
              <w:spacing w:after="0" w:line="240" w:lineRule="auto"/>
            </w:pPr>
          </w:p>
        </w:tc>
      </w:tr>
    </w:tbl>
    <w:p w:rsidR="00CE1975" w:rsidRDefault="00CE1975" w:rsidP="00D6792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2E483F" w:rsidTr="00D67926">
        <w:tc>
          <w:tcPr>
            <w:tcW w:w="750" w:type="pct"/>
          </w:tcPr>
          <w:p w:rsidR="002E483F" w:rsidRDefault="002E483F"/>
        </w:tc>
        <w:tc>
          <w:tcPr>
            <w:tcW w:w="3500" w:type="pct"/>
          </w:tcPr>
          <w:p w:rsidR="002E483F" w:rsidRDefault="000A4E66" w:rsidP="00911D4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r>
                      <w:rPr>
                        <w:rFonts w:ascii="Cambria Math" w:hAnsi="Cambria Math"/>
                      </w:rPr>
                      <m:t>+16</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-30</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+16</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e>
                </m:d>
              </m:oMath>
            </m:oMathPara>
          </w:p>
        </w:tc>
        <w:tc>
          <w:tcPr>
            <w:tcW w:w="750" w:type="pct"/>
            <w:vAlign w:val="center"/>
          </w:tcPr>
          <w:p w:rsidR="002E483F" w:rsidRDefault="002E483F" w:rsidP="002E483F">
            <w:pPr>
              <w:pStyle w:val="ListParagraph"/>
              <w:numPr>
                <w:ilvl w:val="1"/>
                <w:numId w:val="3"/>
              </w:numPr>
              <w:spacing w:after="0" w:line="240" w:lineRule="auto"/>
            </w:pPr>
          </w:p>
        </w:tc>
      </w:tr>
    </w:tbl>
    <w:p w:rsidR="00005A53" w:rsidRDefault="00005A53" w:rsidP="00EB3D81"/>
    <w:p w:rsidR="00F519AC" w:rsidRPr="00EB3D81" w:rsidRDefault="00234C2F" w:rsidP="00EB3D81">
      <w:pPr>
        <w:pStyle w:val="text"/>
      </w:pPr>
      <w:r w:rsidRPr="00EB3D81">
        <w:tab/>
        <w:t xml:space="preserve">An example solution is plotted in figures 6.2 and 6.3 in comparison to a Maxwellian distribution of the same temperature. </w:t>
      </w:r>
      <w:r w:rsidR="00183238" w:rsidRPr="00EB3D81">
        <w:t xml:space="preserve">A high neutral density was used for this example to exaggerate any differences. </w:t>
      </w:r>
      <w:r w:rsidRPr="00EB3D81">
        <w:t>The solution</w:t>
      </w:r>
      <w:r w:rsidR="00910E5B" w:rsidRPr="00EB3D81">
        <w:t xml:space="preserve"> distribution has a</w:t>
      </w:r>
      <w:r w:rsidRPr="00EB3D81">
        <w:t xml:space="preserve"> much higher</w:t>
      </w:r>
      <w:r w:rsidR="00910E5B" w:rsidRPr="00EB3D81">
        <w:t xml:space="preserve"> value</w:t>
      </w:r>
      <w:r w:rsidRPr="00EB3D81">
        <w:t xml:space="preserve"> </w:t>
      </w:r>
      <w:proofErr w:type="gramStart"/>
      <w:r w:rsidRPr="00EB3D81">
        <w:t xml:space="preserve">near </w:t>
      </w:r>
      <w:proofErr w:type="gramEnd"/>
      <m:oMath>
        <m:r>
          <w:rPr>
            <w:rFonts w:ascii="Cambria Math" w:hAnsi="Cambria Math"/>
          </w:rPr>
          <m:t>v</m:t>
        </m:r>
        <m:r>
          <m:rPr>
            <m:sty m:val="p"/>
          </m:rPr>
          <w:rPr>
            <w:rFonts w:ascii="Cambria Math" w:hAnsi="Cambria Math"/>
          </w:rPr>
          <m:t>=0</m:t>
        </m:r>
      </m:oMath>
      <w:r w:rsidR="00910E5B" w:rsidRPr="00EB3D81">
        <w:t>. A</w:t>
      </w:r>
      <w:proofErr w:type="spellStart"/>
      <w:r w:rsidRPr="00EB3D81">
        <w:t>ll</w:t>
      </w:r>
      <w:proofErr w:type="spellEnd"/>
      <w:r w:rsidRPr="00EB3D81">
        <w:t xml:space="preserve"> electrons born of ionization appear there, and those that lose energy from due to inelastic collisions land there as well.</w:t>
      </w:r>
    </w:p>
    <w:p w:rsidR="00183238" w:rsidRPr="00EB3D81" w:rsidRDefault="00183238" w:rsidP="00EB3D81">
      <w:pPr>
        <w:pStyle w:val="text"/>
      </w:pPr>
      <w:r w:rsidRPr="00EB3D81">
        <w:tab/>
        <w:t xml:space="preserve">The depression of the distribution at higher velocities </w:t>
      </w:r>
      <w:r w:rsidR="0022630F" w:rsidRPr="00EB3D81">
        <w:t>is not as obvious.</w:t>
      </w:r>
      <w:r w:rsidR="00910E5B" w:rsidRPr="00EB3D81">
        <w:t xml:space="preserve"> In the log plot of the distribution, a depression can be seen between about 10eV and 50eV. Above 50eV it appears to develop a higher tail, which is due to the heating mechanism introduced to balance power loss.</w:t>
      </w:r>
    </w:p>
    <w:p w:rsidR="00234C2F" w:rsidRDefault="00234C2F">
      <w:pPr>
        <w:overflowPunct/>
        <w:autoSpaceDE/>
        <w:autoSpaceDN/>
        <w:adjustRightInd/>
        <w:textAlignment w:val="auto"/>
      </w:pPr>
    </w:p>
    <w:p w:rsidR="00234C2F" w:rsidRDefault="00234C2F">
      <w:pPr>
        <w:overflowPunct/>
        <w:autoSpaceDE/>
        <w:autoSpaceDN/>
        <w:adjustRightInd/>
        <w:textAlignment w:val="auto"/>
        <w:rPr>
          <w:rFonts w:ascii="Times New Roman" w:hAnsi="Times New Roman"/>
          <w:szCs w:val="24"/>
        </w:rPr>
      </w:pPr>
    </w:p>
    <w:p w:rsidR="005A789F" w:rsidRDefault="00F519AC" w:rsidP="00F519AC">
      <w:pPr>
        <w:pStyle w:val="NormalWeb"/>
        <w:spacing w:line="480" w:lineRule="auto"/>
        <w:ind w:left="1440"/>
      </w:pPr>
      <w:r>
        <w:rPr>
          <w:noProof/>
        </w:rPr>
        <w:drawing>
          <wp:inline distT="0" distB="0" distL="0" distR="0">
            <wp:extent cx="3457575" cy="2727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_dis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0621" cy="2730046"/>
                    </a:xfrm>
                    <a:prstGeom prst="rect">
                      <a:avLst/>
                    </a:prstGeom>
                  </pic:spPr>
                </pic:pic>
              </a:graphicData>
            </a:graphic>
          </wp:inline>
        </w:drawing>
      </w:r>
    </w:p>
    <w:p w:rsidR="00F519AC" w:rsidRDefault="00F519AC" w:rsidP="00234C2F">
      <w:pPr>
        <w:pStyle w:val="Heading8"/>
        <w:ind w:left="2520"/>
      </w:pPr>
      <w:r>
        <w:t xml:space="preserve">Figure 6.2 </w:t>
      </w:r>
      <w:r w:rsidR="00BF544D">
        <w:t>Solution e</w:t>
      </w:r>
      <w:r>
        <w:t xml:space="preserve">lectron velocity distribution </w:t>
      </w:r>
      <m:oMath>
        <m:sSub>
          <m:sSubPr>
            <m:ctrlPr>
              <w:rPr>
                <w:rFonts w:ascii="Cambria Math" w:hAnsi="Cambria Math"/>
                <w:i/>
                <w:szCs w:val="24"/>
              </w:rPr>
            </m:ctrlPr>
          </m:sSubPr>
          <m:e>
            <m:r>
              <w:rPr>
                <w:rFonts w:ascii="Cambria Math" w:hAnsi="Cambria Math"/>
              </w:rPr>
              <m:t>f</m:t>
            </m:r>
          </m:e>
          <m:sub>
            <m:r>
              <w:rPr>
                <w:rFonts w:ascii="Cambria Math" w:hAnsi="Cambria Math"/>
              </w:rPr>
              <m:t>v</m:t>
            </m:r>
          </m:sub>
        </m:sSub>
        <m:d>
          <m:dPr>
            <m:ctrlPr>
              <w:rPr>
                <w:rFonts w:ascii="Cambria Math" w:hAnsi="Cambria Math"/>
                <w:i/>
                <w:szCs w:val="24"/>
              </w:rPr>
            </m:ctrlPr>
          </m:dPr>
          <m:e>
            <m:r>
              <w:rPr>
                <w:rFonts w:ascii="Cambria Math" w:hAnsi="Cambria Math"/>
              </w:rPr>
              <m:t>v</m:t>
            </m:r>
          </m:e>
        </m:d>
      </m:oMath>
      <w:r>
        <w:t xml:space="preserve"> </w:t>
      </w:r>
      <w:r w:rsidR="002D2435">
        <w:t xml:space="preserve">compared to a Maxwellian </w:t>
      </w:r>
      <w:r w:rsidR="00285657">
        <w:t>at</w:t>
      </w:r>
      <w:r w:rsidR="002D2435">
        <w:t xml:space="preserve"> the effective temperature.</w:t>
      </w:r>
    </w:p>
    <w:p w:rsidR="00F519AC" w:rsidRDefault="00F519AC" w:rsidP="00F519AC">
      <w:pPr>
        <w:pStyle w:val="NormalWeb"/>
        <w:spacing w:line="480" w:lineRule="auto"/>
        <w:ind w:left="1440"/>
      </w:pPr>
      <w:r>
        <w:rPr>
          <w:noProof/>
        </w:rPr>
        <w:drawing>
          <wp:inline distT="0" distB="0" distL="0" distR="0">
            <wp:extent cx="3457575" cy="2727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_dist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107" cy="2732796"/>
                    </a:xfrm>
                    <a:prstGeom prst="rect">
                      <a:avLst/>
                    </a:prstGeom>
                  </pic:spPr>
                </pic:pic>
              </a:graphicData>
            </a:graphic>
          </wp:inline>
        </w:drawing>
      </w:r>
    </w:p>
    <w:p w:rsidR="00005A53" w:rsidRDefault="00F519AC" w:rsidP="00234C2F">
      <w:pPr>
        <w:pStyle w:val="Heading8"/>
        <w:ind w:left="2520"/>
        <w:rPr>
          <w:szCs w:val="24"/>
        </w:rPr>
      </w:pPr>
      <w:r>
        <w:t xml:space="preserve">Figure 6.3 </w:t>
      </w:r>
      <w:proofErr w:type="gramStart"/>
      <w:r w:rsidR="00FD0E1C">
        <w:t>The</w:t>
      </w:r>
      <w:proofErr w:type="gramEnd"/>
      <w:r w:rsidR="00FD0E1C">
        <w:t xml:space="preserve"> distribution in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szCs w:val="24"/>
                  </w:rPr>
                </m:ctrlPr>
              </m:sSubPr>
              <m:e>
                <m:r>
                  <w:rPr>
                    <w:rFonts w:ascii="Cambria Math" w:hAnsi="Cambria Math"/>
                  </w:rPr>
                  <m:t>f</m:t>
                </m:r>
              </m:e>
              <m:sub>
                <m:r>
                  <w:rPr>
                    <w:rFonts w:ascii="Cambria Math" w:hAnsi="Cambria Math"/>
                  </w:rPr>
                  <m:t>v</m:t>
                </m:r>
              </m:sub>
            </m:sSub>
          </m:e>
        </m:func>
      </m:oMath>
      <w:r>
        <w:t xml:space="preserve"> versus </w:t>
      </w:r>
      <m:oMath>
        <m:r>
          <w:rPr>
            <w:rFonts w:ascii="Cambria Math" w:hAnsi="Cambria Math"/>
          </w:rPr>
          <m:t>ϵ=</m:t>
        </m:r>
        <m:box>
          <m:boxPr>
            <m:ctrlPr>
              <w:rPr>
                <w:rFonts w:ascii="Cambria Math" w:hAnsi="Cambria Math"/>
                <w:i/>
                <w:szCs w:val="24"/>
              </w:rPr>
            </m:ctrlPr>
          </m:boxPr>
          <m:e>
            <m:argPr>
              <m:argSz m:val="-1"/>
            </m:argPr>
            <m:f>
              <m:fPr>
                <m:ctrlPr>
                  <w:rPr>
                    <w:rFonts w:ascii="Cambria Math" w:hAnsi="Cambria Math"/>
                    <w:i/>
                    <w:szCs w:val="24"/>
                  </w:rPr>
                </m:ctrlPr>
              </m:fPr>
              <m:num>
                <m:r>
                  <w:rPr>
                    <w:rFonts w:ascii="Cambria Math" w:hAnsi="Cambria Math"/>
                  </w:rPr>
                  <m:t>1</m:t>
                </m:r>
              </m:num>
              <m:den>
                <m:r>
                  <w:rPr>
                    <w:rFonts w:ascii="Cambria Math" w:hAnsi="Cambria Math"/>
                  </w:rPr>
                  <m:t>2</m:t>
                </m:r>
              </m:den>
            </m:f>
            <m:sSub>
              <m:sSubPr>
                <m:ctrlPr>
                  <w:rPr>
                    <w:rFonts w:ascii="Cambria Math" w:hAnsi="Cambria Math"/>
                    <w:i/>
                    <w:szCs w:val="24"/>
                  </w:rPr>
                </m:ctrlPr>
              </m:sSubPr>
              <m:e>
                <m:r>
                  <w:rPr>
                    <w:rFonts w:ascii="Cambria Math" w:hAnsi="Cambria Math"/>
                  </w:rPr>
                  <m:t>m</m:t>
                </m:r>
              </m:e>
              <m:sub>
                <m:r>
                  <w:rPr>
                    <w:rFonts w:ascii="Cambria Math" w:hAnsi="Cambria Math"/>
                  </w:rPr>
                  <m:t>e</m:t>
                </m:r>
              </m:sub>
            </m:sSub>
            <m:sSup>
              <m:sSupPr>
                <m:ctrlPr>
                  <w:rPr>
                    <w:rFonts w:ascii="Cambria Math" w:hAnsi="Cambria Math"/>
                    <w:i/>
                    <w:szCs w:val="24"/>
                  </w:rPr>
                </m:ctrlPr>
              </m:sSupPr>
              <m:e>
                <m:r>
                  <w:rPr>
                    <w:rFonts w:ascii="Cambria Math" w:hAnsi="Cambria Math"/>
                  </w:rPr>
                  <m:t>v</m:t>
                </m:r>
              </m:e>
              <m:sup>
                <m:r>
                  <w:rPr>
                    <w:rFonts w:ascii="Cambria Math" w:hAnsi="Cambria Math"/>
                  </w:rPr>
                  <m:t>2</m:t>
                </m:r>
              </m:sup>
            </m:sSup>
          </m:e>
        </m:box>
      </m:oMath>
    </w:p>
    <w:p w:rsidR="00F519AC" w:rsidRDefault="00005A53" w:rsidP="00005A53">
      <w:pPr>
        <w:pStyle w:val="Heading3"/>
      </w:pPr>
      <w:r>
        <w:br w:type="page"/>
      </w:r>
      <w:r>
        <w:lastRenderedPageBreak/>
        <w:t>6.6 Correction Factors</w:t>
      </w:r>
    </w:p>
    <w:p w:rsidR="00005A53" w:rsidRDefault="00005A53" w:rsidP="00005A53">
      <w:pPr>
        <w:pStyle w:val="text"/>
      </w:pPr>
      <w:r>
        <w:t xml:space="preserve">The difference in excitation rates due to the deviation from Maxwellian should be proportional to the difference in the number of electrons above the threshold energy of the collisional process in question. If there </w:t>
      </w:r>
      <w:r w:rsidR="00406A9E">
        <w:t>are an equal</w:t>
      </w:r>
      <w:r>
        <w:t xml:space="preserve"> number of electrons above 15.8eV, for example, then the ionization rate of Argon I </w:t>
      </w:r>
      <w:r w:rsidR="00406A9E">
        <w:t>should</w:t>
      </w:r>
      <w:r>
        <w:t xml:space="preserve"> be unaffected.</w:t>
      </w:r>
      <w:r w:rsidR="008A284B">
        <w:t xml:space="preserve"> A correction factor </w:t>
      </w:r>
      <w:r w:rsidR="00406A9E">
        <w:t>was defined by</w:t>
      </w:r>
      <w:r w:rsidR="008A284B">
        <w:t xml:space="preserve"> </w:t>
      </w:r>
      <w:r w:rsidR="00406A9E">
        <w:t>(</w:t>
      </w:r>
      <w:r w:rsidR="008A284B">
        <w:t>6.31</w:t>
      </w:r>
      <w:r w:rsidR="00406A9E">
        <w:t>) by taking the</w:t>
      </w:r>
      <w:r w:rsidR="008A284B">
        <w:t xml:space="preserve"> ratio of the total number of e</w:t>
      </w:r>
      <w:r w:rsidR="00F272D8">
        <w:t xml:space="preserve">lectrons above a certain energy, 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F272D8">
        <w:t xml:space="preserve"> is the solution to the model including inelastic collisions and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F272D8">
        <w:t xml:space="preserve"> is a Maxwellian distribution.</w:t>
      </w:r>
    </w:p>
    <w:p w:rsidR="00005A53" w:rsidRPr="00005A53" w:rsidRDefault="00005A53" w:rsidP="008A284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05A53" w:rsidTr="008A284B">
        <w:tc>
          <w:tcPr>
            <w:tcW w:w="750" w:type="pct"/>
          </w:tcPr>
          <w:p w:rsidR="00005A53" w:rsidRDefault="00005A53"/>
        </w:tc>
        <w:tc>
          <w:tcPr>
            <w:tcW w:w="3500" w:type="pct"/>
          </w:tcPr>
          <w:p w:rsidR="00005A53" w:rsidRDefault="000A4E66" w:rsidP="00005A53">
            <m:oMathPara>
              <m:oMath>
                <m:sSub>
                  <m:sSubPr>
                    <m:ctrlPr>
                      <w:rPr>
                        <w:rFonts w:ascii="Cambria Math" w:hAnsi="Cambria Math"/>
                        <w:i/>
                      </w:rPr>
                    </m:ctrlPr>
                  </m:sSubPr>
                  <m:e>
                    <m:r>
                      <w:rPr>
                        <w:rFonts w:ascii="Cambria Math" w:hAnsi="Cambria Math"/>
                      </w:rPr>
                      <m:t>C</m:t>
                    </m:r>
                  </m:e>
                  <m:sub>
                    <m:r>
                      <w:rPr>
                        <w:rFonts w:ascii="Cambria Math" w:hAnsi="Cambria Math"/>
                      </w:rPr>
                      <m:t>ϵ</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ϵ</m:t>
                        </m:r>
                      </m:sub>
                      <m:sup>
                        <m:r>
                          <w:rPr>
                            <w:rFonts w:ascii="Cambria Math" w:hAnsi="Cambria Math"/>
                          </w:rPr>
                          <m:t>∞</m:t>
                        </m:r>
                      </m:sup>
                      <m:e>
                        <m:r>
                          <w:rPr>
                            <w:rFonts w:ascii="Cambria Math" w:hAnsi="Cambria Math"/>
                          </w:rPr>
                          <m:t>dϵ'</m:t>
                        </m:r>
                      </m:e>
                    </m:nary>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ϵ'</m:t>
                        </m:r>
                      </m:e>
                    </m:d>
                  </m:num>
                  <m:den>
                    <m:nary>
                      <m:naryPr>
                        <m:limLoc m:val="subSup"/>
                        <m:ctrlPr>
                          <w:rPr>
                            <w:rFonts w:ascii="Cambria Math" w:hAnsi="Cambria Math"/>
                            <w:i/>
                          </w:rPr>
                        </m:ctrlPr>
                      </m:naryPr>
                      <m:sub>
                        <m:r>
                          <w:rPr>
                            <w:rFonts w:ascii="Cambria Math" w:hAnsi="Cambria Math"/>
                          </w:rPr>
                          <m:t>ϵ</m:t>
                        </m:r>
                      </m:sub>
                      <m:sup>
                        <m:r>
                          <w:rPr>
                            <w:rFonts w:ascii="Cambria Math" w:hAnsi="Cambria Math"/>
                          </w:rPr>
                          <m:t>∞</m:t>
                        </m:r>
                      </m:sup>
                      <m:e>
                        <m:r>
                          <w:rPr>
                            <w:rFonts w:ascii="Cambria Math" w:hAnsi="Cambria Math"/>
                          </w:rPr>
                          <m:t>dϵ'</m:t>
                        </m:r>
                      </m:e>
                    </m:nary>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ϵ'</m:t>
                        </m:r>
                      </m:e>
                    </m:d>
                  </m:den>
                </m:f>
              </m:oMath>
            </m:oMathPara>
          </w:p>
        </w:tc>
        <w:tc>
          <w:tcPr>
            <w:tcW w:w="750" w:type="pct"/>
            <w:vAlign w:val="center"/>
          </w:tcPr>
          <w:p w:rsidR="00005A53" w:rsidRDefault="00005A53" w:rsidP="00005A53">
            <w:pPr>
              <w:pStyle w:val="ListParagraph"/>
              <w:numPr>
                <w:ilvl w:val="1"/>
                <w:numId w:val="3"/>
              </w:numPr>
              <w:spacing w:after="0" w:line="240" w:lineRule="auto"/>
            </w:pPr>
          </w:p>
        </w:tc>
      </w:tr>
    </w:tbl>
    <w:p w:rsidR="004F7767" w:rsidRDefault="00976DEA" w:rsidP="004F7767">
      <w:pPr>
        <w:pStyle w:val="text"/>
      </w:pPr>
      <w:r>
        <w:t xml:space="preserve">These coefficients were tabulated for three difference energies. Excitation rates for the observed lines of Argon I </w:t>
      </w:r>
      <w:r w:rsidR="00B26545">
        <w:t>would be</w:t>
      </w:r>
      <w:r>
        <w:t xml:space="preserve"> corrected using </w:t>
      </w:r>
      <m:oMath>
        <m:r>
          <w:rPr>
            <w:rFonts w:ascii="Cambria Math" w:hAnsi="Cambria Math"/>
          </w:rPr>
          <m:t>ϵ=11.5eV</m:t>
        </m:r>
      </m:oMath>
      <w:r>
        <w:t xml:space="preserve"> as the threshold energy. Ionization rates of Argon I </w:t>
      </w:r>
      <w:r w:rsidR="00B26545">
        <w:t xml:space="preserve">would </w:t>
      </w:r>
      <w:proofErr w:type="gramStart"/>
      <w:r w:rsidR="00B26545">
        <w:t>use</w:t>
      </w:r>
      <w:r>
        <w:t xml:space="preserve"> </w:t>
      </w:r>
      <w:proofErr w:type="gramEnd"/>
      <m:oMath>
        <m:r>
          <w:rPr>
            <w:rFonts w:ascii="Cambria Math" w:hAnsi="Cambria Math"/>
          </w:rPr>
          <m:t>ϵ=15.8eV</m:t>
        </m:r>
      </m:oMath>
      <w:r>
        <w:t xml:space="preserve">. Excitation rates for the lines of Argon II </w:t>
      </w:r>
      <w:r w:rsidR="00B26545">
        <w:t>would have</w:t>
      </w:r>
      <w:r>
        <w:t xml:space="preserve"> a threshold energy </w:t>
      </w:r>
      <w:proofErr w:type="gramStart"/>
      <w:r>
        <w:t xml:space="preserve">of </w:t>
      </w:r>
      <w:proofErr w:type="gramEnd"/>
      <m:oMath>
        <m:r>
          <w:rPr>
            <w:rFonts w:ascii="Cambria Math" w:hAnsi="Cambria Math"/>
          </w:rPr>
          <m:t>ϵ=19.2eV</m:t>
        </m:r>
      </m:oMath>
      <w:r>
        <w:t>.</w:t>
      </w:r>
      <w:r w:rsidR="004F7767">
        <w:t xml:space="preserve"> Solutions were calculated for electron temperatures of 5, 10 and 20eV, </w:t>
      </w:r>
      <w:r w:rsidR="004B6E46">
        <w:t xml:space="preserve">except for the </w:t>
      </w:r>
      <w:proofErr w:type="spellStart"/>
      <w:r w:rsidR="004B6E46">
        <w:t>ArI</w:t>
      </w:r>
      <w:proofErr w:type="spellEnd"/>
      <w:r w:rsidR="004B6E46">
        <w:t xml:space="preserve"> rates, where only 10 and 20eV are given. E</w:t>
      </w:r>
      <w:r w:rsidR="004F7767">
        <w:t xml:space="preserve">lectron densities </w:t>
      </w:r>
      <w:r w:rsidR="00B26545">
        <w:t>used are</w:t>
      </w:r>
      <w:r w:rsidR="004F7767">
        <w:t xml:space="preserve"> 1, 2, 5, 10, 20, 50, 100 and </w:t>
      </w:r>
      <w:proofErr w:type="gramStart"/>
      <w:r w:rsidR="004F7767">
        <w:t xml:space="preserve">200 </w:t>
      </w:r>
      <w:proofErr w:type="gramEnd"/>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sSup>
          <m:sSupPr>
            <m:ctrlPr>
              <w:rPr>
                <w:rFonts w:ascii="Cambria Math" w:hAnsi="Cambria Math"/>
                <w:i/>
              </w:rPr>
            </m:ctrlPr>
          </m:sSupPr>
          <m:e>
            <m:r>
              <w:rPr>
                <w:rFonts w:ascii="Cambria Math" w:hAnsi="Cambria Math"/>
              </w:rPr>
              <m:t>m</m:t>
            </m:r>
          </m:e>
          <m:sup>
            <m:r>
              <w:rPr>
                <w:rFonts w:ascii="Cambria Math" w:hAnsi="Cambria Math"/>
              </w:rPr>
              <m:t>-3</m:t>
            </m:r>
          </m:sup>
        </m:sSup>
      </m:oMath>
      <w:r w:rsidR="004F7767">
        <w:t>, which relate to the tables 4.1 and 4.2.</w:t>
      </w:r>
      <w:r w:rsidR="009311DE">
        <w:t xml:space="preserve"> </w:t>
      </w:r>
      <w:r w:rsidR="00265080">
        <w:t>Neutral density values of 1, 2, 5,</w:t>
      </w:r>
      <w:r w:rsidR="000B1814">
        <w:t xml:space="preserve"> and</w:t>
      </w:r>
      <w:r w:rsidR="00265080">
        <w:t xml:space="preserve"> 10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sSup>
          <m:sSupPr>
            <m:ctrlPr>
              <w:rPr>
                <w:rFonts w:ascii="Cambria Math" w:hAnsi="Cambria Math"/>
                <w:i/>
              </w:rPr>
            </m:ctrlPr>
          </m:sSupPr>
          <m:e>
            <m:r>
              <w:rPr>
                <w:rFonts w:ascii="Cambria Math" w:hAnsi="Cambria Math"/>
              </w:rPr>
              <m:t>m</m:t>
            </m:r>
          </m:e>
          <m:sup>
            <m:r>
              <w:rPr>
                <w:rFonts w:ascii="Cambria Math" w:hAnsi="Cambria Math"/>
              </w:rPr>
              <m:t>-3</m:t>
            </m:r>
          </m:sup>
        </m:sSup>
      </m:oMath>
      <w:r w:rsidR="00265080">
        <w:t xml:space="preserve"> are used.</w:t>
      </w:r>
      <w:r w:rsidR="00B26545" w:rsidRPr="00B26545">
        <w:t xml:space="preserve"> </w:t>
      </w:r>
      <w:r w:rsidR="00B26545">
        <w:t>These results are given in tables 6.1, 6.2 and 6.3.</w:t>
      </w:r>
    </w:p>
    <w:p w:rsidR="004F7767" w:rsidRDefault="004F7767" w:rsidP="004F7767">
      <w:pPr>
        <w:pStyle w:val="text"/>
      </w:pPr>
      <w:r>
        <w:t xml:space="preserve">Temperatures of 0.5, 1, and 2 </w:t>
      </w:r>
      <w:proofErr w:type="spellStart"/>
      <w:r>
        <w:t>eV</w:t>
      </w:r>
      <w:proofErr w:type="spellEnd"/>
      <w:r>
        <w:t xml:space="preserve"> are not given</w:t>
      </w:r>
      <w:r w:rsidR="004B6E46">
        <w:t xml:space="preserve">, and 5eV for </w:t>
      </w:r>
      <w:proofErr w:type="spellStart"/>
      <w:r w:rsidR="004B6E46">
        <w:t>ArI</w:t>
      </w:r>
      <w:proofErr w:type="spellEnd"/>
      <w:r w:rsidR="004B6E46">
        <w:t>,</w:t>
      </w:r>
      <w:r>
        <w:t xml:space="preserve"> because their correction fact</w:t>
      </w:r>
      <w:r w:rsidR="00B26545">
        <w:t>ors did not deviate from unity. This may be</w:t>
      </w:r>
      <w:r>
        <w:t xml:space="preserve"> because the tail of the distribution is being sampled</w:t>
      </w:r>
      <w:r w:rsidR="00B26545">
        <w:t xml:space="preserve"> at these low temperatures</w:t>
      </w:r>
      <w:r>
        <w:t xml:space="preserve">. The heating operator and the inelastic collision operators seem to balance </w:t>
      </w:r>
      <w:r w:rsidR="00347283">
        <w:t>the</w:t>
      </w:r>
      <w:r w:rsidR="00D64FE3">
        <w:t xml:space="preserve"> other</w:t>
      </w:r>
      <w:r w:rsidR="00347283">
        <w:t>’</w:t>
      </w:r>
      <w:r w:rsidR="00D64FE3">
        <w:t>s</w:t>
      </w:r>
      <w:r>
        <w:t xml:space="preserve"> effect</w:t>
      </w:r>
      <w:r w:rsidR="00553E17">
        <w:t xml:space="preserve"> for these energies</w:t>
      </w:r>
      <w:r>
        <w:t>.</w:t>
      </w:r>
      <w:bookmarkStart w:id="0" w:name="_GoBack"/>
      <w:bookmarkEnd w:id="0"/>
    </w:p>
    <w:p w:rsidR="006340F4" w:rsidRDefault="006340F4" w:rsidP="004F7767">
      <w:pPr>
        <w:pStyle w:val="text"/>
      </w:pPr>
    </w:p>
    <w:p w:rsidR="006340F4" w:rsidRDefault="006340F4" w:rsidP="004F7767">
      <w:pPr>
        <w:pStyle w:val="text"/>
      </w:pPr>
    </w:p>
    <w:p w:rsidR="006340F4" w:rsidRPr="0003331D" w:rsidRDefault="006340F4" w:rsidP="004F7767">
      <w:pPr>
        <w:pStyle w:val="text"/>
      </w:pPr>
    </w:p>
    <w:tbl>
      <w:tblPr>
        <w:tblStyle w:val="TableGrid"/>
        <w:tblW w:w="0" w:type="auto"/>
        <w:tblLook w:val="04A0" w:firstRow="1" w:lastRow="0" w:firstColumn="1" w:lastColumn="0" w:noHBand="0" w:noVBand="1"/>
      </w:tblPr>
      <w:tblGrid>
        <w:gridCol w:w="922"/>
        <w:gridCol w:w="991"/>
        <w:gridCol w:w="991"/>
        <w:gridCol w:w="992"/>
        <w:gridCol w:w="992"/>
        <w:gridCol w:w="992"/>
        <w:gridCol w:w="992"/>
        <w:gridCol w:w="992"/>
        <w:gridCol w:w="992"/>
      </w:tblGrid>
      <w:tr w:rsidR="00307727" w:rsidTr="00256EBA">
        <w:tc>
          <w:tcPr>
            <w:tcW w:w="922" w:type="dxa"/>
            <w:tcBorders>
              <w:top w:val="nil"/>
              <w:left w:val="nil"/>
              <w:bottom w:val="single" w:sz="4" w:space="0" w:color="auto"/>
              <w:right w:val="single" w:sz="4" w:space="0" w:color="auto"/>
            </w:tcBorders>
          </w:tcPr>
          <w:p w:rsidR="00307727" w:rsidRPr="00307727" w:rsidRDefault="000A4E66" w:rsidP="007A78AA">
            <w:pPr>
              <w:rPr>
                <w:sz w:val="20"/>
              </w:rPr>
            </w:pPr>
            <m:oMathPara>
              <m:oMathParaPr>
                <m:jc m:val="right"/>
              </m:oMathParaPr>
              <m:oMath>
                <m:sSub>
                  <m:sSubPr>
                    <m:ctrlPr>
                      <w:rPr>
                        <w:rFonts w:ascii="Cambria Math" w:hAnsi="Cambria Math"/>
                        <w:sz w:val="20"/>
                      </w:rPr>
                    </m:ctrlPr>
                  </m:sSubPr>
                  <m:e>
                    <m:r>
                      <w:rPr>
                        <w:rFonts w:ascii="Cambria Math" w:hAnsi="Cambria Math"/>
                        <w:sz w:val="20"/>
                      </w:rPr>
                      <m:t>n</m:t>
                    </m:r>
                  </m:e>
                  <m:sub>
                    <m:r>
                      <w:rPr>
                        <w:rFonts w:ascii="Cambria Math" w:hAnsi="Cambria Math"/>
                        <w:sz w:val="20"/>
                      </w:rPr>
                      <m:t>e</m:t>
                    </m:r>
                  </m:sub>
                </m:sSub>
                <m:d>
                  <m:dPr>
                    <m:begChr m:val="["/>
                    <m:endChr m:val="]"/>
                    <m:ctrlPr>
                      <w:rPr>
                        <w:rFonts w:ascii="Cambria Math" w:hAnsi="Cambria Math"/>
                        <w:sz w:val="20"/>
                      </w:rPr>
                    </m:ctrlPr>
                  </m:dPr>
                  <m:e>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e>
                </m:d>
              </m:oMath>
            </m:oMathPara>
          </w:p>
          <w:p w:rsidR="00307727" w:rsidRPr="00307727" w:rsidRDefault="000A4E66" w:rsidP="000B0BC0">
            <m:oMathPara>
              <m:oMathParaPr>
                <m:jc m:val="left"/>
              </m:oMathParaPr>
              <m:oMath>
                <m:sSub>
                  <m:sSubPr>
                    <m:ctrlPr>
                      <w:rPr>
                        <w:rFonts w:ascii="Cambria Math" w:hAnsi="Cambria Math"/>
                        <w:sz w:val="20"/>
                      </w:rPr>
                    </m:ctrlPr>
                  </m:sSubPr>
                  <m:e>
                    <m:r>
                      <w:rPr>
                        <w:rFonts w:ascii="Cambria Math" w:hAnsi="Cambria Math"/>
                        <w:sz w:val="20"/>
                      </w:rPr>
                      <m:t>T</m:t>
                    </m:r>
                  </m:e>
                  <m:sub>
                    <m:r>
                      <w:rPr>
                        <w:rFonts w:ascii="Cambria Math" w:hAnsi="Cambria Math"/>
                        <w:sz w:val="20"/>
                      </w:rPr>
                      <m:t>e</m:t>
                    </m:r>
                  </m:sub>
                </m:sSub>
                <m:r>
                  <m:rPr>
                    <m:sty m:val="p"/>
                  </m:rPr>
                  <w:rPr>
                    <w:rFonts w:ascii="Cambria Math" w:hAnsi="Cambria Math"/>
                    <w:sz w:val="20"/>
                  </w:rPr>
                  <m:t>[</m:t>
                </m:r>
                <m:r>
                  <w:rPr>
                    <w:rFonts w:ascii="Cambria Math" w:hAnsi="Cambria Math"/>
                    <w:sz w:val="20"/>
                  </w:rPr>
                  <m:t>eV</m:t>
                </m:r>
                <m:r>
                  <m:rPr>
                    <m:sty m:val="p"/>
                  </m:rPr>
                  <w:rPr>
                    <w:rFonts w:ascii="Cambria Math" w:hAnsi="Cambria Math"/>
                    <w:sz w:val="20"/>
                  </w:rPr>
                  <m:t>]</m:t>
                </m:r>
              </m:oMath>
            </m:oMathPara>
          </w:p>
        </w:tc>
        <w:tc>
          <w:tcPr>
            <w:tcW w:w="991"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1.00E+16</w:t>
            </w:r>
          </w:p>
        </w:tc>
        <w:tc>
          <w:tcPr>
            <w:tcW w:w="991"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2.00E+16</w:t>
            </w:r>
          </w:p>
        </w:tc>
        <w:tc>
          <w:tcPr>
            <w:tcW w:w="992"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5.00E+16</w:t>
            </w:r>
          </w:p>
        </w:tc>
        <w:tc>
          <w:tcPr>
            <w:tcW w:w="992"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1.00E+17</w:t>
            </w:r>
          </w:p>
        </w:tc>
        <w:tc>
          <w:tcPr>
            <w:tcW w:w="992"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2.00E+17</w:t>
            </w:r>
          </w:p>
        </w:tc>
        <w:tc>
          <w:tcPr>
            <w:tcW w:w="992"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5.00E+17</w:t>
            </w:r>
          </w:p>
        </w:tc>
        <w:tc>
          <w:tcPr>
            <w:tcW w:w="992" w:type="dxa"/>
            <w:tcBorders>
              <w:top w:val="nil"/>
              <w:left w:val="single" w:sz="4" w:space="0" w:color="auto"/>
              <w:bottom w:val="single" w:sz="4" w:space="0" w:color="auto"/>
              <w:right w:val="single" w:sz="4" w:space="0" w:color="auto"/>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1.00E+18</w:t>
            </w:r>
          </w:p>
        </w:tc>
        <w:tc>
          <w:tcPr>
            <w:tcW w:w="992" w:type="dxa"/>
            <w:tcBorders>
              <w:top w:val="nil"/>
              <w:left w:val="single" w:sz="4" w:space="0" w:color="auto"/>
              <w:bottom w:val="single" w:sz="4" w:space="0" w:color="auto"/>
              <w:right w:val="nil"/>
            </w:tcBorders>
            <w:vAlign w:val="center"/>
          </w:tcPr>
          <w:p w:rsidR="00307727" w:rsidRPr="004C1444" w:rsidRDefault="00307727" w:rsidP="007A78AA">
            <w:pPr>
              <w:rPr>
                <w:rFonts w:ascii="Calibri" w:hAnsi="Calibri" w:cs="Calibri"/>
                <w:color w:val="000000"/>
                <w:sz w:val="20"/>
              </w:rPr>
            </w:pPr>
            <w:r w:rsidRPr="004C1444">
              <w:rPr>
                <w:rFonts w:ascii="Calibri" w:hAnsi="Calibri" w:cs="Calibri"/>
                <w:color w:val="000000"/>
                <w:sz w:val="20"/>
              </w:rPr>
              <w:t>2.00E+18</w:t>
            </w:r>
          </w:p>
        </w:tc>
      </w:tr>
      <w:tr w:rsidR="00307727" w:rsidTr="00307727">
        <w:tc>
          <w:tcPr>
            <w:tcW w:w="8856" w:type="dxa"/>
            <w:gridSpan w:val="9"/>
            <w:tcBorders>
              <w:top w:val="single" w:sz="4" w:space="0" w:color="auto"/>
            </w:tcBorders>
            <w:shd w:val="clear" w:color="auto" w:fill="DBE5F1" w:themeFill="accent1" w:themeFillTint="33"/>
          </w:tcPr>
          <w:p w:rsidR="00307727" w:rsidRPr="0067039E" w:rsidRDefault="000A4E66">
            <w:pPr>
              <w:rPr>
                <w:rFonts w:ascii="Calibri" w:hAnsi="Calibri" w:cs="Calibri"/>
                <w:color w:val="000000"/>
                <w:sz w:val="20"/>
              </w:rPr>
            </w:pPr>
            <m:oMathPara>
              <m:oMath>
                <m:sSub>
                  <m:sSubPr>
                    <m:ctrlPr>
                      <w:rPr>
                        <w:rFonts w:ascii="Cambria Math" w:hAnsi="Cambria Math"/>
                        <w:i/>
                        <w:sz w:val="20"/>
                      </w:rPr>
                    </m:ctrlPr>
                  </m:sSubPr>
                  <m:e>
                    <m:r>
                      <w:rPr>
                        <w:rFonts w:ascii="Cambria Math" w:hAnsi="Cambria Math"/>
                        <w:sz w:val="20"/>
                      </w:rPr>
                      <m:t>n</m:t>
                    </m:r>
                  </m:e>
                  <m:sub>
                    <m:r>
                      <w:rPr>
                        <w:rFonts w:ascii="Cambria Math" w:hAnsi="Cambria Math"/>
                        <w:sz w:val="20"/>
                      </w:rPr>
                      <m:t>ArI</m:t>
                    </m:r>
                  </m:sub>
                </m:sSub>
                <m:r>
                  <w:rPr>
                    <w:rFonts w:ascii="Cambria Math" w:hAnsi="Cambria Math"/>
                    <w:sz w:val="20"/>
                  </w:rPr>
                  <m:t>=1×</m:t>
                </m:r>
                <m:sSup>
                  <m:sSupPr>
                    <m:ctrlPr>
                      <w:rPr>
                        <w:rFonts w:ascii="Cambria Math" w:hAnsi="Cambria Math"/>
                        <w:i/>
                        <w:sz w:val="20"/>
                      </w:rPr>
                    </m:ctrlPr>
                  </m:sSupPr>
                  <m:e>
                    <m:r>
                      <w:rPr>
                        <w:rFonts w:ascii="Cambria Math" w:hAnsi="Cambria Math"/>
                        <w:sz w:val="20"/>
                      </w:rPr>
                      <m:t>10</m:t>
                    </m:r>
                  </m:e>
                  <m:sup>
                    <m:r>
                      <w:rPr>
                        <w:rFonts w:ascii="Cambria Math" w:hAnsi="Cambria Math"/>
                        <w:sz w:val="20"/>
                      </w:rPr>
                      <m:t>17</m:t>
                    </m:r>
                  </m:sup>
                </m:sSup>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oMath>
            </m:oMathPara>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20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0.96</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0.97</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8856" w:type="dxa"/>
            <w:gridSpan w:val="9"/>
            <w:shd w:val="clear" w:color="auto" w:fill="DBE5F1" w:themeFill="accent1" w:themeFillTint="33"/>
          </w:tcPr>
          <w:p w:rsidR="006340F4" w:rsidRPr="0067039E" w:rsidRDefault="000A4E66" w:rsidP="00307727">
            <w:pPr>
              <w:rPr>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=2×</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20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0.96</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0.97</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8856" w:type="dxa"/>
            <w:gridSpan w:val="9"/>
            <w:shd w:val="clear" w:color="auto" w:fill="DBE5F1" w:themeFill="accent1" w:themeFillTint="33"/>
          </w:tcPr>
          <w:p w:rsidR="006340F4" w:rsidRPr="0067039E" w:rsidRDefault="000A4E66" w:rsidP="00307727">
            <w:pPr>
              <w:rPr>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=5×</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20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0.94</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0.96</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0.96</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r>
      <w:tr w:rsidR="006340F4" w:rsidTr="00307727">
        <w:tc>
          <w:tcPr>
            <w:tcW w:w="8856" w:type="dxa"/>
            <w:gridSpan w:val="9"/>
            <w:shd w:val="clear" w:color="auto" w:fill="DBE5F1" w:themeFill="accent1" w:themeFillTint="33"/>
          </w:tcPr>
          <w:p w:rsidR="006340F4" w:rsidRPr="0067039E" w:rsidRDefault="000A4E66" w:rsidP="00307727">
            <w:pPr>
              <w:rPr>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=1×</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18</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0.99</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1</w:t>
            </w:r>
          </w:p>
        </w:tc>
      </w:tr>
      <w:tr w:rsidR="006340F4" w:rsidTr="00307727">
        <w:tc>
          <w:tcPr>
            <w:tcW w:w="92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20</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0.94</w:t>
            </w:r>
          </w:p>
        </w:tc>
        <w:tc>
          <w:tcPr>
            <w:tcW w:w="991"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0.94</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0.95</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0.96</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0.97</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c>
          <w:tcPr>
            <w:tcW w:w="992" w:type="dxa"/>
            <w:vAlign w:val="center"/>
          </w:tcPr>
          <w:p w:rsidR="006340F4" w:rsidRPr="0067039E" w:rsidRDefault="006340F4">
            <w:pPr>
              <w:rPr>
                <w:rFonts w:ascii="Calibri" w:hAnsi="Calibri" w:cs="Calibri"/>
                <w:color w:val="000000"/>
                <w:sz w:val="20"/>
              </w:rPr>
            </w:pPr>
            <w:r w:rsidRPr="0067039E">
              <w:rPr>
                <w:rFonts w:ascii="Calibri" w:hAnsi="Calibri" w:cs="Calibri"/>
                <w:color w:val="000000"/>
                <w:sz w:val="20"/>
              </w:rPr>
              <w:t>0.98</w:t>
            </w:r>
          </w:p>
        </w:tc>
      </w:tr>
    </w:tbl>
    <w:p w:rsidR="00005A53" w:rsidRDefault="00A578A5" w:rsidP="00307727">
      <w:pPr>
        <w:pStyle w:val="Heading7"/>
      </w:pPr>
      <w:r>
        <w:t xml:space="preserve">Table 6.1 </w:t>
      </w:r>
      <w:r w:rsidRPr="00A578A5">
        <w:t>Argon I Excitation Rate Corrections (</w:t>
      </w:r>
      <m:oMath>
        <m:r>
          <w:rPr>
            <w:rFonts w:ascii="Cambria Math" w:hAnsi="Cambria Math"/>
          </w:rPr>
          <m:t>ϵ=11.5eV</m:t>
        </m:r>
      </m:oMath>
      <w:r w:rsidRPr="00A578A5">
        <w:t>)</w:t>
      </w:r>
    </w:p>
    <w:p w:rsidR="00307727" w:rsidRDefault="00307727" w:rsidP="004F7767">
      <w:pPr>
        <w:pStyle w:val="text"/>
        <w:ind w:firstLine="0"/>
      </w:pPr>
    </w:p>
    <w:p w:rsidR="0067039E" w:rsidRDefault="0067039E" w:rsidP="004F7767">
      <w:pPr>
        <w:pStyle w:val="text"/>
        <w:ind w:firstLine="0"/>
      </w:pPr>
    </w:p>
    <w:p w:rsidR="0067039E" w:rsidRDefault="0067039E" w:rsidP="004F7767">
      <w:pPr>
        <w:pStyle w:val="text"/>
        <w:ind w:firstLine="0"/>
      </w:pPr>
    </w:p>
    <w:tbl>
      <w:tblPr>
        <w:tblStyle w:val="TableGrid"/>
        <w:tblW w:w="0" w:type="auto"/>
        <w:tblLook w:val="04A0" w:firstRow="1" w:lastRow="0" w:firstColumn="1" w:lastColumn="0" w:noHBand="0" w:noVBand="1"/>
      </w:tblPr>
      <w:tblGrid>
        <w:gridCol w:w="984"/>
        <w:gridCol w:w="984"/>
        <w:gridCol w:w="984"/>
        <w:gridCol w:w="984"/>
        <w:gridCol w:w="984"/>
        <w:gridCol w:w="984"/>
        <w:gridCol w:w="984"/>
        <w:gridCol w:w="984"/>
        <w:gridCol w:w="984"/>
      </w:tblGrid>
      <w:tr w:rsidR="00307727" w:rsidTr="00256EBA">
        <w:tc>
          <w:tcPr>
            <w:tcW w:w="984" w:type="dxa"/>
            <w:tcBorders>
              <w:top w:val="nil"/>
              <w:left w:val="nil"/>
              <w:bottom w:val="single" w:sz="4" w:space="0" w:color="auto"/>
              <w:right w:val="single" w:sz="4" w:space="0" w:color="auto"/>
            </w:tcBorders>
          </w:tcPr>
          <w:p w:rsidR="00307727" w:rsidRPr="00307727" w:rsidRDefault="000A4E66" w:rsidP="007A78AA">
            <w:pPr>
              <w:rPr>
                <w:rFonts w:asciiTheme="minorHAnsi" w:hAnsiTheme="minorHAnsi" w:cstheme="minorHAnsi"/>
                <w:sz w:val="20"/>
              </w:rPr>
            </w:pPr>
            <m:oMathPara>
              <m:oMathParaPr>
                <m:jc m:val="right"/>
              </m:oMathParaPr>
              <m:oMath>
                <m:sSub>
                  <m:sSubPr>
                    <m:ctrlPr>
                      <w:rPr>
                        <w:rFonts w:ascii="Cambria Math" w:hAnsi="Cambria Math" w:cstheme="minorHAnsi"/>
                        <w:sz w:val="20"/>
                      </w:rPr>
                    </m:ctrlPr>
                  </m:sSubPr>
                  <m:e>
                    <m:r>
                      <w:rPr>
                        <w:rFonts w:ascii="Cambria Math" w:hAnsi="Cambria Math" w:cstheme="minorHAnsi"/>
                        <w:sz w:val="20"/>
                      </w:rPr>
                      <m:t>n</m:t>
                    </m:r>
                  </m:e>
                  <m:sub>
                    <m:r>
                      <w:rPr>
                        <w:rFonts w:ascii="Cambria Math" w:hAnsi="Cambria Math" w:cstheme="minorHAnsi"/>
                        <w:sz w:val="20"/>
                      </w:rPr>
                      <m:t>e</m:t>
                    </m:r>
                  </m:sub>
                </m:sSub>
                <m:d>
                  <m:dPr>
                    <m:begChr m:val="["/>
                    <m:endChr m:val="]"/>
                    <m:ctrlPr>
                      <w:rPr>
                        <w:rFonts w:ascii="Cambria Math" w:hAnsi="Cambria Math" w:cstheme="minorHAnsi"/>
                        <w:sz w:val="20"/>
                      </w:rPr>
                    </m:ctrlPr>
                  </m:dPr>
                  <m:e>
                    <m:sSup>
                      <m:sSupPr>
                        <m:ctrlPr>
                          <w:rPr>
                            <w:rFonts w:ascii="Cambria Math" w:hAnsi="Cambria Math" w:cstheme="minorHAnsi"/>
                            <w:sz w:val="20"/>
                          </w:rPr>
                        </m:ctrlPr>
                      </m:sSupPr>
                      <m:e>
                        <m:r>
                          <w:rPr>
                            <w:rFonts w:ascii="Cambria Math" w:hAnsi="Cambria Math" w:cstheme="minorHAnsi"/>
                            <w:sz w:val="20"/>
                          </w:rPr>
                          <m:t>m</m:t>
                        </m:r>
                      </m:e>
                      <m:sup>
                        <m:r>
                          <m:rPr>
                            <m:sty m:val="p"/>
                          </m:rPr>
                          <w:rPr>
                            <w:rFonts w:ascii="Cambria Math" w:hAnsi="Cambria Math" w:cstheme="minorHAnsi"/>
                            <w:sz w:val="20"/>
                          </w:rPr>
                          <m:t>-3</m:t>
                        </m:r>
                      </m:sup>
                    </m:sSup>
                  </m:e>
                </m:d>
              </m:oMath>
            </m:oMathPara>
          </w:p>
          <w:p w:rsidR="00307727" w:rsidRPr="00307727" w:rsidRDefault="000A4E66" w:rsidP="007A78AA">
            <w:pPr>
              <w:rPr>
                <w:rFonts w:asciiTheme="minorHAnsi" w:hAnsiTheme="minorHAnsi" w:cstheme="minorHAnsi"/>
                <w:sz w:val="20"/>
              </w:rPr>
            </w:pPr>
            <m:oMathPara>
              <m:oMathParaPr>
                <m:jc m:val="left"/>
              </m:oMathParaPr>
              <m:oMath>
                <m:sSub>
                  <m:sSubPr>
                    <m:ctrlPr>
                      <w:rPr>
                        <w:rFonts w:ascii="Cambria Math" w:hAnsi="Cambria Math" w:cstheme="minorHAnsi"/>
                        <w:sz w:val="20"/>
                      </w:rPr>
                    </m:ctrlPr>
                  </m:sSubPr>
                  <m:e>
                    <m:r>
                      <w:rPr>
                        <w:rFonts w:ascii="Cambria Math" w:hAnsi="Cambria Math" w:cstheme="minorHAnsi"/>
                        <w:sz w:val="20"/>
                      </w:rPr>
                      <m:t>T</m:t>
                    </m:r>
                  </m:e>
                  <m:sub>
                    <m:r>
                      <w:rPr>
                        <w:rFonts w:ascii="Cambria Math" w:hAnsi="Cambria Math" w:cstheme="minorHAnsi"/>
                        <w:sz w:val="20"/>
                      </w:rPr>
                      <m:t>e</m:t>
                    </m:r>
                  </m:sub>
                </m:sSub>
                <m:r>
                  <m:rPr>
                    <m:sty m:val="p"/>
                  </m:rPr>
                  <w:rPr>
                    <w:rFonts w:ascii="Cambria Math" w:hAnsi="Cambria Math" w:cstheme="minorHAnsi"/>
                    <w:sz w:val="20"/>
                  </w:rPr>
                  <m:t>[</m:t>
                </m:r>
                <m:r>
                  <w:rPr>
                    <w:rFonts w:ascii="Cambria Math" w:hAnsi="Cambria Math" w:cstheme="minorHAnsi"/>
                    <w:sz w:val="20"/>
                  </w:rPr>
                  <m:t>eV</m:t>
                </m:r>
                <m:r>
                  <m:rPr>
                    <m:sty m:val="p"/>
                  </m:rPr>
                  <w:rPr>
                    <w:rFonts w:ascii="Cambria Math" w:hAnsi="Cambria Math" w:cstheme="minorHAnsi"/>
                    <w:sz w:val="20"/>
                  </w:rPr>
                  <m:t>]</m:t>
                </m:r>
              </m:oMath>
            </m:oMathPara>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1.00E+16</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2.00E+16</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5.00E+16</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1.00E+17</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2.00E+17</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5.00E+17</w:t>
            </w:r>
          </w:p>
        </w:tc>
        <w:tc>
          <w:tcPr>
            <w:tcW w:w="984" w:type="dxa"/>
            <w:tcBorders>
              <w:top w:val="nil"/>
              <w:left w:val="single" w:sz="4" w:space="0" w:color="auto"/>
              <w:bottom w:val="single" w:sz="4" w:space="0" w:color="auto"/>
              <w:right w:val="single" w:sz="4" w:space="0" w:color="auto"/>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1.00E+18</w:t>
            </w:r>
          </w:p>
        </w:tc>
        <w:tc>
          <w:tcPr>
            <w:tcW w:w="984" w:type="dxa"/>
            <w:tcBorders>
              <w:top w:val="nil"/>
              <w:left w:val="single" w:sz="4" w:space="0" w:color="auto"/>
              <w:bottom w:val="single" w:sz="4" w:space="0" w:color="auto"/>
              <w:right w:val="nil"/>
            </w:tcBorders>
            <w:vAlign w:val="center"/>
          </w:tcPr>
          <w:p w:rsidR="00307727" w:rsidRPr="00307727" w:rsidRDefault="00307727" w:rsidP="007A78AA">
            <w:pPr>
              <w:rPr>
                <w:rFonts w:asciiTheme="minorHAnsi" w:hAnsiTheme="minorHAnsi" w:cstheme="minorHAnsi"/>
                <w:color w:val="000000"/>
                <w:sz w:val="20"/>
              </w:rPr>
            </w:pPr>
            <w:r w:rsidRPr="00307727">
              <w:rPr>
                <w:rFonts w:asciiTheme="minorHAnsi" w:hAnsiTheme="minorHAnsi" w:cstheme="minorHAnsi"/>
                <w:color w:val="000000"/>
                <w:sz w:val="20"/>
              </w:rPr>
              <w:t>2.00E+18</w:t>
            </w:r>
          </w:p>
        </w:tc>
      </w:tr>
      <w:tr w:rsidR="00307727" w:rsidTr="00307727">
        <w:trPr>
          <w:trHeight w:val="359"/>
        </w:trPr>
        <w:tc>
          <w:tcPr>
            <w:tcW w:w="8856" w:type="dxa"/>
            <w:gridSpan w:val="9"/>
            <w:tcBorders>
              <w:top w:val="single" w:sz="4" w:space="0" w:color="auto"/>
            </w:tcBorders>
            <w:shd w:val="clear" w:color="auto" w:fill="DBE5F1" w:themeFill="accent1" w:themeFillTint="33"/>
          </w:tcPr>
          <w:p w:rsidR="00307727" w:rsidRPr="0067039E" w:rsidRDefault="000A4E66" w:rsidP="00307727">
            <w:pPr>
              <w:rPr>
                <w:rFonts w:asciiTheme="minorHAnsi" w:hAnsiTheme="minorHAnsi"/>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=1×</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20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0.94</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8856" w:type="dxa"/>
            <w:gridSpan w:val="9"/>
            <w:shd w:val="clear" w:color="auto" w:fill="DBE5F1" w:themeFill="accent1" w:themeFillTint="33"/>
          </w:tcPr>
          <w:p w:rsidR="00307727" w:rsidRPr="0067039E" w:rsidRDefault="000A4E66" w:rsidP="00307727">
            <w:pPr>
              <w:rPr>
                <w:rFonts w:asciiTheme="minorHAnsi" w:hAnsiTheme="minorHAnsi"/>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=2×</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20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0.94</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r>
      <w:tr w:rsidR="00307727" w:rsidTr="00307727">
        <w:tc>
          <w:tcPr>
            <w:tcW w:w="8856" w:type="dxa"/>
            <w:gridSpan w:val="9"/>
            <w:shd w:val="clear" w:color="auto" w:fill="DBE5F1" w:themeFill="accent1" w:themeFillTint="33"/>
          </w:tcPr>
          <w:p w:rsidR="00307727" w:rsidRPr="0067039E" w:rsidRDefault="000A4E66" w:rsidP="00307727">
            <w:pPr>
              <w:rPr>
                <w:rFonts w:asciiTheme="minorHAnsi" w:hAnsiTheme="minorHAnsi"/>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=5×</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0.86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0.97</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20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r>
      <w:tr w:rsidR="00307727" w:rsidTr="00307727">
        <w:tc>
          <w:tcPr>
            <w:tcW w:w="8856" w:type="dxa"/>
            <w:gridSpan w:val="9"/>
            <w:shd w:val="clear" w:color="auto" w:fill="DBE5F1" w:themeFill="accent1" w:themeFillTint="33"/>
          </w:tcPr>
          <w:p w:rsidR="00307727" w:rsidRPr="0067039E" w:rsidRDefault="000A4E66" w:rsidP="00307727">
            <w:pPr>
              <w:rPr>
                <w:rFonts w:asciiTheme="minorHAnsi" w:hAnsiTheme="minorHAnsi"/>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=1×</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18</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0.86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0.97</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0.98</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0.99</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1</w:t>
            </w:r>
          </w:p>
        </w:tc>
      </w:tr>
      <w:tr w:rsidR="00307727" w:rsidTr="00307727">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20</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0.92</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0.93</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0.95</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0.96</w:t>
            </w:r>
          </w:p>
        </w:tc>
        <w:tc>
          <w:tcPr>
            <w:tcW w:w="984" w:type="dxa"/>
          </w:tcPr>
          <w:p w:rsidR="00307727" w:rsidRPr="0067039E" w:rsidRDefault="00307727">
            <w:pPr>
              <w:spacing w:before="100" w:beforeAutospacing="1"/>
              <w:rPr>
                <w:rFonts w:asciiTheme="minorHAnsi" w:hAnsiTheme="minorHAnsi" w:cstheme="minorHAnsi"/>
                <w:sz w:val="20"/>
              </w:rPr>
            </w:pPr>
            <w:r w:rsidRPr="0067039E">
              <w:rPr>
                <w:rFonts w:asciiTheme="minorHAnsi" w:hAnsiTheme="minorHAnsi" w:cstheme="minorHAnsi"/>
                <w:sz w:val="20"/>
              </w:rPr>
              <w:t>0.97</w:t>
            </w:r>
          </w:p>
        </w:tc>
      </w:tr>
    </w:tbl>
    <w:p w:rsidR="00281661" w:rsidRDefault="00307727" w:rsidP="00307727">
      <w:pPr>
        <w:pStyle w:val="Heading7"/>
      </w:pPr>
      <w:r>
        <w:t xml:space="preserve">Table 6.2 </w:t>
      </w:r>
      <w:r w:rsidRPr="00307727">
        <w:t>Argon II Excitation Rate Corrections (</w:t>
      </w:r>
      <m:oMath>
        <m:r>
          <w:rPr>
            <w:rFonts w:ascii="Cambria Math" w:hAnsi="Cambria Math"/>
          </w:rPr>
          <m:t>ϵ=19.2eV</m:t>
        </m:r>
      </m:oMath>
      <w:r w:rsidRPr="00307727">
        <w:t>)</w:t>
      </w:r>
    </w:p>
    <w:p w:rsidR="00A94A8E" w:rsidRDefault="00A94A8E" w:rsidP="00A94A8E">
      <w:pPr>
        <w:pStyle w:val="text"/>
      </w:pPr>
    </w:p>
    <w:p w:rsidR="00A94A8E" w:rsidRPr="00A94A8E" w:rsidRDefault="00A94A8E" w:rsidP="00A94A8E">
      <w:pPr>
        <w:pStyle w:val="text"/>
      </w:pPr>
    </w:p>
    <w:tbl>
      <w:tblPr>
        <w:tblStyle w:val="TableGrid"/>
        <w:tblW w:w="0" w:type="auto"/>
        <w:tblLook w:val="04A0" w:firstRow="1" w:lastRow="0" w:firstColumn="1" w:lastColumn="0" w:noHBand="0" w:noVBand="1"/>
      </w:tblPr>
      <w:tblGrid>
        <w:gridCol w:w="984"/>
        <w:gridCol w:w="984"/>
        <w:gridCol w:w="984"/>
        <w:gridCol w:w="984"/>
        <w:gridCol w:w="984"/>
        <w:gridCol w:w="984"/>
        <w:gridCol w:w="984"/>
        <w:gridCol w:w="984"/>
        <w:gridCol w:w="984"/>
      </w:tblGrid>
      <w:tr w:rsidR="00A94A8E" w:rsidTr="00256EBA">
        <w:tc>
          <w:tcPr>
            <w:tcW w:w="984" w:type="dxa"/>
            <w:tcBorders>
              <w:top w:val="nil"/>
              <w:left w:val="nil"/>
              <w:bottom w:val="single" w:sz="4" w:space="0" w:color="auto"/>
              <w:right w:val="single" w:sz="4" w:space="0" w:color="auto"/>
            </w:tcBorders>
          </w:tcPr>
          <w:p w:rsidR="00A94A8E" w:rsidRPr="00307727" w:rsidRDefault="000A4E66" w:rsidP="007A78AA">
            <w:pPr>
              <w:rPr>
                <w:rFonts w:asciiTheme="minorHAnsi" w:hAnsiTheme="minorHAnsi" w:cstheme="minorHAnsi"/>
                <w:sz w:val="20"/>
              </w:rPr>
            </w:pPr>
            <m:oMathPara>
              <m:oMathParaPr>
                <m:jc m:val="right"/>
              </m:oMathParaPr>
              <m:oMath>
                <m:sSub>
                  <m:sSubPr>
                    <m:ctrlPr>
                      <w:rPr>
                        <w:rFonts w:ascii="Cambria Math" w:hAnsi="Cambria Math" w:cstheme="minorHAnsi"/>
                        <w:sz w:val="20"/>
                      </w:rPr>
                    </m:ctrlPr>
                  </m:sSubPr>
                  <m:e>
                    <m:r>
                      <w:rPr>
                        <w:rFonts w:ascii="Cambria Math" w:hAnsi="Cambria Math" w:cstheme="minorHAnsi"/>
                        <w:sz w:val="20"/>
                      </w:rPr>
                      <m:t>n</m:t>
                    </m:r>
                  </m:e>
                  <m:sub>
                    <m:r>
                      <w:rPr>
                        <w:rFonts w:ascii="Cambria Math" w:hAnsi="Cambria Math" w:cstheme="minorHAnsi"/>
                        <w:sz w:val="20"/>
                      </w:rPr>
                      <m:t>e</m:t>
                    </m:r>
                  </m:sub>
                </m:sSub>
                <m:d>
                  <m:dPr>
                    <m:begChr m:val="["/>
                    <m:endChr m:val="]"/>
                    <m:ctrlPr>
                      <w:rPr>
                        <w:rFonts w:ascii="Cambria Math" w:hAnsi="Cambria Math" w:cstheme="minorHAnsi"/>
                        <w:sz w:val="20"/>
                      </w:rPr>
                    </m:ctrlPr>
                  </m:dPr>
                  <m:e>
                    <m:sSup>
                      <m:sSupPr>
                        <m:ctrlPr>
                          <w:rPr>
                            <w:rFonts w:ascii="Cambria Math" w:hAnsi="Cambria Math" w:cstheme="minorHAnsi"/>
                            <w:sz w:val="20"/>
                          </w:rPr>
                        </m:ctrlPr>
                      </m:sSupPr>
                      <m:e>
                        <m:r>
                          <w:rPr>
                            <w:rFonts w:ascii="Cambria Math" w:hAnsi="Cambria Math" w:cstheme="minorHAnsi"/>
                            <w:sz w:val="20"/>
                          </w:rPr>
                          <m:t>m</m:t>
                        </m:r>
                      </m:e>
                      <m:sup>
                        <m:r>
                          <m:rPr>
                            <m:sty m:val="p"/>
                          </m:rPr>
                          <w:rPr>
                            <w:rFonts w:ascii="Cambria Math" w:hAnsi="Cambria Math" w:cstheme="minorHAnsi"/>
                            <w:sz w:val="20"/>
                          </w:rPr>
                          <m:t>-3</m:t>
                        </m:r>
                      </m:sup>
                    </m:sSup>
                  </m:e>
                </m:d>
              </m:oMath>
            </m:oMathPara>
          </w:p>
          <w:p w:rsidR="00A94A8E" w:rsidRPr="00307727" w:rsidRDefault="000A4E66" w:rsidP="007A78AA">
            <w:pPr>
              <w:rPr>
                <w:rFonts w:asciiTheme="minorHAnsi" w:hAnsiTheme="minorHAnsi" w:cstheme="minorHAnsi"/>
                <w:sz w:val="20"/>
              </w:rPr>
            </w:pPr>
            <m:oMathPara>
              <m:oMathParaPr>
                <m:jc m:val="left"/>
              </m:oMathParaPr>
              <m:oMath>
                <m:sSub>
                  <m:sSubPr>
                    <m:ctrlPr>
                      <w:rPr>
                        <w:rFonts w:ascii="Cambria Math" w:hAnsi="Cambria Math" w:cstheme="minorHAnsi"/>
                        <w:sz w:val="20"/>
                      </w:rPr>
                    </m:ctrlPr>
                  </m:sSubPr>
                  <m:e>
                    <m:r>
                      <w:rPr>
                        <w:rFonts w:ascii="Cambria Math" w:hAnsi="Cambria Math" w:cstheme="minorHAnsi"/>
                        <w:sz w:val="20"/>
                      </w:rPr>
                      <m:t>T</m:t>
                    </m:r>
                  </m:e>
                  <m:sub>
                    <m:r>
                      <w:rPr>
                        <w:rFonts w:ascii="Cambria Math" w:hAnsi="Cambria Math" w:cstheme="minorHAnsi"/>
                        <w:sz w:val="20"/>
                      </w:rPr>
                      <m:t>e</m:t>
                    </m:r>
                  </m:sub>
                </m:sSub>
                <m:r>
                  <m:rPr>
                    <m:sty m:val="p"/>
                  </m:rPr>
                  <w:rPr>
                    <w:rFonts w:ascii="Cambria Math" w:hAnsi="Cambria Math" w:cstheme="minorHAnsi"/>
                    <w:sz w:val="20"/>
                  </w:rPr>
                  <m:t>[</m:t>
                </m:r>
                <m:r>
                  <w:rPr>
                    <w:rFonts w:ascii="Cambria Math" w:hAnsi="Cambria Math" w:cstheme="minorHAnsi"/>
                    <w:sz w:val="20"/>
                  </w:rPr>
                  <m:t>eV</m:t>
                </m:r>
                <m:r>
                  <m:rPr>
                    <m:sty m:val="p"/>
                  </m:rPr>
                  <w:rPr>
                    <w:rFonts w:ascii="Cambria Math" w:hAnsi="Cambria Math" w:cstheme="minorHAnsi"/>
                    <w:sz w:val="20"/>
                  </w:rPr>
                  <m:t>]</m:t>
                </m:r>
              </m:oMath>
            </m:oMathPara>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1.00E+16</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2.00E+16</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5.00E+16</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1.00E+17</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2.00E+17</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5.00E+17</w:t>
            </w:r>
          </w:p>
        </w:tc>
        <w:tc>
          <w:tcPr>
            <w:tcW w:w="984" w:type="dxa"/>
            <w:tcBorders>
              <w:top w:val="nil"/>
              <w:left w:val="single" w:sz="4" w:space="0" w:color="auto"/>
              <w:bottom w:val="single" w:sz="4" w:space="0" w:color="auto"/>
              <w:right w:val="single" w:sz="4" w:space="0" w:color="auto"/>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1.00E+18</w:t>
            </w:r>
          </w:p>
        </w:tc>
        <w:tc>
          <w:tcPr>
            <w:tcW w:w="984" w:type="dxa"/>
            <w:tcBorders>
              <w:top w:val="nil"/>
              <w:left w:val="single" w:sz="4" w:space="0" w:color="auto"/>
              <w:bottom w:val="single" w:sz="4" w:space="0" w:color="auto"/>
              <w:right w:val="nil"/>
            </w:tcBorders>
            <w:vAlign w:val="center"/>
          </w:tcPr>
          <w:p w:rsidR="00A94A8E" w:rsidRPr="00307727" w:rsidRDefault="00A94A8E" w:rsidP="007A78AA">
            <w:pPr>
              <w:rPr>
                <w:rFonts w:asciiTheme="minorHAnsi" w:hAnsiTheme="minorHAnsi" w:cstheme="minorHAnsi"/>
                <w:color w:val="000000"/>
                <w:sz w:val="20"/>
              </w:rPr>
            </w:pPr>
            <w:r w:rsidRPr="00307727">
              <w:rPr>
                <w:rFonts w:asciiTheme="minorHAnsi" w:hAnsiTheme="minorHAnsi" w:cstheme="minorHAnsi"/>
                <w:color w:val="000000"/>
                <w:sz w:val="20"/>
              </w:rPr>
              <w:t>2.00E+18</w:t>
            </w:r>
          </w:p>
        </w:tc>
      </w:tr>
      <w:tr w:rsidR="00A94A8E" w:rsidTr="007A78AA">
        <w:trPr>
          <w:trHeight w:val="359"/>
        </w:trPr>
        <w:tc>
          <w:tcPr>
            <w:tcW w:w="8856" w:type="dxa"/>
            <w:gridSpan w:val="9"/>
            <w:tcBorders>
              <w:top w:val="single" w:sz="4" w:space="0" w:color="auto"/>
            </w:tcBorders>
            <w:shd w:val="clear" w:color="auto" w:fill="DBE5F1" w:themeFill="accent1" w:themeFillTint="33"/>
          </w:tcPr>
          <w:p w:rsidR="00A94A8E" w:rsidRPr="0067039E" w:rsidRDefault="000A4E66" w:rsidP="0067039E">
            <w:pPr>
              <w:rPr>
                <w:rFonts w:asciiTheme="minorHAnsi" w:hAnsiTheme="minorHAnsi"/>
                <w:sz w:val="20"/>
              </w:rPr>
            </w:pPr>
            <m:oMathPara>
              <m:oMath>
                <m:sSub>
                  <m:sSubPr>
                    <m:ctrlPr>
                      <w:rPr>
                        <w:rFonts w:ascii="Cambria Math" w:hAnsi="Cambria Math"/>
                        <w:sz w:val="20"/>
                      </w:rPr>
                    </m:ctrlPr>
                  </m:sSubPr>
                  <m:e>
                    <m:r>
                      <w:rPr>
                        <w:rFonts w:ascii="Cambria Math" w:hAnsi="Cambria Math"/>
                        <w:sz w:val="20"/>
                      </w:rPr>
                      <m:t>n</m:t>
                    </m:r>
                  </m:e>
                  <m:sub>
                    <m:r>
                      <w:rPr>
                        <w:rFonts w:ascii="Cambria Math" w:hAnsi="Cambria Math"/>
                        <w:sz w:val="20"/>
                      </w:rPr>
                      <m:t>ArI</m:t>
                    </m:r>
                  </m:sub>
                </m:sSub>
                <m:r>
                  <m:rPr>
                    <m:sty m:val="p"/>
                  </m:rPr>
                  <w:rPr>
                    <w:rFonts w:ascii="Cambria Math" w:hAnsi="Cambria Math"/>
                    <w:sz w:val="20"/>
                  </w:rPr>
                  <m:t>=1×</m:t>
                </m:r>
                <m:sSup>
                  <m:sSupPr>
                    <m:ctrlPr>
                      <w:rPr>
                        <w:rFonts w:ascii="Cambria Math" w:hAnsi="Cambria Math"/>
                        <w:sz w:val="20"/>
                      </w:rPr>
                    </m:ctrlPr>
                  </m:sSupPr>
                  <m:e>
                    <m:r>
                      <m:rPr>
                        <m:sty m:val="p"/>
                      </m:rPr>
                      <w:rPr>
                        <w:rFonts w:ascii="Cambria Math" w:hAnsi="Cambria Math"/>
                        <w:sz w:val="20"/>
                      </w:rPr>
                      <m:t>10</m:t>
                    </m:r>
                  </m:e>
                  <m:sup>
                    <m:r>
                      <m:rPr>
                        <m:sty m:val="p"/>
                      </m:rPr>
                      <w:rPr>
                        <w:rFonts w:ascii="Cambria Math" w:hAnsi="Cambria Math"/>
                        <w:sz w:val="20"/>
                      </w:rPr>
                      <m:t>17</m:t>
                    </m:r>
                  </m:sup>
                </m:sSup>
                <m:sSup>
                  <m:sSupPr>
                    <m:ctrlPr>
                      <w:rPr>
                        <w:rFonts w:ascii="Cambria Math" w:hAnsi="Cambria Math"/>
                        <w:sz w:val="20"/>
                      </w:rPr>
                    </m:ctrlPr>
                  </m:sSupPr>
                  <m:e>
                    <m:r>
                      <w:rPr>
                        <w:rFonts w:ascii="Cambria Math" w:hAnsi="Cambria Math"/>
                        <w:sz w:val="20"/>
                      </w:rPr>
                      <m:t>m</m:t>
                    </m:r>
                  </m:e>
                  <m:sup>
                    <m:r>
                      <m:rPr>
                        <m:sty m:val="p"/>
                      </m:rPr>
                      <w:rPr>
                        <w:rFonts w:ascii="Cambria Math" w:hAnsi="Cambria Math"/>
                        <w:sz w:val="20"/>
                      </w:rPr>
                      <m:t>-3</m:t>
                    </m:r>
                  </m:sup>
                </m:sSup>
              </m:oMath>
            </m:oMathPara>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10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20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0.96</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8856" w:type="dxa"/>
            <w:gridSpan w:val="9"/>
            <w:shd w:val="clear" w:color="auto" w:fill="DBE5F1" w:themeFill="accent1" w:themeFillTint="33"/>
          </w:tcPr>
          <w:p w:rsidR="00A94A8E" w:rsidRPr="00A94A8E" w:rsidRDefault="000A4E66" w:rsidP="007A78AA">
            <w:pPr>
              <w:rPr>
                <w:rFonts w:asciiTheme="minorHAnsi" w:hAnsiTheme="minorHAnsi" w:cstheme="minorHAnsi"/>
                <w:sz w:val="20"/>
              </w:rPr>
            </w:pPr>
            <m:oMathPara>
              <m:oMath>
                <m:sSub>
                  <m:sSubPr>
                    <m:ctrlPr>
                      <w:rPr>
                        <w:rFonts w:ascii="Cambria Math" w:hAnsi="Cambria Math" w:cstheme="minorHAnsi"/>
                        <w:sz w:val="20"/>
                      </w:rPr>
                    </m:ctrlPr>
                  </m:sSubPr>
                  <m:e>
                    <m:r>
                      <w:rPr>
                        <w:rFonts w:ascii="Cambria Math" w:hAnsi="Cambria Math" w:cstheme="minorHAnsi"/>
                        <w:sz w:val="20"/>
                      </w:rPr>
                      <m:t>n</m:t>
                    </m:r>
                  </m:e>
                  <m:sub>
                    <m:r>
                      <w:rPr>
                        <w:rFonts w:ascii="Cambria Math" w:hAnsi="Cambria Math" w:cstheme="minorHAnsi"/>
                        <w:sz w:val="20"/>
                      </w:rPr>
                      <m:t>ArI</m:t>
                    </m:r>
                  </m:sub>
                </m:sSub>
                <m:r>
                  <m:rPr>
                    <m:sty m:val="p"/>
                  </m:rPr>
                  <w:rPr>
                    <w:rFonts w:ascii="Cambria Math" w:hAnsi="Cambria Math" w:cstheme="minorHAnsi"/>
                    <w:sz w:val="20"/>
                  </w:rPr>
                  <m:t>=2×</m:t>
                </m:r>
                <m:sSup>
                  <m:sSupPr>
                    <m:ctrlPr>
                      <w:rPr>
                        <w:rFonts w:ascii="Cambria Math" w:hAnsi="Cambria Math" w:cstheme="minorHAnsi"/>
                        <w:sz w:val="20"/>
                      </w:rPr>
                    </m:ctrlPr>
                  </m:sSupPr>
                  <m:e>
                    <m:r>
                      <m:rPr>
                        <m:sty m:val="p"/>
                      </m:rPr>
                      <w:rPr>
                        <w:rFonts w:ascii="Cambria Math" w:hAnsi="Cambria Math" w:cstheme="minorHAnsi"/>
                        <w:sz w:val="20"/>
                      </w:rPr>
                      <m:t>10</m:t>
                    </m:r>
                  </m:e>
                  <m:sup>
                    <m:r>
                      <m:rPr>
                        <m:sty m:val="p"/>
                      </m:rPr>
                      <w:rPr>
                        <w:rFonts w:ascii="Cambria Math" w:hAnsi="Cambria Math" w:cstheme="minorHAnsi"/>
                        <w:sz w:val="20"/>
                      </w:rPr>
                      <m:t>17</m:t>
                    </m:r>
                  </m:sup>
                </m:sSup>
                <m:sSup>
                  <m:sSupPr>
                    <m:ctrlPr>
                      <w:rPr>
                        <w:rFonts w:ascii="Cambria Math" w:hAnsi="Cambria Math" w:cstheme="minorHAnsi"/>
                        <w:sz w:val="20"/>
                      </w:rPr>
                    </m:ctrlPr>
                  </m:sSupPr>
                  <m:e>
                    <m:r>
                      <w:rPr>
                        <w:rFonts w:ascii="Cambria Math" w:hAnsi="Cambria Math" w:cstheme="minorHAnsi"/>
                        <w:sz w:val="20"/>
                      </w:rPr>
                      <m:t>m</m:t>
                    </m:r>
                  </m:e>
                  <m:sup>
                    <m:r>
                      <m:rPr>
                        <m:sty m:val="p"/>
                      </m:rPr>
                      <w:rPr>
                        <w:rFonts w:ascii="Cambria Math" w:hAnsi="Cambria Math" w:cstheme="minorHAnsi"/>
                        <w:sz w:val="20"/>
                      </w:rPr>
                      <m:t>-3</m:t>
                    </m:r>
                  </m:sup>
                </m:sSup>
              </m:oMath>
            </m:oMathPara>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10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20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0.96</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r>
      <w:tr w:rsidR="00A94A8E" w:rsidTr="007A78AA">
        <w:tc>
          <w:tcPr>
            <w:tcW w:w="8856" w:type="dxa"/>
            <w:gridSpan w:val="9"/>
            <w:shd w:val="clear" w:color="auto" w:fill="DBE5F1" w:themeFill="accent1" w:themeFillTint="33"/>
          </w:tcPr>
          <w:p w:rsidR="00A94A8E" w:rsidRPr="00A94A8E" w:rsidRDefault="000A4E66" w:rsidP="007A78AA">
            <w:pPr>
              <w:rPr>
                <w:rFonts w:asciiTheme="minorHAnsi" w:hAnsiTheme="minorHAnsi" w:cstheme="minorHAnsi"/>
                <w:sz w:val="20"/>
              </w:rPr>
            </w:pPr>
            <m:oMathPara>
              <m:oMath>
                <m:sSub>
                  <m:sSubPr>
                    <m:ctrlPr>
                      <w:rPr>
                        <w:rFonts w:ascii="Cambria Math" w:hAnsi="Cambria Math" w:cstheme="minorHAnsi"/>
                        <w:sz w:val="20"/>
                      </w:rPr>
                    </m:ctrlPr>
                  </m:sSubPr>
                  <m:e>
                    <m:r>
                      <w:rPr>
                        <w:rFonts w:ascii="Cambria Math" w:hAnsi="Cambria Math" w:cstheme="minorHAnsi"/>
                        <w:sz w:val="20"/>
                      </w:rPr>
                      <m:t>n</m:t>
                    </m:r>
                  </m:e>
                  <m:sub>
                    <m:r>
                      <w:rPr>
                        <w:rFonts w:ascii="Cambria Math" w:hAnsi="Cambria Math" w:cstheme="minorHAnsi"/>
                        <w:sz w:val="20"/>
                      </w:rPr>
                      <m:t>ArI</m:t>
                    </m:r>
                  </m:sub>
                </m:sSub>
                <m:r>
                  <m:rPr>
                    <m:sty m:val="p"/>
                  </m:rPr>
                  <w:rPr>
                    <w:rFonts w:ascii="Cambria Math" w:hAnsi="Cambria Math" w:cstheme="minorHAnsi"/>
                    <w:sz w:val="20"/>
                  </w:rPr>
                  <m:t>=5×</m:t>
                </m:r>
                <m:sSup>
                  <m:sSupPr>
                    <m:ctrlPr>
                      <w:rPr>
                        <w:rFonts w:ascii="Cambria Math" w:hAnsi="Cambria Math" w:cstheme="minorHAnsi"/>
                        <w:sz w:val="20"/>
                      </w:rPr>
                    </m:ctrlPr>
                  </m:sSupPr>
                  <m:e>
                    <m:r>
                      <m:rPr>
                        <m:sty m:val="p"/>
                      </m:rPr>
                      <w:rPr>
                        <w:rFonts w:ascii="Cambria Math" w:hAnsi="Cambria Math" w:cstheme="minorHAnsi"/>
                        <w:sz w:val="20"/>
                      </w:rPr>
                      <m:t>10</m:t>
                    </m:r>
                  </m:e>
                  <m:sup>
                    <m:r>
                      <m:rPr>
                        <m:sty m:val="p"/>
                      </m:rPr>
                      <w:rPr>
                        <w:rFonts w:ascii="Cambria Math" w:hAnsi="Cambria Math" w:cstheme="minorHAnsi"/>
                        <w:sz w:val="20"/>
                      </w:rPr>
                      <m:t>17</m:t>
                    </m:r>
                  </m:sup>
                </m:sSup>
                <m:sSup>
                  <m:sSupPr>
                    <m:ctrlPr>
                      <w:rPr>
                        <w:rFonts w:ascii="Cambria Math" w:hAnsi="Cambria Math" w:cstheme="minorHAnsi"/>
                        <w:sz w:val="20"/>
                      </w:rPr>
                    </m:ctrlPr>
                  </m:sSupPr>
                  <m:e>
                    <m:r>
                      <w:rPr>
                        <w:rFonts w:ascii="Cambria Math" w:hAnsi="Cambria Math" w:cstheme="minorHAnsi"/>
                        <w:sz w:val="20"/>
                      </w:rPr>
                      <m:t>m</m:t>
                    </m:r>
                  </m:e>
                  <m:sup>
                    <m:r>
                      <m:rPr>
                        <m:sty m:val="p"/>
                      </m:rPr>
                      <w:rPr>
                        <w:rFonts w:ascii="Cambria Math" w:hAnsi="Cambria Math" w:cstheme="minorHAnsi"/>
                        <w:sz w:val="20"/>
                      </w:rPr>
                      <m:t>-3</m:t>
                    </m:r>
                  </m:sup>
                </m:sSup>
              </m:oMath>
            </m:oMathPara>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10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20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r>
      <w:tr w:rsidR="00A94A8E" w:rsidTr="007A78AA">
        <w:tc>
          <w:tcPr>
            <w:tcW w:w="8856" w:type="dxa"/>
            <w:gridSpan w:val="9"/>
            <w:shd w:val="clear" w:color="auto" w:fill="DBE5F1" w:themeFill="accent1" w:themeFillTint="33"/>
          </w:tcPr>
          <w:p w:rsidR="00A94A8E" w:rsidRPr="00A94A8E" w:rsidRDefault="000A4E66" w:rsidP="007A78AA">
            <w:pPr>
              <w:rPr>
                <w:rFonts w:asciiTheme="minorHAnsi" w:hAnsiTheme="minorHAnsi" w:cstheme="minorHAnsi"/>
                <w:sz w:val="20"/>
              </w:rPr>
            </w:pPr>
            <m:oMathPara>
              <m:oMath>
                <m:sSub>
                  <m:sSubPr>
                    <m:ctrlPr>
                      <w:rPr>
                        <w:rFonts w:ascii="Cambria Math" w:hAnsi="Cambria Math" w:cstheme="minorHAnsi"/>
                        <w:sz w:val="20"/>
                      </w:rPr>
                    </m:ctrlPr>
                  </m:sSubPr>
                  <m:e>
                    <m:r>
                      <w:rPr>
                        <w:rFonts w:ascii="Cambria Math" w:hAnsi="Cambria Math" w:cstheme="minorHAnsi"/>
                        <w:sz w:val="20"/>
                      </w:rPr>
                      <m:t>n</m:t>
                    </m:r>
                  </m:e>
                  <m:sub>
                    <m:r>
                      <w:rPr>
                        <w:rFonts w:ascii="Cambria Math" w:hAnsi="Cambria Math" w:cstheme="minorHAnsi"/>
                        <w:sz w:val="20"/>
                      </w:rPr>
                      <m:t>ArI</m:t>
                    </m:r>
                  </m:sub>
                </m:sSub>
                <m:r>
                  <m:rPr>
                    <m:sty m:val="p"/>
                  </m:rPr>
                  <w:rPr>
                    <w:rFonts w:ascii="Cambria Math" w:hAnsi="Cambria Math" w:cstheme="minorHAnsi"/>
                    <w:sz w:val="20"/>
                  </w:rPr>
                  <m:t>=1×</m:t>
                </m:r>
                <m:sSup>
                  <m:sSupPr>
                    <m:ctrlPr>
                      <w:rPr>
                        <w:rFonts w:ascii="Cambria Math" w:hAnsi="Cambria Math" w:cstheme="minorHAnsi"/>
                        <w:sz w:val="20"/>
                      </w:rPr>
                    </m:ctrlPr>
                  </m:sSupPr>
                  <m:e>
                    <m:r>
                      <m:rPr>
                        <m:sty m:val="p"/>
                      </m:rPr>
                      <w:rPr>
                        <w:rFonts w:ascii="Cambria Math" w:hAnsi="Cambria Math" w:cstheme="minorHAnsi"/>
                        <w:sz w:val="20"/>
                      </w:rPr>
                      <m:t>10</m:t>
                    </m:r>
                  </m:e>
                  <m:sup>
                    <m:r>
                      <m:rPr>
                        <m:sty m:val="p"/>
                      </m:rPr>
                      <w:rPr>
                        <w:rFonts w:ascii="Cambria Math" w:hAnsi="Cambria Math" w:cstheme="minorHAnsi"/>
                        <w:sz w:val="20"/>
                      </w:rPr>
                      <m:t>18</m:t>
                    </m:r>
                  </m:sup>
                </m:sSup>
                <m:sSup>
                  <m:sSupPr>
                    <m:ctrlPr>
                      <w:rPr>
                        <w:rFonts w:ascii="Cambria Math" w:hAnsi="Cambria Math" w:cstheme="minorHAnsi"/>
                        <w:sz w:val="20"/>
                      </w:rPr>
                    </m:ctrlPr>
                  </m:sSupPr>
                  <m:e>
                    <m:r>
                      <w:rPr>
                        <w:rFonts w:ascii="Cambria Math" w:hAnsi="Cambria Math" w:cstheme="minorHAnsi"/>
                        <w:sz w:val="20"/>
                      </w:rPr>
                      <m:t>m</m:t>
                    </m:r>
                  </m:e>
                  <m:sup>
                    <m:r>
                      <m:rPr>
                        <m:sty m:val="p"/>
                      </m:rPr>
                      <w:rPr>
                        <w:rFonts w:ascii="Cambria Math" w:hAnsi="Cambria Math" w:cstheme="minorHAnsi"/>
                        <w:sz w:val="20"/>
                      </w:rPr>
                      <m:t>-3</m:t>
                    </m:r>
                  </m:sup>
                </m:sSup>
              </m:oMath>
            </m:oMathPara>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0.92</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10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0.99</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1</w:t>
            </w:r>
          </w:p>
        </w:tc>
      </w:tr>
      <w:tr w:rsidR="00A94A8E" w:rsidTr="007A78AA">
        <w:tc>
          <w:tcPr>
            <w:tcW w:w="984" w:type="dxa"/>
          </w:tcPr>
          <w:p w:rsidR="00A94A8E" w:rsidRPr="00A94A8E" w:rsidRDefault="00A94A8E" w:rsidP="007A78AA">
            <w:pPr>
              <w:spacing w:before="100" w:beforeAutospacing="1"/>
              <w:rPr>
                <w:rFonts w:asciiTheme="minorHAnsi" w:hAnsiTheme="minorHAnsi" w:cstheme="minorHAnsi"/>
                <w:sz w:val="20"/>
              </w:rPr>
            </w:pPr>
            <w:r w:rsidRPr="00A94A8E">
              <w:rPr>
                <w:rFonts w:asciiTheme="minorHAnsi" w:hAnsiTheme="minorHAnsi" w:cstheme="minorHAnsi"/>
                <w:sz w:val="20"/>
              </w:rPr>
              <w:t>20</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0.93</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0.94</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0.95</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0.97</w:t>
            </w:r>
          </w:p>
        </w:tc>
        <w:tc>
          <w:tcPr>
            <w:tcW w:w="984" w:type="dxa"/>
          </w:tcPr>
          <w:p w:rsidR="00A94A8E" w:rsidRPr="00A94A8E" w:rsidRDefault="00A94A8E">
            <w:pPr>
              <w:spacing w:before="100" w:beforeAutospacing="1"/>
              <w:rPr>
                <w:rFonts w:asciiTheme="minorHAnsi" w:hAnsiTheme="minorHAnsi" w:cstheme="minorHAnsi"/>
                <w:sz w:val="20"/>
              </w:rPr>
            </w:pPr>
            <w:r w:rsidRPr="00A94A8E">
              <w:rPr>
                <w:rFonts w:asciiTheme="minorHAnsi" w:hAnsiTheme="minorHAnsi" w:cstheme="minorHAnsi"/>
                <w:sz w:val="20"/>
              </w:rPr>
              <w:t>0.98</w:t>
            </w:r>
          </w:p>
        </w:tc>
      </w:tr>
    </w:tbl>
    <w:p w:rsidR="00A94A8E" w:rsidRPr="00A94A8E" w:rsidRDefault="00A94A8E" w:rsidP="00A94A8E">
      <w:pPr>
        <w:pStyle w:val="text"/>
        <w:ind w:firstLine="0"/>
      </w:pPr>
      <w:r>
        <w:t xml:space="preserve">Table </w:t>
      </w:r>
      <w:proofErr w:type="gramStart"/>
      <w:r>
        <w:t xml:space="preserve">6.3 </w:t>
      </w:r>
      <w:r w:rsidRPr="00A94A8E">
        <w:t xml:space="preserve">Argon </w:t>
      </w:r>
      <w:r>
        <w:t>I</w:t>
      </w:r>
      <w:proofErr w:type="gramEnd"/>
      <w:r>
        <w:t xml:space="preserve"> Ionization Rate Corrections (</w:t>
      </w:r>
      <m:oMath>
        <m:r>
          <w:rPr>
            <w:rFonts w:ascii="Cambria Math" w:hAnsi="Cambria Math"/>
          </w:rPr>
          <m:t>ϵ=15.8eV</m:t>
        </m:r>
      </m:oMath>
      <w:r w:rsidRPr="00A94A8E">
        <w:t>)</w:t>
      </w:r>
    </w:p>
    <w:sectPr w:rsidR="00A94A8E" w:rsidRPr="00A94A8E" w:rsidSect="00BE089B">
      <w:footerReference w:type="even" r:id="rId11"/>
      <w:footerReference w:type="default" r:id="rId12"/>
      <w:footerReference w:type="first" r:id="rId13"/>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E66" w:rsidRDefault="000A4E66">
      <w:r>
        <w:separator/>
      </w:r>
    </w:p>
  </w:endnote>
  <w:endnote w:type="continuationSeparator" w:id="0">
    <w:p w:rsidR="000A4E66" w:rsidRDefault="000A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24" w:rsidRDefault="00E650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5024" w:rsidRDefault="00E650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24" w:rsidRDefault="00E65024">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26545">
      <w:rPr>
        <w:rStyle w:val="PageNumber"/>
        <w:noProof/>
      </w:rPr>
      <w:t>11</w:t>
    </w:r>
    <w:r>
      <w:rPr>
        <w:rStyle w:val="PageNumber"/>
      </w:rPr>
      <w:fldChar w:fldCharType="end"/>
    </w:r>
  </w:p>
  <w:p w:rsidR="00E65024" w:rsidRDefault="00E650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024" w:rsidRDefault="00E65024">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E66" w:rsidRDefault="000A4E66">
      <w:r>
        <w:separator/>
      </w:r>
    </w:p>
  </w:footnote>
  <w:footnote w:type="continuationSeparator" w:id="0">
    <w:p w:rsidR="000A4E66" w:rsidRDefault="000A4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6A9"/>
    <w:rsid w:val="00005A53"/>
    <w:rsid w:val="00016813"/>
    <w:rsid w:val="0003331D"/>
    <w:rsid w:val="00046511"/>
    <w:rsid w:val="00072CFF"/>
    <w:rsid w:val="000731A9"/>
    <w:rsid w:val="000A4E66"/>
    <w:rsid w:val="000B0BC0"/>
    <w:rsid w:val="000B1814"/>
    <w:rsid w:val="000B3AC3"/>
    <w:rsid w:val="000C19DA"/>
    <w:rsid w:val="00100805"/>
    <w:rsid w:val="00103562"/>
    <w:rsid w:val="001051F6"/>
    <w:rsid w:val="001149EF"/>
    <w:rsid w:val="00120AD2"/>
    <w:rsid w:val="00135400"/>
    <w:rsid w:val="001606D9"/>
    <w:rsid w:val="001729A6"/>
    <w:rsid w:val="00183238"/>
    <w:rsid w:val="001A1C6E"/>
    <w:rsid w:val="001D1133"/>
    <w:rsid w:val="001D6A20"/>
    <w:rsid w:val="001F3884"/>
    <w:rsid w:val="00206A5C"/>
    <w:rsid w:val="00210538"/>
    <w:rsid w:val="0022309A"/>
    <w:rsid w:val="0022630F"/>
    <w:rsid w:val="00231C1F"/>
    <w:rsid w:val="00234C2F"/>
    <w:rsid w:val="00243892"/>
    <w:rsid w:val="00244856"/>
    <w:rsid w:val="00256EBA"/>
    <w:rsid w:val="00257150"/>
    <w:rsid w:val="00265080"/>
    <w:rsid w:val="002707A7"/>
    <w:rsid w:val="00280228"/>
    <w:rsid w:val="00281661"/>
    <w:rsid w:val="00281DA5"/>
    <w:rsid w:val="00285657"/>
    <w:rsid w:val="002873CA"/>
    <w:rsid w:val="00294E8E"/>
    <w:rsid w:val="002B432C"/>
    <w:rsid w:val="002D2435"/>
    <w:rsid w:val="002D6545"/>
    <w:rsid w:val="002E483F"/>
    <w:rsid w:val="002E5B21"/>
    <w:rsid w:val="00307727"/>
    <w:rsid w:val="00307F08"/>
    <w:rsid w:val="003244D8"/>
    <w:rsid w:val="003418B0"/>
    <w:rsid w:val="00342861"/>
    <w:rsid w:val="00345BF0"/>
    <w:rsid w:val="00347283"/>
    <w:rsid w:val="00347929"/>
    <w:rsid w:val="00361A2D"/>
    <w:rsid w:val="00372B53"/>
    <w:rsid w:val="00385E86"/>
    <w:rsid w:val="003D2AA4"/>
    <w:rsid w:val="004065CE"/>
    <w:rsid w:val="00406A9E"/>
    <w:rsid w:val="00436C8B"/>
    <w:rsid w:val="00447638"/>
    <w:rsid w:val="004A1BDF"/>
    <w:rsid w:val="004B6462"/>
    <w:rsid w:val="004B6E46"/>
    <w:rsid w:val="004C1444"/>
    <w:rsid w:val="004F3799"/>
    <w:rsid w:val="004F7767"/>
    <w:rsid w:val="00502867"/>
    <w:rsid w:val="005055CD"/>
    <w:rsid w:val="00512AD9"/>
    <w:rsid w:val="00516B66"/>
    <w:rsid w:val="005256D2"/>
    <w:rsid w:val="00533B09"/>
    <w:rsid w:val="00535BAE"/>
    <w:rsid w:val="00553E17"/>
    <w:rsid w:val="00563D31"/>
    <w:rsid w:val="005678E4"/>
    <w:rsid w:val="005A789F"/>
    <w:rsid w:val="00621499"/>
    <w:rsid w:val="006261BC"/>
    <w:rsid w:val="00633346"/>
    <w:rsid w:val="006340F4"/>
    <w:rsid w:val="006342D3"/>
    <w:rsid w:val="0064797D"/>
    <w:rsid w:val="0067039E"/>
    <w:rsid w:val="006A442C"/>
    <w:rsid w:val="006B79CE"/>
    <w:rsid w:val="006C3F80"/>
    <w:rsid w:val="006E6401"/>
    <w:rsid w:val="006F6B17"/>
    <w:rsid w:val="00710692"/>
    <w:rsid w:val="00716D4E"/>
    <w:rsid w:val="0074238B"/>
    <w:rsid w:val="00772BFA"/>
    <w:rsid w:val="007A3D0D"/>
    <w:rsid w:val="007C2F87"/>
    <w:rsid w:val="007D2282"/>
    <w:rsid w:val="007E5568"/>
    <w:rsid w:val="007E5C2B"/>
    <w:rsid w:val="007E7FF7"/>
    <w:rsid w:val="008208D5"/>
    <w:rsid w:val="00833A96"/>
    <w:rsid w:val="00845355"/>
    <w:rsid w:val="0086677A"/>
    <w:rsid w:val="00881D23"/>
    <w:rsid w:val="008912A6"/>
    <w:rsid w:val="008A284B"/>
    <w:rsid w:val="008A663C"/>
    <w:rsid w:val="008B4086"/>
    <w:rsid w:val="008C5018"/>
    <w:rsid w:val="008C616B"/>
    <w:rsid w:val="008D44B5"/>
    <w:rsid w:val="00910E5B"/>
    <w:rsid w:val="00924E08"/>
    <w:rsid w:val="009311DE"/>
    <w:rsid w:val="00937C88"/>
    <w:rsid w:val="00941E89"/>
    <w:rsid w:val="00973B9B"/>
    <w:rsid w:val="00976DEA"/>
    <w:rsid w:val="009A1D63"/>
    <w:rsid w:val="009A76A9"/>
    <w:rsid w:val="009B1FDE"/>
    <w:rsid w:val="009D64EE"/>
    <w:rsid w:val="009E1486"/>
    <w:rsid w:val="00A10C77"/>
    <w:rsid w:val="00A21D10"/>
    <w:rsid w:val="00A578A5"/>
    <w:rsid w:val="00A61457"/>
    <w:rsid w:val="00A649D6"/>
    <w:rsid w:val="00A718D1"/>
    <w:rsid w:val="00A751E2"/>
    <w:rsid w:val="00A90C82"/>
    <w:rsid w:val="00A94448"/>
    <w:rsid w:val="00A94A8E"/>
    <w:rsid w:val="00A95D1D"/>
    <w:rsid w:val="00AA569F"/>
    <w:rsid w:val="00AC4DB6"/>
    <w:rsid w:val="00AC6A14"/>
    <w:rsid w:val="00AC6B3D"/>
    <w:rsid w:val="00AD0E83"/>
    <w:rsid w:val="00AD383B"/>
    <w:rsid w:val="00AD7762"/>
    <w:rsid w:val="00AE53B6"/>
    <w:rsid w:val="00AE6CB3"/>
    <w:rsid w:val="00B26545"/>
    <w:rsid w:val="00B726DD"/>
    <w:rsid w:val="00BA53CC"/>
    <w:rsid w:val="00BC1D07"/>
    <w:rsid w:val="00BD6258"/>
    <w:rsid w:val="00BE089B"/>
    <w:rsid w:val="00BF0B64"/>
    <w:rsid w:val="00BF17F4"/>
    <w:rsid w:val="00BF544D"/>
    <w:rsid w:val="00C01FCF"/>
    <w:rsid w:val="00C07483"/>
    <w:rsid w:val="00C4638C"/>
    <w:rsid w:val="00C67D00"/>
    <w:rsid w:val="00C82501"/>
    <w:rsid w:val="00CA781B"/>
    <w:rsid w:val="00CC7297"/>
    <w:rsid w:val="00CE1975"/>
    <w:rsid w:val="00CE1B3F"/>
    <w:rsid w:val="00CE3BDD"/>
    <w:rsid w:val="00D107EA"/>
    <w:rsid w:val="00D15F85"/>
    <w:rsid w:val="00D30B87"/>
    <w:rsid w:val="00D33005"/>
    <w:rsid w:val="00D404B2"/>
    <w:rsid w:val="00D64FE3"/>
    <w:rsid w:val="00D67926"/>
    <w:rsid w:val="00D72B11"/>
    <w:rsid w:val="00D82F40"/>
    <w:rsid w:val="00DD3F57"/>
    <w:rsid w:val="00DF7644"/>
    <w:rsid w:val="00E102D6"/>
    <w:rsid w:val="00E26FD7"/>
    <w:rsid w:val="00E343D4"/>
    <w:rsid w:val="00E65024"/>
    <w:rsid w:val="00E66C56"/>
    <w:rsid w:val="00E66D07"/>
    <w:rsid w:val="00E9288E"/>
    <w:rsid w:val="00EB07AB"/>
    <w:rsid w:val="00EB3D81"/>
    <w:rsid w:val="00EE6FF8"/>
    <w:rsid w:val="00EF3D59"/>
    <w:rsid w:val="00EF726F"/>
    <w:rsid w:val="00F136C6"/>
    <w:rsid w:val="00F13DBA"/>
    <w:rsid w:val="00F272D8"/>
    <w:rsid w:val="00F519AC"/>
    <w:rsid w:val="00F60AB5"/>
    <w:rsid w:val="00F76E36"/>
    <w:rsid w:val="00F919B9"/>
    <w:rsid w:val="00F97A4E"/>
    <w:rsid w:val="00FB0C38"/>
    <w:rsid w:val="00FC24AD"/>
    <w:rsid w:val="00FD0E1C"/>
    <w:rsid w:val="00FD722D"/>
    <w:rsid w:val="00FE1187"/>
    <w:rsid w:val="00FE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E5C2B"/>
    <w:pPr>
      <w:overflowPunct/>
      <w:autoSpaceDE/>
      <w:autoSpaceDN/>
      <w:adjustRightInd/>
      <w:spacing w:before="100" w:beforeAutospacing="1" w:after="115"/>
      <w:textAlignment w:val="auto"/>
    </w:pPr>
    <w:rPr>
      <w:rFonts w:ascii="Times New Roman" w:hAnsi="Times New Roman"/>
      <w:szCs w:val="24"/>
    </w:rPr>
  </w:style>
  <w:style w:type="character" w:styleId="PlaceholderText">
    <w:name w:val="Placeholder Text"/>
    <w:basedOn w:val="DefaultParagraphFont"/>
    <w:uiPriority w:val="99"/>
    <w:semiHidden/>
    <w:rsid w:val="007C2F87"/>
    <w:rPr>
      <w:color w:val="808080"/>
    </w:rPr>
  </w:style>
  <w:style w:type="paragraph" w:styleId="ListParagraph">
    <w:name w:val="List Paragraph"/>
    <w:basedOn w:val="Normal"/>
    <w:uiPriority w:val="34"/>
    <w:qFormat/>
    <w:rsid w:val="007C2F87"/>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NoSpacing">
    <w:name w:val="No Spacing"/>
    <w:uiPriority w:val="1"/>
    <w:qFormat/>
    <w:rsid w:val="00234C2F"/>
    <w:pPr>
      <w:overflowPunct w:val="0"/>
      <w:autoSpaceDE w:val="0"/>
      <w:autoSpaceDN w:val="0"/>
      <w:adjustRightInd w:val="0"/>
      <w:textAlignment w:val="baseline"/>
    </w:pPr>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E5C2B"/>
    <w:pPr>
      <w:overflowPunct/>
      <w:autoSpaceDE/>
      <w:autoSpaceDN/>
      <w:adjustRightInd/>
      <w:spacing w:before="100" w:beforeAutospacing="1" w:after="115"/>
      <w:textAlignment w:val="auto"/>
    </w:pPr>
    <w:rPr>
      <w:rFonts w:ascii="Times New Roman" w:hAnsi="Times New Roman"/>
      <w:szCs w:val="24"/>
    </w:rPr>
  </w:style>
  <w:style w:type="character" w:styleId="PlaceholderText">
    <w:name w:val="Placeholder Text"/>
    <w:basedOn w:val="DefaultParagraphFont"/>
    <w:uiPriority w:val="99"/>
    <w:semiHidden/>
    <w:rsid w:val="007C2F87"/>
    <w:rPr>
      <w:color w:val="808080"/>
    </w:rPr>
  </w:style>
  <w:style w:type="paragraph" w:styleId="ListParagraph">
    <w:name w:val="List Paragraph"/>
    <w:basedOn w:val="Normal"/>
    <w:uiPriority w:val="34"/>
    <w:qFormat/>
    <w:rsid w:val="007C2F87"/>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NoSpacing">
    <w:name w:val="No Spacing"/>
    <w:uiPriority w:val="1"/>
    <w:qFormat/>
    <w:rsid w:val="00234C2F"/>
    <w:pPr>
      <w:overflowPunct w:val="0"/>
      <w:autoSpaceDE w:val="0"/>
      <w:autoSpaceDN w:val="0"/>
      <w:adjustRightInd w:val="0"/>
      <w:textAlignment w:val="baseline"/>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2265">
      <w:bodyDiv w:val="1"/>
      <w:marLeft w:val="0"/>
      <w:marRight w:val="0"/>
      <w:marTop w:val="0"/>
      <w:marBottom w:val="0"/>
      <w:divBdr>
        <w:top w:val="none" w:sz="0" w:space="0" w:color="auto"/>
        <w:left w:val="none" w:sz="0" w:space="0" w:color="auto"/>
        <w:bottom w:val="none" w:sz="0" w:space="0" w:color="auto"/>
        <w:right w:val="none" w:sz="0" w:space="0" w:color="auto"/>
      </w:divBdr>
    </w:div>
    <w:div w:id="466361325">
      <w:bodyDiv w:val="1"/>
      <w:marLeft w:val="0"/>
      <w:marRight w:val="0"/>
      <w:marTop w:val="0"/>
      <w:marBottom w:val="0"/>
      <w:divBdr>
        <w:top w:val="none" w:sz="0" w:space="0" w:color="auto"/>
        <w:left w:val="none" w:sz="0" w:space="0" w:color="auto"/>
        <w:bottom w:val="none" w:sz="0" w:space="0" w:color="auto"/>
        <w:right w:val="none" w:sz="0" w:space="0" w:color="auto"/>
      </w:divBdr>
    </w:div>
    <w:div w:id="518588901">
      <w:bodyDiv w:val="1"/>
      <w:marLeft w:val="0"/>
      <w:marRight w:val="0"/>
      <w:marTop w:val="0"/>
      <w:marBottom w:val="0"/>
      <w:divBdr>
        <w:top w:val="none" w:sz="0" w:space="0" w:color="auto"/>
        <w:left w:val="none" w:sz="0" w:space="0" w:color="auto"/>
        <w:bottom w:val="none" w:sz="0" w:space="0" w:color="auto"/>
        <w:right w:val="none" w:sz="0" w:space="0" w:color="auto"/>
      </w:divBdr>
    </w:div>
    <w:div w:id="711152454">
      <w:bodyDiv w:val="1"/>
      <w:marLeft w:val="0"/>
      <w:marRight w:val="0"/>
      <w:marTop w:val="0"/>
      <w:marBottom w:val="0"/>
      <w:divBdr>
        <w:top w:val="none" w:sz="0" w:space="0" w:color="auto"/>
        <w:left w:val="none" w:sz="0" w:space="0" w:color="auto"/>
        <w:bottom w:val="none" w:sz="0" w:space="0" w:color="auto"/>
        <w:right w:val="none" w:sz="0" w:space="0" w:color="auto"/>
      </w:divBdr>
    </w:div>
    <w:div w:id="912351962">
      <w:bodyDiv w:val="1"/>
      <w:marLeft w:val="0"/>
      <w:marRight w:val="0"/>
      <w:marTop w:val="0"/>
      <w:marBottom w:val="0"/>
      <w:divBdr>
        <w:top w:val="none" w:sz="0" w:space="0" w:color="auto"/>
        <w:left w:val="none" w:sz="0" w:space="0" w:color="auto"/>
        <w:bottom w:val="none" w:sz="0" w:space="0" w:color="auto"/>
        <w:right w:val="none" w:sz="0" w:space="0" w:color="auto"/>
      </w:divBdr>
    </w:div>
    <w:div w:id="1397509875">
      <w:bodyDiv w:val="1"/>
      <w:marLeft w:val="0"/>
      <w:marRight w:val="0"/>
      <w:marTop w:val="0"/>
      <w:marBottom w:val="0"/>
      <w:divBdr>
        <w:top w:val="none" w:sz="0" w:space="0" w:color="auto"/>
        <w:left w:val="none" w:sz="0" w:space="0" w:color="auto"/>
        <w:bottom w:val="none" w:sz="0" w:space="0" w:color="auto"/>
        <w:right w:val="none" w:sz="0" w:space="0" w:color="auto"/>
      </w:divBdr>
    </w:div>
    <w:div w:id="1519394240">
      <w:bodyDiv w:val="1"/>
      <w:marLeft w:val="0"/>
      <w:marRight w:val="0"/>
      <w:marTop w:val="0"/>
      <w:marBottom w:val="0"/>
      <w:divBdr>
        <w:top w:val="none" w:sz="0" w:space="0" w:color="auto"/>
        <w:left w:val="none" w:sz="0" w:space="0" w:color="auto"/>
        <w:bottom w:val="none" w:sz="0" w:space="0" w:color="auto"/>
        <w:right w:val="none" w:sz="0" w:space="0" w:color="auto"/>
      </w:divBdr>
    </w:div>
    <w:div w:id="20031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4464</TotalTime>
  <Pages>13</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176</cp:revision>
  <cp:lastPrinted>2012-10-21T22:03:00Z</cp:lastPrinted>
  <dcterms:created xsi:type="dcterms:W3CDTF">2012-10-17T17:38:00Z</dcterms:created>
  <dcterms:modified xsi:type="dcterms:W3CDTF">2012-11-18T05:09:00Z</dcterms:modified>
</cp:coreProperties>
</file>