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8DA5AC" w14:textId="77777777" w:rsidR="00551932" w:rsidRPr="004D10D0" w:rsidRDefault="00551932" w:rsidP="00551932">
      <w:pPr>
        <w:pStyle w:val="a0"/>
        <w:jc w:val="center"/>
        <w:rPr>
          <w:rFonts w:ascii="SimHei" w:eastAsia="SimHei" w:hAnsi="SimHei"/>
          <w:b/>
          <w:lang w:eastAsia="zh-CN"/>
        </w:rPr>
      </w:pPr>
      <w:r w:rsidRPr="004D10D0">
        <w:rPr>
          <w:rFonts w:ascii="SimHei" w:eastAsia="SimHei" w:hAnsi="SimHei"/>
          <w:b/>
          <w:sz w:val="24"/>
          <w:lang w:eastAsia="zh-CN"/>
        </w:rPr>
        <w:t>PAN纤维热松弛行为控制与聚集态结构调控</w:t>
      </w:r>
    </w:p>
    <w:p w14:paraId="3A196E7C" w14:textId="77777777" w:rsidR="00551932" w:rsidRPr="004D10D0" w:rsidRDefault="00551932" w:rsidP="00551932">
      <w:pPr>
        <w:pStyle w:val="a0"/>
        <w:jc w:val="center"/>
        <w:rPr>
          <w:lang w:eastAsia="zh-CN"/>
        </w:rPr>
      </w:pPr>
    </w:p>
    <w:p w14:paraId="7CB04AF5" w14:textId="77777777" w:rsidR="00551932" w:rsidRPr="004D10D0" w:rsidRDefault="00551932" w:rsidP="00551932">
      <w:pPr>
        <w:pStyle w:val="a0"/>
        <w:jc w:val="center"/>
        <w:rPr>
          <w:lang w:eastAsia="zh-CN"/>
        </w:rPr>
      </w:pPr>
      <w:r w:rsidRPr="004D10D0">
        <w:rPr>
          <w:lang w:eastAsia="zh-CN"/>
        </w:rPr>
        <w:t>康宸</w:t>
      </w:r>
      <w:r w:rsidRPr="004D10D0">
        <w:rPr>
          <w:lang w:eastAsia="zh-CN"/>
        </w:rPr>
        <w:t xml:space="preserve"> </w:t>
      </w:r>
      <w:r w:rsidRPr="004D10D0">
        <w:rPr>
          <w:lang w:eastAsia="zh-CN"/>
        </w:rPr>
        <w:t>刘倓</w:t>
      </w:r>
      <w:r w:rsidRPr="004D10D0">
        <w:rPr>
          <w:lang w:eastAsia="zh-CN"/>
        </w:rPr>
        <w:t xml:space="preserve"> </w:t>
      </w:r>
      <w:r w:rsidRPr="004D10D0">
        <w:rPr>
          <w:lang w:eastAsia="zh-CN"/>
        </w:rPr>
        <w:t>邓轩</w:t>
      </w:r>
      <w:r w:rsidRPr="004D10D0">
        <w:rPr>
          <w:lang w:eastAsia="zh-CN"/>
        </w:rPr>
        <w:t xml:space="preserve"> </w:t>
      </w:r>
      <w:r w:rsidRPr="004D10D0">
        <w:rPr>
          <w:lang w:eastAsia="zh-CN"/>
        </w:rPr>
        <w:t>赵雅娴</w:t>
      </w:r>
      <w:r w:rsidRPr="004D10D0">
        <w:rPr>
          <w:lang w:eastAsia="zh-CN"/>
        </w:rPr>
        <w:t xml:space="preserve"> </w:t>
      </w:r>
      <w:r w:rsidRPr="004D10D0">
        <w:rPr>
          <w:lang w:eastAsia="zh-CN"/>
        </w:rPr>
        <w:t>武帅</w:t>
      </w:r>
      <w:r w:rsidRPr="004D10D0">
        <w:rPr>
          <w:lang w:eastAsia="zh-CN"/>
        </w:rPr>
        <w:t xml:space="preserve"> </w:t>
      </w:r>
      <w:r w:rsidRPr="004D10D0">
        <w:rPr>
          <w:lang w:eastAsia="zh-CN"/>
        </w:rPr>
        <w:t>徐樑华</w:t>
      </w:r>
      <w:r w:rsidRPr="004D10D0">
        <w:rPr>
          <w:lang w:eastAsia="zh-CN"/>
        </w:rPr>
        <w:t>*</w:t>
      </w:r>
    </w:p>
    <w:p w14:paraId="123896E3" w14:textId="77777777" w:rsidR="00551932" w:rsidRPr="004D10D0" w:rsidRDefault="00551932" w:rsidP="00551932">
      <w:pPr>
        <w:pStyle w:val="a0"/>
        <w:jc w:val="center"/>
        <w:rPr>
          <w:lang w:eastAsia="zh-CN"/>
        </w:rPr>
      </w:pPr>
      <w:r w:rsidRPr="004D10D0">
        <w:rPr>
          <w:lang w:eastAsia="zh-CN"/>
        </w:rPr>
        <w:t>（北京化工大学，碳纤维及功能高分子教育部重点实验室，北京</w:t>
      </w:r>
      <w:r w:rsidRPr="004D10D0">
        <w:rPr>
          <w:lang w:eastAsia="zh-CN"/>
        </w:rPr>
        <w:t xml:space="preserve"> 100029</w:t>
      </w:r>
      <w:r w:rsidRPr="004D10D0">
        <w:rPr>
          <w:lang w:eastAsia="zh-CN"/>
        </w:rPr>
        <w:t>）</w:t>
      </w:r>
    </w:p>
    <w:p w14:paraId="20013BF0" w14:textId="77777777" w:rsidR="00551932" w:rsidRPr="0003262F" w:rsidRDefault="00551932" w:rsidP="00551932">
      <w:r w:rsidRPr="0003262F">
        <w:t xml:space="preserve"> </w:t>
      </w:r>
    </w:p>
    <w:p w14:paraId="6A6525E0" w14:textId="77777777" w:rsidR="00551932" w:rsidRPr="0003262F" w:rsidRDefault="00551932" w:rsidP="00551932">
      <w:r w:rsidRPr="0003262F">
        <w:rPr>
          <w:b/>
        </w:rPr>
        <w:t>摘要：</w:t>
      </w:r>
      <w:r w:rsidRPr="0003262F">
        <w:t>聚丙烯腈（</w:t>
      </w:r>
      <w:r w:rsidRPr="0003262F">
        <w:t>PAN</w:t>
      </w:r>
      <w:r w:rsidRPr="0003262F">
        <w:t>）纤维在纺丝过程中存在受迫高弹形变，在受热条件下会出现物理收缩为代表的热松弛行为，发生了解取向。本文通过热机械分析仪（</w:t>
      </w:r>
      <w:r w:rsidRPr="0003262F">
        <w:t>TMA</w:t>
      </w:r>
      <w:r w:rsidRPr="0003262F">
        <w:t>），动态机械分析仪（</w:t>
      </w:r>
      <w:r w:rsidRPr="0003262F">
        <w:t>DMA</w:t>
      </w:r>
      <w:r w:rsidRPr="0003262F">
        <w:t>），广角</w:t>
      </w:r>
      <w:r w:rsidRPr="0003262F">
        <w:t>X-</w:t>
      </w:r>
      <w:r w:rsidRPr="0003262F">
        <w:t>射线衍射法（</w:t>
      </w:r>
      <w:r w:rsidRPr="0003262F">
        <w:t>WAXD</w:t>
      </w:r>
      <w:r w:rsidRPr="0003262F">
        <w:t>）等手段研究了</w:t>
      </w:r>
      <w:r w:rsidRPr="0003262F">
        <w:t>PAN</w:t>
      </w:r>
      <w:r w:rsidRPr="0003262F">
        <w:t>纤维的热松弛行为，并且通过张力和温度对其进行控制。结果表明：</w:t>
      </w:r>
      <w:r w:rsidRPr="0003262F">
        <w:t>PAN</w:t>
      </w:r>
      <w:r w:rsidRPr="0003262F">
        <w:t>纤维纺丝过程形成的高弹形变约占</w:t>
      </w:r>
      <w:r w:rsidRPr="0003262F">
        <w:t>10%</w:t>
      </w:r>
      <w:r w:rsidRPr="0003262F">
        <w:t>以上，在高温下会迅速回复发生解取向。通过施加适当的张力和提高温度可以在不损失取向结构的同时将高弹形变转化为塑性形变。在张力和温度的作用下，纤维内部聚集态结构重排，分子链取向进一步提高，晶态结构进一步完善，纤维尺寸稳定性提高</w:t>
      </w:r>
      <w:r w:rsidRPr="0003262F">
        <w:t>50%</w:t>
      </w:r>
      <w:r w:rsidRPr="0003262F">
        <w:t>以上。后续的研究表明，经此方法处理的碳纤维微晶沿分子链排列更加规整，性能得到了有效提升。</w:t>
      </w:r>
    </w:p>
    <w:p w14:paraId="456AEB59" w14:textId="77777777" w:rsidR="00551932" w:rsidRPr="0003262F" w:rsidRDefault="00551932" w:rsidP="00551932">
      <w:r w:rsidRPr="0003262F">
        <w:t xml:space="preserve"> </w:t>
      </w:r>
    </w:p>
    <w:p w14:paraId="31D3A188" w14:textId="77777777" w:rsidR="00551932" w:rsidRPr="0003262F" w:rsidRDefault="00551932" w:rsidP="00551932">
      <w:r w:rsidRPr="0003262F">
        <w:rPr>
          <w:b/>
        </w:rPr>
        <w:t>关键词：</w:t>
      </w:r>
      <w:r w:rsidRPr="0003262F">
        <w:t>PAN</w:t>
      </w:r>
      <w:r w:rsidRPr="0003262F">
        <w:t>纤维；热松弛；聚集态结构</w:t>
      </w:r>
    </w:p>
    <w:p w14:paraId="1EE89CF9" w14:textId="77777777" w:rsidR="00551932" w:rsidRPr="0003262F" w:rsidRDefault="00551932" w:rsidP="00551932">
      <w:pPr>
        <w:pStyle w:val="a0"/>
        <w:ind w:firstLine="420"/>
        <w:rPr>
          <w:szCs w:val="21"/>
          <w:lang w:eastAsia="zh-CN"/>
        </w:rPr>
      </w:pPr>
    </w:p>
    <w:p w14:paraId="5CDAC9A2" w14:textId="77777777" w:rsidR="00551932" w:rsidRPr="001948E4" w:rsidRDefault="00551932" w:rsidP="00551932">
      <w:pPr>
        <w:pStyle w:val="a0"/>
        <w:ind w:leftChars="-67" w:left="-20" w:hangingChars="67" w:hanging="141"/>
        <w:jc w:val="center"/>
        <w:rPr>
          <w:rFonts w:ascii="Arial" w:eastAsia="SimHei" w:hAnsi="Arial" w:cs="Arial"/>
          <w:b/>
          <w:bCs/>
          <w:szCs w:val="21"/>
        </w:rPr>
      </w:pPr>
      <w:r w:rsidRPr="001948E4">
        <w:rPr>
          <w:rFonts w:ascii="Arial" w:eastAsia="SimHei" w:hAnsi="Arial" w:cs="Arial"/>
          <w:b/>
          <w:bCs/>
          <w:szCs w:val="21"/>
        </w:rPr>
        <w:t>Regulation of Thermal Relaxation Behavior and Aggregation</w:t>
      </w:r>
      <w:r w:rsidRPr="001948E4">
        <w:rPr>
          <w:rFonts w:ascii="Arial" w:eastAsia="SimHei" w:hAnsi="Arial" w:cs="Arial"/>
          <w:b/>
          <w:bCs/>
          <w:szCs w:val="21"/>
          <w:lang w:eastAsia="zh-CN"/>
        </w:rPr>
        <w:t xml:space="preserve"> </w:t>
      </w:r>
      <w:r w:rsidRPr="001948E4">
        <w:rPr>
          <w:rFonts w:ascii="Arial" w:eastAsia="SimHei" w:hAnsi="Arial" w:cs="Arial"/>
          <w:b/>
          <w:bCs/>
          <w:szCs w:val="21"/>
        </w:rPr>
        <w:t>Structure of Polyacrylonitrile Fiber</w:t>
      </w:r>
    </w:p>
    <w:p w14:paraId="50762923" w14:textId="77777777" w:rsidR="00551932" w:rsidRPr="0003262F" w:rsidRDefault="00551932" w:rsidP="00551932">
      <w:pPr>
        <w:pStyle w:val="a0"/>
        <w:ind w:firstLine="420"/>
        <w:jc w:val="center"/>
        <w:rPr>
          <w:rFonts w:cs="Times New Roman"/>
          <w:szCs w:val="21"/>
        </w:rPr>
      </w:pPr>
    </w:p>
    <w:p w14:paraId="60150306" w14:textId="77777777" w:rsidR="00551932" w:rsidRPr="0003262F" w:rsidRDefault="00551932" w:rsidP="00551932">
      <w:pPr>
        <w:pStyle w:val="a0"/>
        <w:ind w:firstLine="420"/>
        <w:jc w:val="center"/>
        <w:rPr>
          <w:rFonts w:cs="Times New Roman"/>
          <w:szCs w:val="21"/>
        </w:rPr>
      </w:pPr>
      <w:r w:rsidRPr="0003262F">
        <w:rPr>
          <w:rFonts w:cs="Times New Roman"/>
          <w:szCs w:val="21"/>
        </w:rPr>
        <w:t>Chen Kang Tan</w:t>
      </w:r>
      <w:r>
        <w:rPr>
          <w:rFonts w:cs="Times New Roman" w:hint="eastAsia"/>
          <w:szCs w:val="21"/>
          <w:lang w:eastAsia="zh-CN"/>
        </w:rPr>
        <w:t xml:space="preserve"> </w:t>
      </w:r>
      <w:r w:rsidRPr="0003262F">
        <w:rPr>
          <w:rFonts w:cs="Times New Roman"/>
          <w:szCs w:val="21"/>
        </w:rPr>
        <w:t>Liu Xuan Deng Ya</w:t>
      </w:r>
      <w:r>
        <w:rPr>
          <w:rFonts w:cs="Times New Roman" w:hint="eastAsia"/>
          <w:szCs w:val="21"/>
          <w:lang w:eastAsia="zh-CN"/>
        </w:rPr>
        <w:t xml:space="preserve"> </w:t>
      </w:r>
      <w:r w:rsidRPr="0003262F">
        <w:rPr>
          <w:rFonts w:cs="Times New Roman"/>
          <w:szCs w:val="21"/>
        </w:rPr>
        <w:t>xian Zhao Shuai Wu Liang</w:t>
      </w:r>
      <w:r>
        <w:rPr>
          <w:rFonts w:cs="Times New Roman" w:hint="eastAsia"/>
          <w:szCs w:val="21"/>
          <w:lang w:eastAsia="zh-CN"/>
        </w:rPr>
        <w:t xml:space="preserve"> </w:t>
      </w:r>
      <w:r w:rsidRPr="0003262F">
        <w:rPr>
          <w:rFonts w:cs="Times New Roman"/>
          <w:szCs w:val="21"/>
        </w:rPr>
        <w:t>hua Xu*</w:t>
      </w:r>
    </w:p>
    <w:p w14:paraId="2121D8D2" w14:textId="77777777" w:rsidR="00551932" w:rsidRPr="0003262F" w:rsidRDefault="00551932" w:rsidP="00551932">
      <w:pPr>
        <w:pStyle w:val="a0"/>
        <w:ind w:firstLine="420"/>
        <w:jc w:val="center"/>
        <w:rPr>
          <w:rFonts w:cs="Times New Roman"/>
          <w:szCs w:val="21"/>
        </w:rPr>
      </w:pPr>
      <w:r w:rsidRPr="0003262F">
        <w:rPr>
          <w:rFonts w:cs="Times New Roman"/>
          <w:szCs w:val="21"/>
        </w:rPr>
        <w:t>（</w:t>
      </w:r>
      <w:r w:rsidRPr="0003262F">
        <w:rPr>
          <w:rFonts w:cs="Times New Roman"/>
          <w:szCs w:val="21"/>
        </w:rPr>
        <w:t>Beijing University of Chemical Technology,</w:t>
      </w:r>
      <w:r>
        <w:rPr>
          <w:rFonts w:cs="Times New Roman" w:hint="eastAsia"/>
          <w:szCs w:val="21"/>
          <w:lang w:eastAsia="zh-CN"/>
        </w:rPr>
        <w:t xml:space="preserve"> </w:t>
      </w:r>
      <w:r w:rsidRPr="0003262F">
        <w:rPr>
          <w:rFonts w:cs="Times New Roman"/>
          <w:szCs w:val="21"/>
        </w:rPr>
        <w:t>Key Laboratory of Carbon Fiber and Functional Polymers Ministry of Education,</w:t>
      </w:r>
      <w:r>
        <w:rPr>
          <w:rFonts w:cs="Times New Roman" w:hint="eastAsia"/>
          <w:szCs w:val="21"/>
          <w:lang w:eastAsia="zh-CN"/>
        </w:rPr>
        <w:t xml:space="preserve"> </w:t>
      </w:r>
      <w:r w:rsidRPr="0003262F">
        <w:rPr>
          <w:rFonts w:cs="Times New Roman"/>
          <w:szCs w:val="21"/>
        </w:rPr>
        <w:t>Beijing 100029</w:t>
      </w:r>
      <w:r w:rsidRPr="0003262F">
        <w:rPr>
          <w:rFonts w:cs="Times New Roman"/>
          <w:szCs w:val="21"/>
        </w:rPr>
        <w:t>）</w:t>
      </w:r>
    </w:p>
    <w:p w14:paraId="2A87A963" w14:textId="77777777" w:rsidR="00551932" w:rsidRPr="0003262F" w:rsidRDefault="00551932" w:rsidP="00551932">
      <w:pPr>
        <w:pStyle w:val="a0"/>
        <w:ind w:firstLine="420"/>
        <w:rPr>
          <w:rFonts w:cs="Times New Roman"/>
          <w:szCs w:val="21"/>
        </w:rPr>
      </w:pPr>
      <w:r w:rsidRPr="0003262F">
        <w:rPr>
          <w:rFonts w:cs="Times New Roman"/>
          <w:szCs w:val="21"/>
        </w:rPr>
        <w:t xml:space="preserve"> </w:t>
      </w:r>
    </w:p>
    <w:p w14:paraId="3179FE2D" w14:textId="77777777" w:rsidR="00551932" w:rsidRPr="0003262F" w:rsidRDefault="00551932" w:rsidP="00551932">
      <w:pPr>
        <w:jc w:val="both"/>
      </w:pPr>
      <w:r w:rsidRPr="0003262F">
        <w:rPr>
          <w:b/>
        </w:rPr>
        <w:t>Abstract:</w:t>
      </w:r>
      <w:r w:rsidRPr="0003262F">
        <w:t xml:space="preserve"> Polyacrylonitrile (PAN) fibers which exist forced high-elastic</w:t>
      </w:r>
      <w:r>
        <w:rPr>
          <w:rFonts w:hint="eastAsia"/>
        </w:rPr>
        <w:t xml:space="preserve"> </w:t>
      </w:r>
      <w:r w:rsidRPr="0003262F">
        <w:t>deformation in the spinning process, in the heat conditions, will appear the</w:t>
      </w:r>
      <w:r>
        <w:rPr>
          <w:rFonts w:hint="eastAsia"/>
        </w:rPr>
        <w:t xml:space="preserve"> </w:t>
      </w:r>
      <w:r w:rsidRPr="0003262F">
        <w:t>thermal relaxation behaviors such as thermal shrinkage with disorientation. In</w:t>
      </w:r>
      <w:r>
        <w:rPr>
          <w:rFonts w:hint="eastAsia"/>
        </w:rPr>
        <w:t xml:space="preserve"> </w:t>
      </w:r>
      <w:r w:rsidRPr="0003262F">
        <w:t>this study, the thermal relaxation behavior of PAN fibers investigated by Thermomechanical</w:t>
      </w:r>
      <w:r>
        <w:rPr>
          <w:rFonts w:hint="eastAsia"/>
        </w:rPr>
        <w:t xml:space="preserve"> </w:t>
      </w:r>
      <w:r w:rsidRPr="0003262F">
        <w:t>Analyzer (TMA), Dynamic Mechanical Analyzer (DMA), Wide-angle X-ray Diffraction(WAXD), and regulated aggregation structure by stress and temperature. The</w:t>
      </w:r>
      <w:r>
        <w:rPr>
          <w:rFonts w:hint="eastAsia"/>
        </w:rPr>
        <w:t xml:space="preserve"> </w:t>
      </w:r>
      <w:r w:rsidRPr="0003262F">
        <w:t>results shown that the forced high-elastic deformation in PAN fibers account</w:t>
      </w:r>
      <w:r>
        <w:rPr>
          <w:rFonts w:hint="eastAsia"/>
        </w:rPr>
        <w:t xml:space="preserve"> </w:t>
      </w:r>
      <w:r w:rsidRPr="0003262F">
        <w:t>for more than 10% which leads to disorientation at high temperature. Since</w:t>
      </w:r>
      <w:r>
        <w:rPr>
          <w:rFonts w:hint="eastAsia"/>
        </w:rPr>
        <w:t xml:space="preserve"> </w:t>
      </w:r>
      <w:r w:rsidRPr="0003262F">
        <w:t>structure rearrangements of PAN fibers under controlled conditions, the high</w:t>
      </w:r>
      <w:r>
        <w:rPr>
          <w:rFonts w:hint="eastAsia"/>
        </w:rPr>
        <w:t>-</w:t>
      </w:r>
      <w:r w:rsidRPr="0003262F">
        <w:t>elastic deformation can transfer to plastic deformation by imposing appropriate</w:t>
      </w:r>
      <w:r>
        <w:rPr>
          <w:rFonts w:hint="eastAsia"/>
        </w:rPr>
        <w:t xml:space="preserve"> </w:t>
      </w:r>
      <w:r w:rsidRPr="0003262F">
        <w:t>stress and temperature to fibers without orientation structure loss. There are marked</w:t>
      </w:r>
      <w:r>
        <w:rPr>
          <w:rFonts w:hint="eastAsia"/>
        </w:rPr>
        <w:t xml:space="preserve"> </w:t>
      </w:r>
      <w:r w:rsidRPr="0003262F">
        <w:t>improvement of regularity of aggregation structure and mechanical properties.</w:t>
      </w:r>
    </w:p>
    <w:p w14:paraId="3018DB91" w14:textId="77777777" w:rsidR="00551932" w:rsidRPr="0003262F" w:rsidRDefault="00551932" w:rsidP="00551932">
      <w:pPr>
        <w:jc w:val="both"/>
      </w:pPr>
      <w:r w:rsidRPr="0003262F">
        <w:t xml:space="preserve"> </w:t>
      </w:r>
    </w:p>
    <w:p w14:paraId="44AC0DA3" w14:textId="77777777" w:rsidR="00551932" w:rsidRPr="0003262F" w:rsidRDefault="00551932" w:rsidP="00551932">
      <w:pPr>
        <w:jc w:val="both"/>
      </w:pPr>
      <w:r w:rsidRPr="0003262F">
        <w:rPr>
          <w:b/>
        </w:rPr>
        <w:t>Key words:</w:t>
      </w:r>
      <w:r w:rsidRPr="0003262F">
        <w:t xml:space="preserve"> Polyacrylonitrile Fibers, Thermal Relaxation,</w:t>
      </w:r>
      <w:r>
        <w:rPr>
          <w:rFonts w:hint="eastAsia"/>
        </w:rPr>
        <w:t xml:space="preserve"> </w:t>
      </w:r>
      <w:r w:rsidRPr="0003262F">
        <w:t>Aggregation Structure.</w:t>
      </w:r>
    </w:p>
    <w:p w14:paraId="1793F664" w14:textId="77777777" w:rsidR="00551932" w:rsidRDefault="00551932" w:rsidP="00551932">
      <w:pPr>
        <w:pStyle w:val="a0"/>
        <w:ind w:firstLine="420"/>
      </w:pPr>
    </w:p>
    <w:p w14:paraId="22601B71" w14:textId="77777777" w:rsidR="00551932" w:rsidRDefault="00551932" w:rsidP="00551932">
      <w:pPr>
        <w:ind w:firstLine="420"/>
      </w:pPr>
      <w:bookmarkStart w:id="0" w:name="header-n37"/>
      <w:bookmarkEnd w:id="0"/>
    </w:p>
    <w:p w14:paraId="5C0991F8" w14:textId="77777777" w:rsidR="00551932" w:rsidRPr="00174316" w:rsidRDefault="00551932" w:rsidP="00551932">
      <w:pPr>
        <w:pStyle w:val="1"/>
        <w:rPr>
          <w:lang w:eastAsia="zh-CN"/>
        </w:rPr>
      </w:pPr>
      <w:r w:rsidRPr="00174316">
        <w:rPr>
          <w:lang w:eastAsia="zh-CN"/>
        </w:rPr>
        <w:t xml:space="preserve">1 </w:t>
      </w:r>
      <w:r w:rsidRPr="00174316">
        <w:rPr>
          <w:lang w:eastAsia="zh-CN"/>
        </w:rPr>
        <w:t>绪论</w:t>
      </w:r>
    </w:p>
    <w:p w14:paraId="7631C1B7" w14:textId="77777777" w:rsidR="00551932" w:rsidRDefault="00551932" w:rsidP="00551932">
      <w:pPr>
        <w:ind w:firstLine="420"/>
      </w:pPr>
      <w:r>
        <w:t>碳纤维是一种高比强度，高比模量的重要纤维材料，一般由特定前驱体经过碳化制得。聚丙烯腈（</w:t>
      </w:r>
      <w:r>
        <w:t>Polyacrylonitrile, PAN</w:t>
      </w:r>
      <w:r>
        <w:t>）纤维是制备碳纤维的重要前驱体之一。</w:t>
      </w:r>
      <w:r>
        <w:t>PAN</w:t>
      </w:r>
      <w:r>
        <w:t>制备碳纤维的过程属于固相成炭，在碳化过程中除了有机向无机转化发生的复杂的化学反应之外，还存在着同样复杂的物理变化过程。近年来，学者对</w:t>
      </w:r>
      <w:r>
        <w:lastRenderedPageBreak/>
        <w:t>PAN</w:t>
      </w:r>
      <w:r>
        <w:t>基碳纤维的预氧化碳化中化学变化的研究较多，但是对其中的物理变化的关注相对有限。特别是</w:t>
      </w:r>
      <w:r>
        <w:t>PAN</w:t>
      </w:r>
      <w:r>
        <w:t>纤维在纺丝和预氧化阶段在高温作用下，纤维内部会存在较明显的松弛行为。这种在热的作用下分子运动状态的改变会影响纤维取向结构和晶态结构，进而对纤维模量等力学性能产生影响。</w:t>
      </w:r>
    </w:p>
    <w:p w14:paraId="6DE17586" w14:textId="77777777" w:rsidR="00551932" w:rsidRDefault="00551932" w:rsidP="00551932">
      <w:pPr>
        <w:ind w:firstLine="420"/>
      </w:pPr>
      <w:r>
        <w:t>尺寸稳定性是化学纤维需要关注的性能指标之一，不仅因为这代表了温度和应力作用下纤维的应变表现。而且因为在内部熵弹回复力和外部应力的联合影响下纤维聚集态结构会发生显著改变，最终导致纤维性能的变化。经研究发现，</w:t>
      </w:r>
      <w:r>
        <w:t>PAN</w:t>
      </w:r>
      <w:r>
        <w:t>纤维的的取向结构在碳化过程中逐步</w:t>
      </w:r>
      <w:r>
        <w:t>“</w:t>
      </w:r>
      <w:r>
        <w:t>遗传</w:t>
      </w:r>
      <w:r>
        <w:t>”</w:t>
      </w:r>
      <w:r>
        <w:t>至碳纤维</w:t>
      </w:r>
      <w:r>
        <w:rPr>
          <w:rFonts w:hint="eastAsia"/>
          <w:vertAlign w:val="superscript"/>
        </w:rPr>
        <w:t>[1]</w:t>
      </w:r>
      <w:r>
        <w:t>。因此，在纺丝阶段</w:t>
      </w:r>
      <w:r>
        <w:t>“</w:t>
      </w:r>
      <w:r>
        <w:t>在线</w:t>
      </w:r>
      <w:r>
        <w:t>”</w:t>
      </w:r>
      <w:r>
        <w:t>控制</w:t>
      </w:r>
      <w:r>
        <w:t>PAN</w:t>
      </w:r>
      <w:r>
        <w:t>纤维的热松弛行为，促进形成良好取向与晶态结构至关重要。</w:t>
      </w:r>
    </w:p>
    <w:p w14:paraId="7D66932E" w14:textId="77777777" w:rsidR="00551932" w:rsidRDefault="00551932" w:rsidP="00551932">
      <w:pPr>
        <w:ind w:firstLine="420"/>
      </w:pPr>
    </w:p>
    <w:p w14:paraId="63295581" w14:textId="77777777" w:rsidR="00551932" w:rsidRPr="00174316" w:rsidRDefault="00551932" w:rsidP="00551932">
      <w:pPr>
        <w:pStyle w:val="1"/>
        <w:rPr>
          <w:lang w:eastAsia="zh-CN"/>
        </w:rPr>
      </w:pPr>
      <w:bookmarkStart w:id="1" w:name="header-n46"/>
      <w:bookmarkEnd w:id="1"/>
      <w:r w:rsidRPr="00174316">
        <w:rPr>
          <w:lang w:eastAsia="zh-CN"/>
        </w:rPr>
        <w:t xml:space="preserve">2 </w:t>
      </w:r>
      <w:r w:rsidRPr="00174316">
        <w:rPr>
          <w:lang w:eastAsia="zh-CN"/>
        </w:rPr>
        <w:t>实验</w:t>
      </w:r>
    </w:p>
    <w:p w14:paraId="43C21133" w14:textId="77777777" w:rsidR="00551932" w:rsidRPr="00174316" w:rsidRDefault="00551932" w:rsidP="00551932">
      <w:pPr>
        <w:pStyle w:val="2"/>
        <w:rPr>
          <w:lang w:eastAsia="zh-CN"/>
        </w:rPr>
      </w:pPr>
      <w:bookmarkStart w:id="2" w:name="header-n47"/>
      <w:bookmarkEnd w:id="2"/>
      <w:r w:rsidRPr="00174316">
        <w:rPr>
          <w:lang w:eastAsia="zh-CN"/>
        </w:rPr>
        <w:t xml:space="preserve">2.1 </w:t>
      </w:r>
      <w:r w:rsidRPr="00174316">
        <w:rPr>
          <w:lang w:eastAsia="zh-CN"/>
        </w:rPr>
        <w:t>样品制备</w:t>
      </w:r>
    </w:p>
    <w:p w14:paraId="071ABB7B" w14:textId="77777777" w:rsidR="00551932" w:rsidRDefault="00551932" w:rsidP="00551932">
      <w:pPr>
        <w:ind w:firstLine="420"/>
      </w:pPr>
      <w:r>
        <w:t>本文所用样品是实验室制备的三元共聚</w:t>
      </w:r>
      <w:r>
        <w:t>PAN</w:t>
      </w:r>
      <w:r>
        <w:t>聚合物经湿法纺丝制得，共聚物的组成为丙烯腈（</w:t>
      </w:r>
      <w:r>
        <w:t>AN</w:t>
      </w:r>
      <w:r>
        <w:t>），甲基丙烯酸甲酯（</w:t>
      </w:r>
      <w:r>
        <w:t>MMA</w:t>
      </w:r>
      <w:r>
        <w:t>）和衣康酸（</w:t>
      </w:r>
      <w:r>
        <w:t>IA</w:t>
      </w:r>
      <w:r>
        <w:t>），摩尔比为</w:t>
      </w:r>
      <w:r>
        <w:t>99</w:t>
      </w:r>
      <w:r>
        <w:t>：</w:t>
      </w:r>
      <w:r>
        <w:t>0.5</w:t>
      </w:r>
      <w:r>
        <w:t>：</w:t>
      </w:r>
      <w:r>
        <w:t>0.5</w:t>
      </w:r>
      <w:r>
        <w:t>，纺丝液固含量为</w:t>
      </w:r>
      <w:r>
        <w:t>22%</w:t>
      </w:r>
      <w:r>
        <w:t>。经沸水牵伸、水洗、蒸汽牵伸等工艺制成原丝。</w:t>
      </w:r>
    </w:p>
    <w:p w14:paraId="27970B04" w14:textId="77777777" w:rsidR="00551932" w:rsidRDefault="00551932" w:rsidP="00551932">
      <w:pPr>
        <w:ind w:firstLine="420"/>
      </w:pPr>
      <w:r>
        <w:t>张力、温度处理的纤维是纺丝过程的热定型阶段制备。由于实际纺丝过程控制应变而非控制应力，因此张力的处理通过调整前后辊速来实现。未处理的样品记为</w:t>
      </w:r>
      <w:r>
        <w:t>EQ</w:t>
      </w:r>
      <w:r>
        <w:t>，应变分别为</w:t>
      </w:r>
      <w:r>
        <w:t>-5%</w:t>
      </w:r>
      <w:r>
        <w:t>、</w:t>
      </w:r>
      <w:r>
        <w:t>0</w:t>
      </w:r>
      <w:r>
        <w:t>、</w:t>
      </w:r>
      <w:r>
        <w:t>+5%</w:t>
      </w:r>
      <w:r>
        <w:t>的样品分别记为</w:t>
      </w:r>
      <w:r>
        <w:t>SC</w:t>
      </w:r>
      <w:r>
        <w:t>、</w:t>
      </w:r>
      <w:r>
        <w:t>DC</w:t>
      </w:r>
      <w:r>
        <w:t>、</w:t>
      </w:r>
      <w:r>
        <w:t>JZ</w:t>
      </w:r>
      <w:r>
        <w:t>；温度控制的样品均为</w:t>
      </w:r>
      <w:r>
        <w:t>+10%</w:t>
      </w:r>
      <w:r>
        <w:t>牵伸，温度分别为</w:t>
      </w:r>
      <w:r>
        <w:t>155</w:t>
      </w:r>
      <w:r>
        <w:rPr>
          <w:rFonts w:ascii="MS Mincho" w:eastAsia="MS Mincho" w:hAnsi="MS Mincho" w:cs="MS Mincho"/>
        </w:rPr>
        <w:t>℃</w:t>
      </w:r>
      <w:r>
        <w:t>、</w:t>
      </w:r>
      <w:r>
        <w:t>180</w:t>
      </w:r>
      <w:r>
        <w:rPr>
          <w:rFonts w:ascii="MS Mincho" w:eastAsia="MS Mincho" w:hAnsi="MS Mincho" w:cs="MS Mincho"/>
        </w:rPr>
        <w:t>℃</w:t>
      </w:r>
      <w:r>
        <w:t>、</w:t>
      </w:r>
      <w:r>
        <w:t>210</w:t>
      </w:r>
      <w:r>
        <w:rPr>
          <w:rFonts w:ascii="MS Mincho" w:eastAsia="MS Mincho" w:hAnsi="MS Mincho" w:cs="MS Mincho"/>
        </w:rPr>
        <w:t>℃</w:t>
      </w:r>
      <w:r>
        <w:t>、</w:t>
      </w:r>
      <w:r>
        <w:t>230</w:t>
      </w:r>
      <w:r>
        <w:rPr>
          <w:rFonts w:ascii="MS Mincho" w:eastAsia="MS Mincho" w:hAnsi="MS Mincho" w:cs="MS Mincho"/>
        </w:rPr>
        <w:t>℃</w:t>
      </w:r>
      <w:r>
        <w:t>。</w:t>
      </w:r>
    </w:p>
    <w:p w14:paraId="688E6E2B" w14:textId="77777777" w:rsidR="00551932" w:rsidRPr="00174316" w:rsidRDefault="00551932" w:rsidP="00551932">
      <w:pPr>
        <w:pStyle w:val="2"/>
        <w:rPr>
          <w:lang w:eastAsia="zh-CN"/>
        </w:rPr>
      </w:pPr>
      <w:bookmarkStart w:id="3" w:name="header-n51"/>
      <w:bookmarkEnd w:id="3"/>
      <w:r w:rsidRPr="00174316">
        <w:rPr>
          <w:lang w:eastAsia="zh-CN"/>
        </w:rPr>
        <w:t xml:space="preserve">2.2 </w:t>
      </w:r>
      <w:r w:rsidRPr="00174316">
        <w:rPr>
          <w:lang w:eastAsia="zh-CN"/>
        </w:rPr>
        <w:t>样品表征方法</w:t>
      </w:r>
    </w:p>
    <w:p w14:paraId="3B256008" w14:textId="77777777" w:rsidR="00551932" w:rsidRDefault="00551932" w:rsidP="00551932">
      <w:pPr>
        <w:ind w:firstLine="420"/>
      </w:pPr>
      <w:r>
        <w:t>对得到的</w:t>
      </w:r>
      <w:r>
        <w:t>10</w:t>
      </w:r>
      <w:r>
        <w:t>组样丝，进行动态机械热分析（</w:t>
      </w:r>
      <w:r>
        <w:t>DMA</w:t>
      </w:r>
      <w:r>
        <w:t>），声速法，热机械分析（</w:t>
      </w:r>
      <w:r>
        <w:t>TMA</w:t>
      </w:r>
      <w:r>
        <w:t>），</w:t>
      </w:r>
      <w:r>
        <w:t>DSC</w:t>
      </w:r>
      <w:r>
        <w:t>，</w:t>
      </w:r>
      <w:r>
        <w:t>XRD</w:t>
      </w:r>
      <w:r>
        <w:t>测试，通过纤维的内应力变化、宏观尺寸收缩、全取向因子、玻璃化转变温度和晶区取向因子的变化，从各个方向和角度对通过改变热定型温度和张力控制后的</w:t>
      </w:r>
      <w:r>
        <w:t>PAN</w:t>
      </w:r>
      <w:r>
        <w:t>基纤维的热松弛行为和控制聚集态结构的变化进行表征和研究。</w:t>
      </w:r>
    </w:p>
    <w:p w14:paraId="23E1E8C7" w14:textId="77777777" w:rsidR="00551932" w:rsidRDefault="00551932" w:rsidP="00551932">
      <w:pPr>
        <w:ind w:firstLine="420"/>
      </w:pPr>
      <w:r>
        <w:t>动态热机械分析测试（</w:t>
      </w:r>
      <w:r>
        <w:t>DMA</w:t>
      </w:r>
      <w:r>
        <w:t>）</w:t>
      </w:r>
      <w:r>
        <w:t xml:space="preserve"> </w:t>
      </w:r>
      <w:r>
        <w:t>动态力学分析采用美国</w:t>
      </w:r>
      <w:r>
        <w:t>TA</w:t>
      </w:r>
      <w:r>
        <w:t>公司的</w:t>
      </w:r>
      <w:r>
        <w:t>Q800</w:t>
      </w:r>
      <w:r>
        <w:t>动态力学分析仪，升高温度的温度范围为</w:t>
      </w:r>
      <w:r>
        <w:t>40</w:t>
      </w:r>
      <w:r>
        <w:rPr>
          <w:rFonts w:ascii="MS Mincho" w:eastAsia="MS Mincho" w:hAnsi="MS Mincho" w:cs="MS Mincho"/>
        </w:rPr>
        <w:t>℃</w:t>
      </w:r>
      <w:r>
        <w:t>-200</w:t>
      </w:r>
      <w:r>
        <w:rPr>
          <w:rFonts w:ascii="MS Mincho" w:eastAsia="MS Mincho" w:hAnsi="MS Mincho" w:cs="MS Mincho"/>
        </w:rPr>
        <w:t>℃</w:t>
      </w:r>
      <w:r>
        <w:t>，空气气氛，以</w:t>
      </w:r>
      <w:r>
        <w:t>5</w:t>
      </w:r>
      <w:r>
        <w:rPr>
          <w:rFonts w:ascii="MS Mincho" w:eastAsia="MS Mincho" w:hAnsi="MS Mincho" w:cs="MS Mincho"/>
        </w:rPr>
        <w:t>℃</w:t>
      </w:r>
      <w:r>
        <w:t>/min,</w:t>
      </w:r>
      <w:r>
        <w:t>频率为</w:t>
      </w:r>
      <w:r>
        <w:t>50Hz</w:t>
      </w:r>
      <w:r>
        <w:t>，泊松比为</w:t>
      </w:r>
      <w:r>
        <w:t>0.44</w:t>
      </w:r>
      <w:r>
        <w:t>，测试时取</w:t>
      </w:r>
      <w:r>
        <w:t>15-20mm</w:t>
      </w:r>
      <w:r>
        <w:t>样丝，将样品束丝纤维固定在夹具中，在定长模式下升温，测试内应力随温度的变化。利用多频应变模式升温，测试损耗角正切</w:t>
      </w:r>
      <w:r>
        <w:t>tanδ</w:t>
      </w:r>
      <w:r>
        <w:t>与温度的关系</w:t>
      </w:r>
    </w:p>
    <w:p w14:paraId="2CABD3EA" w14:textId="77777777" w:rsidR="00551932" w:rsidRDefault="00551932" w:rsidP="00551932">
      <w:pPr>
        <w:ind w:firstLine="420"/>
      </w:pPr>
      <w:r>
        <w:t>热机械分析（</w:t>
      </w:r>
      <w:r>
        <w:t>TMA</w:t>
      </w:r>
      <w:r>
        <w:t>）</w:t>
      </w:r>
      <w:r>
        <w:t xml:space="preserve"> </w:t>
      </w:r>
      <w:r>
        <w:t>主要采用美国</w:t>
      </w:r>
      <w:r>
        <w:t>TA</w:t>
      </w:r>
      <w:r>
        <w:t>公司的</w:t>
      </w:r>
      <w:r>
        <w:t>Q400</w:t>
      </w:r>
      <w:r>
        <w:t>热机械分析仪测定</w:t>
      </w:r>
      <w:r>
        <w:t>PAN</w:t>
      </w:r>
      <w:r>
        <w:t>纤维宏观尺寸的变化，升温温度范围对应动态热机械分析法的</w:t>
      </w:r>
      <w:r>
        <w:t>40-200</w:t>
      </w:r>
      <w:r>
        <w:rPr>
          <w:rFonts w:ascii="MS Mincho" w:eastAsia="MS Mincho" w:hAnsi="MS Mincho" w:cs="MS Mincho"/>
        </w:rPr>
        <w:t>℃</w:t>
      </w:r>
      <w:r>
        <w:t>，在空气气氛下，和</w:t>
      </w:r>
      <w:r>
        <w:t>DMA</w:t>
      </w:r>
      <w:r>
        <w:t>一样速率升温，纤维的原始长度通过测量确定约为</w:t>
      </w:r>
      <w:r>
        <w:t>22mm</w:t>
      </w:r>
      <w:r>
        <w:t>左右（由仪器夹具测定），测定其尺寸变化量以及时间之间的关系。</w:t>
      </w:r>
    </w:p>
    <w:p w14:paraId="56ED85A2" w14:textId="77777777" w:rsidR="00551932" w:rsidRDefault="00551932" w:rsidP="00551932">
      <w:pPr>
        <w:ind w:firstLine="420"/>
      </w:pPr>
      <w:r>
        <w:t>声速法测试</w:t>
      </w:r>
      <w:r>
        <w:t xml:space="preserve"> </w:t>
      </w:r>
      <w:r>
        <w:t>采用中国科学院化学所所研制的声速仪（声频</w:t>
      </w:r>
      <w:r>
        <w:t>3900Hz</w:t>
      </w:r>
      <w:r>
        <w:t>）</w:t>
      </w:r>
      <w:r>
        <w:t>,</w:t>
      </w:r>
      <w:r>
        <w:t>通过声速法测定</w:t>
      </w:r>
      <w:r>
        <w:t>PAN</w:t>
      </w:r>
      <w:r>
        <w:t>原丝的全取向因子。声速法原丝总取向公式</w:t>
      </w:r>
      <w:r>
        <w:t xml:space="preserve"> </w:t>
      </w:r>
      <w:r>
        <w:t>：</w:t>
      </w:r>
    </w:p>
    <w:p w14:paraId="712C7895" w14:textId="77777777" w:rsidR="00551932" w:rsidRPr="00D92B3C" w:rsidRDefault="00551932" w:rsidP="00551932">
      <w:pPr>
        <w:ind w:firstLine="42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total</m:t>
              </m:r>
            </m:sub>
          </m:sSub>
          <m:r>
            <m:rPr>
              <m:sty m:val="p"/>
            </m:rPr>
            <w:rPr>
              <w:rFonts w:ascii="Cambria Math" w:hAnsi="Cambria Math"/>
            </w:rPr>
            <m:t>=1-</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rPr>
                    <m:t>C</m:t>
                  </m:r>
                </m:e>
                <m:sub>
                  <m:r>
                    <w:rPr>
                      <w:rFonts w:ascii="Cambria Math" w:hAnsi="Cambria Math"/>
                    </w:rPr>
                    <m:t>u</m:t>
                  </m:r>
                </m:sub>
              </m:sSub>
            </m:num>
            <m:den>
              <m:sSub>
                <m:sSubPr>
                  <m:ctrlPr>
                    <w:rPr>
                      <w:rFonts w:ascii="Cambria Math" w:hAnsi="Cambria Math"/>
                      <w:i/>
                    </w:rPr>
                  </m:ctrlPr>
                </m:sSubPr>
                <m:e>
                  <m:r>
                    <w:rPr>
                      <w:rFonts w:ascii="Cambria Math" w:hAnsi="Cambria Math"/>
                    </w:rPr>
                    <m:t>C</m:t>
                  </m:r>
                </m:e>
                <m:sub>
                  <m:r>
                    <w:rPr>
                      <w:rFonts w:ascii="Cambria Math" w:hAnsi="Cambria Math"/>
                    </w:rPr>
                    <m:t>x</m:t>
                  </m:r>
                </m:sub>
              </m:sSub>
            </m:den>
          </m:f>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m:oMathPara>
    </w:p>
    <w:p w14:paraId="521AD913" w14:textId="77777777" w:rsidR="00551932" w:rsidRDefault="00551932" w:rsidP="00551932">
      <w:pPr>
        <w:ind w:firstLine="420"/>
      </w:pPr>
      <w:r>
        <w:t>其中</w:t>
      </w:r>
      <m:oMath>
        <m:sSub>
          <m:sSubPr>
            <m:ctrlPr>
              <w:rPr>
                <w:rFonts w:ascii="Cambria Math" w:hAnsi="Cambria Math"/>
              </w:rPr>
            </m:ctrlPr>
          </m:sSubPr>
          <m:e>
            <m:r>
              <w:rPr>
                <w:rFonts w:ascii="Cambria Math" w:hAnsi="Cambria Math"/>
              </w:rPr>
              <m:t>C</m:t>
            </m:r>
          </m:e>
          <m:sub>
            <m:r>
              <w:rPr>
                <w:rFonts w:ascii="Cambria Math" w:hAnsi="Cambria Math"/>
              </w:rPr>
              <m:t>u</m:t>
            </m:r>
          </m:sub>
        </m:sSub>
        <m:r>
          <w:rPr>
            <w:rFonts w:ascii="Cambria Math" w:hAnsi="Cambria Math"/>
          </w:rPr>
          <m:t>=2.1km/s</m:t>
        </m:r>
      </m:oMath>
      <w:r>
        <w:t>。</w:t>
      </w:r>
    </w:p>
    <w:p w14:paraId="6B068BEF" w14:textId="77777777" w:rsidR="00551932" w:rsidRDefault="00551932" w:rsidP="00551932">
      <w:pPr>
        <w:ind w:firstLine="420"/>
      </w:pPr>
      <w:r>
        <w:t>X</w:t>
      </w:r>
      <w:r>
        <w:t>射线衍射（</w:t>
      </w:r>
      <w:r>
        <w:t>XRD</w:t>
      </w:r>
      <w:r>
        <w:t>）</w:t>
      </w:r>
      <w:r>
        <w:t xml:space="preserve"> </w:t>
      </w:r>
      <w:r>
        <w:t>本论文中所用</w:t>
      </w:r>
      <w:r>
        <w:t>XRD</w:t>
      </w:r>
      <w:r>
        <w:t>型号为</w:t>
      </w:r>
      <w:r>
        <w:t>PertPRO</w:t>
      </w:r>
      <w:r>
        <w:t>型的</w:t>
      </w:r>
      <w:r>
        <w:t>X</w:t>
      </w:r>
      <w:r>
        <w:t>射线衍射仪器，其测试方法是将制好样的</w:t>
      </w:r>
      <w:r>
        <w:t>PAN</w:t>
      </w:r>
      <w:r>
        <w:t>纤维或粉末样品放在样品台上，</w:t>
      </w:r>
      <w:r>
        <w:t>XRD</w:t>
      </w:r>
      <w:r>
        <w:t>的扫描角度</w:t>
      </w:r>
      <w:r>
        <w:t>5-55°</w:t>
      </w:r>
      <w:r>
        <w:t>，扫描速率是</w:t>
      </w:r>
      <w:r>
        <w:t>0.089°/s</w:t>
      </w:r>
      <w:r>
        <w:t>，从而得到样品的</w:t>
      </w:r>
      <w:r>
        <w:t>XRD</w:t>
      </w:r>
      <w:r>
        <w:t>扫描曲线，并利用结晶度和晶粒尺寸的公式进行计算，然后用软件对</w:t>
      </w:r>
      <w:r>
        <w:t>XRD</w:t>
      </w:r>
      <w:r>
        <w:t>进行分峰拟合，可得到相关参数。</w:t>
      </w:r>
    </w:p>
    <w:p w14:paraId="75334E73" w14:textId="77777777" w:rsidR="00551932" w:rsidRDefault="00551932" w:rsidP="00551932">
      <w:pPr>
        <w:ind w:firstLine="420"/>
      </w:pPr>
      <w:r>
        <w:t>利用以下公式计算晶区取向：</w:t>
      </w:r>
    </w:p>
    <w:p w14:paraId="4C559115" w14:textId="77777777" w:rsidR="00551932" w:rsidRDefault="00551932" w:rsidP="00551932">
      <w:pPr>
        <w:ind w:firstLine="42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-H</m:t>
              </m:r>
            </m:num>
            <m:den>
              <m:sSup>
                <m:sSupPr>
                  <m:ctrlPr>
                    <w:rPr>
                      <w:rFonts w:ascii="Cambria Math" w:hAnsi="Cambria Math"/>
                    </w:rPr>
                  </m:ctrlPr>
                </m:sSupPr>
                <m:e>
                  <m:r>
                    <w:rPr>
                      <w:rFonts w:ascii="Cambria Math" w:hAnsi="Cambria Math"/>
                    </w:rPr>
                    <m:t>360</m:t>
                  </m:r>
                </m:e>
                <m:sup>
                  <m:r>
                    <w:rPr>
                      <w:rFonts w:ascii="Cambria Math" w:hAnsi="Cambria Math"/>
                    </w:rPr>
                    <m:t>∘</m:t>
                  </m:r>
                </m:sup>
              </m:sSup>
            </m:den>
          </m:f>
        </m:oMath>
      </m:oMathPara>
    </w:p>
    <w:p w14:paraId="09AB9D7C" w14:textId="77777777" w:rsidR="00551932" w:rsidRDefault="00551932" w:rsidP="00551932">
      <w:pPr>
        <w:ind w:firstLine="420"/>
      </w:pPr>
      <w:r>
        <w:t>式中</w:t>
      </w:r>
      <m:oMath>
        <m:r>
          <w:rPr>
            <w:rFonts w:ascii="Cambria Math" w:hAnsi="Cambria Math"/>
          </w:rPr>
          <m:t>H</m:t>
        </m:r>
      </m:oMath>
      <w:r>
        <w:t>为方位角曲线半宽高。</w:t>
      </w:r>
    </w:p>
    <w:p w14:paraId="17C56322" w14:textId="77777777" w:rsidR="00551932" w:rsidRDefault="00551932" w:rsidP="00551932">
      <w:pPr>
        <w:ind w:firstLine="420"/>
      </w:pPr>
      <w:r>
        <w:t>利用以下公式计算结晶度：</w:t>
      </w:r>
      <w:r>
        <w:t xml:space="preserve"> </w:t>
      </w:r>
    </w:p>
    <w:p w14:paraId="0A78D4F7" w14:textId="77777777" w:rsidR="00551932" w:rsidRDefault="00551932" w:rsidP="00551932">
      <w:pPr>
        <w:ind w:firstLine="420"/>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c</m:t>
                  </m:r>
                </m:sub>
              </m:sSub>
            </m:num>
            <m:den>
              <m:sSub>
                <m:sSubPr>
                  <m:ctrlPr>
                    <w:rPr>
                      <w:rFonts w:ascii="Cambria Math" w:hAnsi="Cambria Math"/>
                    </w:rPr>
                  </m:ctrlPr>
                </m:sSubPr>
                <m:e>
                  <m:r>
                    <w:rPr>
                      <w:rFonts w:ascii="Cambria Math" w:hAnsi="Cambria Math"/>
                    </w:rPr>
                    <m:t>A</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m:t>
                  </m:r>
                </m:sub>
              </m:sSub>
            </m:den>
          </m:f>
          <m:r>
            <w:rPr>
              <w:rFonts w:ascii="Cambria Math" w:hAnsi="Cambria Math"/>
            </w:rPr>
            <m:t>×100%</m:t>
          </m:r>
        </m:oMath>
      </m:oMathPara>
    </w:p>
    <w:p w14:paraId="588EB164" w14:textId="77777777" w:rsidR="00551932" w:rsidRDefault="00551932" w:rsidP="00551932">
      <w:pPr>
        <w:ind w:firstLine="420"/>
      </w:pPr>
      <w:r>
        <w:t xml:space="preserve"> </w:t>
      </w:r>
      <w:r>
        <w:t>式中</w:t>
      </w:r>
      <m:oMath>
        <m:sSub>
          <m:sSubPr>
            <m:ctrlPr>
              <w:rPr>
                <w:rFonts w:ascii="Cambria Math" w:hAnsi="Cambria Math"/>
              </w:rPr>
            </m:ctrlPr>
          </m:sSubPr>
          <m:e>
            <m:r>
              <w:rPr>
                <w:rFonts w:ascii="Cambria Math" w:hAnsi="Cambria Math"/>
              </w:rPr>
              <m:t>A</m:t>
            </m:r>
          </m:e>
          <m:sub>
            <m:r>
              <w:rPr>
                <w:rFonts w:ascii="Cambria Math" w:hAnsi="Cambria Math"/>
              </w:rPr>
              <m:t>c</m:t>
            </m:r>
          </m:sub>
        </m:sSub>
      </m:oMath>
      <w:r>
        <w:t>-</w:t>
      </w:r>
      <w:r>
        <w:t>结晶峰的面积，</w:t>
      </w:r>
      <m:oMath>
        <m:sSub>
          <m:sSubPr>
            <m:ctrlPr>
              <w:rPr>
                <w:rFonts w:ascii="Cambria Math" w:hAnsi="Cambria Math"/>
              </w:rPr>
            </m:ctrlPr>
          </m:sSubPr>
          <m:e>
            <m:r>
              <w:rPr>
                <w:rFonts w:ascii="Cambria Math" w:hAnsi="Cambria Math"/>
              </w:rPr>
              <m:t>A</m:t>
            </m:r>
          </m:e>
          <m:sub>
            <m:r>
              <w:rPr>
                <w:rFonts w:ascii="Cambria Math" w:hAnsi="Cambria Math"/>
              </w:rPr>
              <m:t>a</m:t>
            </m:r>
          </m:sub>
        </m:sSub>
      </m:oMath>
      <w:r>
        <w:t>-</w:t>
      </w:r>
      <w:r>
        <w:t>非结晶峰的面积。</w:t>
      </w:r>
    </w:p>
    <w:p w14:paraId="753822DD" w14:textId="77777777" w:rsidR="00551932" w:rsidRDefault="00551932" w:rsidP="00551932">
      <w:pPr>
        <w:ind w:firstLine="420"/>
      </w:pPr>
      <w:r>
        <w:t>利用谢乐公式计算晶片厚度：</w:t>
      </w:r>
    </w:p>
    <w:p w14:paraId="059E7AD0" w14:textId="77777777" w:rsidR="00551932" w:rsidRDefault="00551932" w:rsidP="00551932">
      <w:pPr>
        <w:ind w:firstLine="420"/>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(100)</m:t>
              </m:r>
            </m:sub>
          </m:sSub>
          <m:r>
            <w:rPr>
              <w:rFonts w:ascii="Cambria Math" w:hAnsi="Cambria Math"/>
            </w:rPr>
            <m:t>=</m:t>
          </m:r>
          <m:f>
            <m:fPr>
              <m:ctrlPr>
                <w:rPr>
                  <w:rFonts w:ascii="Cambria Math" w:hAnsi="Cambria Math"/>
                </w:rPr>
              </m:ctrlPr>
            </m:fPr>
            <m:num>
              <m:r>
                <w:rPr>
                  <w:rFonts w:ascii="Cambria Math" w:hAnsi="Cambria Math"/>
                </w:rPr>
                <m:t>Kλ</m:t>
              </m:r>
            </m:num>
            <m:den>
              <m:r>
                <w:rPr>
                  <w:rFonts w:ascii="Cambria Math" w:hAnsi="Cambria Math"/>
                </w:rPr>
                <m:t>β</m:t>
              </m:r>
              <m:r>
                <m:rPr>
                  <m:sty m:val="p"/>
                </m:rPr>
                <w:rPr>
                  <w:rFonts w:ascii="Cambria Math" w:hAnsi="Cambria Math"/>
                </w:rPr>
                <m:t>cos</m:t>
              </m:r>
              <m:r>
                <w:rPr>
                  <w:rFonts w:ascii="Cambria Math" w:hAnsi="Cambria Math"/>
                </w:rPr>
                <m:t>θ</m:t>
              </m:r>
            </m:den>
          </m:f>
        </m:oMath>
      </m:oMathPara>
    </w:p>
    <w:p w14:paraId="2BDA4139" w14:textId="77777777" w:rsidR="00551932" w:rsidRDefault="00551932" w:rsidP="00551932">
      <w:pPr>
        <w:ind w:firstLine="420"/>
      </w:pPr>
      <w:r>
        <w:t>其中</w:t>
      </w:r>
      <m:oMath>
        <m:r>
          <w:rPr>
            <w:rFonts w:ascii="Cambria Math" w:hAnsi="Cambria Math"/>
          </w:rPr>
          <m:t>λ</m:t>
        </m:r>
      </m:oMath>
      <w:r>
        <w:t>为</w:t>
      </w:r>
      <w:r>
        <w:t>X</w:t>
      </w:r>
      <w:r>
        <w:t>射线衍射波波长，取为</w:t>
      </w:r>
      <w:r>
        <w:t>0.1541nm</w:t>
      </w:r>
      <w:r>
        <w:t>；</w:t>
      </w:r>
      <m:oMath>
        <m:r>
          <w:rPr>
            <w:rFonts w:ascii="Cambria Math" w:hAnsi="Cambria Math"/>
          </w:rPr>
          <m:t>K</m:t>
        </m:r>
      </m:oMath>
      <w:r>
        <w:t>为形状因子，其取值为</w:t>
      </w:r>
      <w:r>
        <w:t>0.89</w:t>
      </w:r>
      <w:r>
        <w:t>；</w:t>
      </w:r>
      <m:oMath>
        <m:r>
          <w:rPr>
            <w:rFonts w:ascii="Cambria Math" w:hAnsi="Cambria Math"/>
          </w:rPr>
          <m:t>β</m:t>
        </m:r>
      </m:oMath>
      <w:r>
        <w:t>是</w:t>
      </w:r>
      <m:oMath>
        <m:r>
          <w:rPr>
            <w:rFonts w:ascii="Cambria Math" w:hAnsi="Cambria Math"/>
          </w:rPr>
          <m:t>(100)</m:t>
        </m:r>
      </m:oMath>
      <w:r>
        <w:t>晶面衍射峰的半高宽，</w:t>
      </w:r>
      <m:oMath>
        <m:r>
          <w:rPr>
            <w:rFonts w:ascii="Cambria Math" w:hAnsi="Cambria Math"/>
          </w:rPr>
          <m:t>θ</m:t>
        </m:r>
      </m:oMath>
      <w:r>
        <w:t>为</w:t>
      </w:r>
      <m:oMath>
        <m:r>
          <w:rPr>
            <w:rFonts w:ascii="Cambria Math" w:hAnsi="Cambria Math"/>
          </w:rPr>
          <m:t>(100)</m:t>
        </m:r>
      </m:oMath>
      <w:r>
        <w:t>晶面对应的</w:t>
      </w:r>
      <m:oMath>
        <m:r>
          <w:rPr>
            <w:rFonts w:ascii="Cambria Math" w:hAnsi="Cambria Math"/>
          </w:rPr>
          <m:t>Brag</m:t>
        </m:r>
      </m:oMath>
      <w:r>
        <w:t>衍射角。</w:t>
      </w:r>
    </w:p>
    <w:p w14:paraId="6F05025E" w14:textId="77777777" w:rsidR="00551932" w:rsidRDefault="00551932" w:rsidP="00551932">
      <w:pPr>
        <w:ind w:firstLine="420"/>
      </w:pPr>
      <w:r>
        <w:t>万能材料试验机</w:t>
      </w:r>
      <w:r>
        <w:t xml:space="preserve"> </w:t>
      </w:r>
      <w:r>
        <w:t>采用万能材料试验机对</w:t>
      </w:r>
      <w:r>
        <w:t>PAN</w:t>
      </w:r>
      <w:r>
        <w:t>纤维的力学性能进行测试，将所得样丝加</w:t>
      </w:r>
      <w:r>
        <w:t>24</w:t>
      </w:r>
      <w:r>
        <w:t>转的捻防止打滑，然后放在测试机上进行测试，然后得到纤维的应力</w:t>
      </w:r>
      <w:r>
        <w:t>-</w:t>
      </w:r>
      <w:r>
        <w:t>应变曲线，得到纤维的拉伸强度和弹性模量等力学性能。</w:t>
      </w:r>
      <w:r>
        <w:t xml:space="preserve"> </w:t>
      </w:r>
    </w:p>
    <w:p w14:paraId="2E38C81C" w14:textId="77777777" w:rsidR="00551932" w:rsidRDefault="00551932" w:rsidP="00551932">
      <w:pPr>
        <w:ind w:firstLine="420"/>
      </w:pPr>
    </w:p>
    <w:p w14:paraId="5361ACAB" w14:textId="77777777" w:rsidR="00551932" w:rsidRPr="00174316" w:rsidRDefault="00551932" w:rsidP="00551932">
      <w:pPr>
        <w:pStyle w:val="1"/>
        <w:rPr>
          <w:lang w:eastAsia="zh-CN"/>
        </w:rPr>
      </w:pPr>
      <w:bookmarkStart w:id="4" w:name="header-n93"/>
      <w:bookmarkEnd w:id="4"/>
      <w:r w:rsidRPr="00174316">
        <w:rPr>
          <w:lang w:eastAsia="zh-CN"/>
        </w:rPr>
        <w:t xml:space="preserve">3 </w:t>
      </w:r>
      <w:r w:rsidRPr="00174316">
        <w:rPr>
          <w:lang w:eastAsia="zh-CN"/>
        </w:rPr>
        <w:t>结果与讨论</w:t>
      </w:r>
    </w:p>
    <w:p w14:paraId="6529F56F" w14:textId="77777777" w:rsidR="00551932" w:rsidRPr="00174316" w:rsidRDefault="00551932" w:rsidP="00551932">
      <w:pPr>
        <w:pStyle w:val="2"/>
        <w:rPr>
          <w:lang w:eastAsia="zh-CN"/>
        </w:rPr>
      </w:pPr>
      <w:bookmarkStart w:id="5" w:name="header-n94"/>
      <w:bookmarkEnd w:id="5"/>
      <w:r w:rsidRPr="00174316">
        <w:rPr>
          <w:lang w:eastAsia="zh-CN"/>
        </w:rPr>
        <w:t>3.1 PAN</w:t>
      </w:r>
      <w:r w:rsidRPr="00174316">
        <w:rPr>
          <w:lang w:eastAsia="zh-CN"/>
        </w:rPr>
        <w:t>纤维热松弛行为</w:t>
      </w:r>
    </w:p>
    <w:p w14:paraId="15B990F2" w14:textId="77777777" w:rsidR="00551932" w:rsidRPr="00E63C98" w:rsidRDefault="00551932" w:rsidP="00551932">
      <w:pPr>
        <w:ind w:firstLine="420"/>
        <w:rPr>
          <w:vertAlign w:val="superscript"/>
        </w:rPr>
      </w:pPr>
      <w:r>
        <w:t>PAN</w:t>
      </w:r>
      <w:r>
        <w:t>纤维在纺丝成纤的过程中经过凝固浴的置换和导辊的牵伸，纤维内部经由双扩散和牵伸取向建立起相对稳定的聚集态结构。在纤维纺丝过程中，</w:t>
      </w:r>
      <w:r>
        <w:t>PAN</w:t>
      </w:r>
      <w:r>
        <w:t>分子链在牵伸剪切作用下逐步伸展，这种状态只是暂时被保留。在高温长时间的情况下，分子链会松弛到平衡状态</w:t>
      </w:r>
      <w:r>
        <w:t>——“</w:t>
      </w:r>
      <w:r>
        <w:t>无规线团</w:t>
      </w:r>
      <w:r>
        <w:t>”</w:t>
      </w:r>
      <w:r>
        <w:t>的构象。</w:t>
      </w:r>
      <w:r>
        <w:rPr>
          <w:rFonts w:hint="eastAsia"/>
          <w:vertAlign w:val="superscript"/>
        </w:rPr>
        <w:t>[2]</w:t>
      </w:r>
      <w:r>
        <w:t>这种在温度和时间作用下的松弛行为就是</w:t>
      </w:r>
      <w:r>
        <w:t>PAN</w:t>
      </w:r>
      <w:r>
        <w:t>纤维的热松弛现象。热松弛行为的主要表现为内应力的释放和宏观尺寸的收缩。</w:t>
      </w:r>
      <w:r>
        <w:rPr>
          <w:rFonts w:hint="eastAsia"/>
          <w:vertAlign w:val="superscript"/>
        </w:rPr>
        <w:t>[3]</w:t>
      </w:r>
    </w:p>
    <w:p w14:paraId="0AFA63CB" w14:textId="77777777" w:rsidR="00551932" w:rsidRDefault="00551932" w:rsidP="00551932">
      <w:pPr>
        <w:pStyle w:val="a0"/>
        <w:jc w:val="center"/>
      </w:pPr>
      <w:r>
        <w:rPr>
          <w:noProof/>
          <w:lang w:eastAsia="zh-CN"/>
        </w:rPr>
        <w:drawing>
          <wp:inline distT="0" distB="0" distL="0" distR="0" wp14:anchorId="69026FA9" wp14:editId="1D8288A1">
            <wp:extent cx="3146685" cy="1782658"/>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Users/kangchen/Desktop/CCCM论文/1.png"/>
                    <pic:cNvPicPr>
                      <a:picLocks noChangeAspect="1" noChangeArrowheads="1"/>
                    </pic:cNvPicPr>
                  </pic:nvPicPr>
                  <pic:blipFill>
                    <a:blip r:embed="rId5"/>
                    <a:stretch>
                      <a:fillRect/>
                    </a:stretch>
                  </pic:blipFill>
                  <pic:spPr bwMode="auto">
                    <a:xfrm>
                      <a:off x="0" y="0"/>
                      <a:ext cx="3153831" cy="1786706"/>
                    </a:xfrm>
                    <a:prstGeom prst="rect">
                      <a:avLst/>
                    </a:prstGeom>
                    <a:noFill/>
                    <a:ln w="9525">
                      <a:noFill/>
                      <a:headEnd/>
                      <a:tailEnd/>
                    </a:ln>
                  </pic:spPr>
                </pic:pic>
              </a:graphicData>
            </a:graphic>
          </wp:inline>
        </w:drawing>
      </w:r>
    </w:p>
    <w:p w14:paraId="42D307FC" w14:textId="77777777" w:rsidR="00551932" w:rsidRDefault="00551932" w:rsidP="00551932">
      <w:pPr>
        <w:pStyle w:val="a0"/>
        <w:jc w:val="center"/>
        <w:rPr>
          <w:b/>
          <w:lang w:eastAsia="zh-CN"/>
        </w:rPr>
      </w:pPr>
      <w:r>
        <w:rPr>
          <w:b/>
          <w:lang w:eastAsia="zh-CN"/>
        </w:rPr>
        <w:t>图</w:t>
      </w:r>
      <w:r>
        <w:rPr>
          <w:b/>
          <w:lang w:eastAsia="zh-CN"/>
        </w:rPr>
        <w:t>1 PAN</w:t>
      </w:r>
      <w:r>
        <w:rPr>
          <w:b/>
          <w:lang w:eastAsia="zh-CN"/>
        </w:rPr>
        <w:t>纤维室温</w:t>
      </w:r>
      <w:r>
        <w:rPr>
          <w:b/>
          <w:lang w:eastAsia="zh-CN"/>
        </w:rPr>
        <w:t>-200</w:t>
      </w:r>
      <w:r>
        <w:rPr>
          <w:rFonts w:ascii="MS Mincho" w:eastAsia="MS Mincho" w:hAnsi="MS Mincho" w:cs="MS Mincho"/>
          <w:b/>
          <w:lang w:eastAsia="zh-CN"/>
        </w:rPr>
        <w:t>℃</w:t>
      </w:r>
      <w:r>
        <w:rPr>
          <w:b/>
          <w:lang w:eastAsia="zh-CN"/>
        </w:rPr>
        <w:t>的</w:t>
      </w:r>
      <w:r>
        <w:rPr>
          <w:b/>
          <w:lang w:eastAsia="zh-CN"/>
        </w:rPr>
        <w:t>DMA</w:t>
      </w:r>
      <w:r>
        <w:rPr>
          <w:b/>
          <w:lang w:eastAsia="zh-CN"/>
        </w:rPr>
        <w:t>和</w:t>
      </w:r>
      <w:r>
        <w:rPr>
          <w:b/>
          <w:lang w:eastAsia="zh-CN"/>
        </w:rPr>
        <w:t>TMA</w:t>
      </w:r>
      <w:r>
        <w:rPr>
          <w:b/>
          <w:lang w:eastAsia="zh-CN"/>
        </w:rPr>
        <w:t>谱图</w:t>
      </w:r>
    </w:p>
    <w:p w14:paraId="34E632F4" w14:textId="77777777" w:rsidR="00551932" w:rsidRDefault="00551932" w:rsidP="00551932">
      <w:pPr>
        <w:pStyle w:val="a0"/>
        <w:jc w:val="center"/>
        <w:rPr>
          <w:b/>
          <w:lang w:eastAsia="zh-CN"/>
        </w:rPr>
      </w:pPr>
      <w:r>
        <w:rPr>
          <w:rFonts w:hint="eastAsia"/>
          <w:b/>
          <w:lang w:eastAsia="zh-CN"/>
        </w:rPr>
        <w:t xml:space="preserve">Fig.1 DMA and TMA curves of PAN fiber (From </w:t>
      </w:r>
      <w:r w:rsidRPr="00B11D80">
        <w:rPr>
          <w:b/>
          <w:lang w:eastAsia="zh-CN"/>
        </w:rPr>
        <w:t>room temperature</w:t>
      </w:r>
      <w:r>
        <w:rPr>
          <w:rFonts w:hint="eastAsia"/>
          <w:b/>
          <w:lang w:eastAsia="zh-CN"/>
        </w:rPr>
        <w:t xml:space="preserve"> to 200</w:t>
      </w:r>
      <w:r>
        <w:rPr>
          <w:rFonts w:hint="eastAsia"/>
          <w:b/>
          <w:lang w:eastAsia="zh-CN"/>
        </w:rPr>
        <w:t>℃</w:t>
      </w:r>
      <w:r>
        <w:rPr>
          <w:rFonts w:hint="eastAsia"/>
          <w:b/>
          <w:lang w:eastAsia="zh-CN"/>
        </w:rPr>
        <w:t>)</w:t>
      </w:r>
    </w:p>
    <w:p w14:paraId="7E3D7D66" w14:textId="77777777" w:rsidR="00551932" w:rsidRDefault="00551932" w:rsidP="00551932">
      <w:pPr>
        <w:pStyle w:val="a0"/>
        <w:jc w:val="center"/>
        <w:rPr>
          <w:lang w:eastAsia="zh-CN"/>
        </w:rPr>
      </w:pPr>
    </w:p>
    <w:p w14:paraId="1800AC31" w14:textId="77777777" w:rsidR="00551932" w:rsidRDefault="00551932" w:rsidP="00551932">
      <w:pPr>
        <w:ind w:firstLine="420"/>
      </w:pPr>
      <w:r>
        <w:t>图</w:t>
      </w:r>
      <w:r>
        <w:t>1</w:t>
      </w:r>
      <w:r>
        <w:t>是</w:t>
      </w:r>
      <w:r>
        <w:t>PAN</w:t>
      </w:r>
      <w:r>
        <w:t>原丝的</w:t>
      </w:r>
      <w:r>
        <w:t>DMA</w:t>
      </w:r>
      <w:r>
        <w:t>和</w:t>
      </w:r>
      <w:r>
        <w:t>TMA</w:t>
      </w:r>
      <w:r>
        <w:t>谱图。首先从</w:t>
      </w:r>
      <w:r>
        <w:t>DMA</w:t>
      </w:r>
      <w:r>
        <w:t>谱图中可以观察到，在温度到达约</w:t>
      </w:r>
      <w:r>
        <w:t>55</w:t>
      </w:r>
      <w:r>
        <w:rPr>
          <w:rFonts w:ascii="MS Mincho" w:eastAsia="MS Mincho" w:hAnsi="MS Mincho" w:cs="MS Mincho"/>
        </w:rPr>
        <w:t>℃</w:t>
      </w:r>
      <w:r>
        <w:t>以上时纤维出现了指向其内部的应力，并且随着温度升高逐渐增大，一直到</w:t>
      </w:r>
      <w:r>
        <w:t>160</w:t>
      </w:r>
      <w:r>
        <w:rPr>
          <w:rFonts w:ascii="MS Mincho" w:eastAsia="MS Mincho" w:hAnsi="MS Mincho" w:cs="MS Mincho"/>
        </w:rPr>
        <w:t>℃</w:t>
      </w:r>
      <w:r>
        <w:t>左右达到最大值后开始下降。这说明在温度升高后，纤维内部会出现显著的回缩趋势。同时在原丝</w:t>
      </w:r>
      <w:r>
        <w:t>TMA</w:t>
      </w:r>
      <w:r>
        <w:t>谱图可以得到佐证，纤维宏观尺寸在约</w:t>
      </w:r>
      <w:r>
        <w:t>55</w:t>
      </w:r>
      <w:r>
        <w:rPr>
          <w:rFonts w:ascii="MS Mincho" w:eastAsia="MS Mincho" w:hAnsi="MS Mincho" w:cs="MS Mincho"/>
        </w:rPr>
        <w:t>℃</w:t>
      </w:r>
      <w:r>
        <w:t>使开始收缩，随着升温收缩加快，之后在</w:t>
      </w:r>
      <w:r>
        <w:t>160</w:t>
      </w:r>
      <w:r>
        <w:rPr>
          <w:rFonts w:ascii="MS Mincho" w:eastAsia="MS Mincho" w:hAnsi="MS Mincho" w:cs="MS Mincho"/>
        </w:rPr>
        <w:t>℃</w:t>
      </w:r>
      <w:r>
        <w:t>附近趋于缓和。</w:t>
      </w:r>
    </w:p>
    <w:p w14:paraId="6CDA8A45" w14:textId="77777777" w:rsidR="00551932" w:rsidRDefault="00551932" w:rsidP="00551932">
      <w:pPr>
        <w:pStyle w:val="a0"/>
        <w:jc w:val="center"/>
      </w:pPr>
      <w:r>
        <w:rPr>
          <w:noProof/>
          <w:lang w:eastAsia="zh-CN"/>
        </w:rPr>
        <w:drawing>
          <wp:inline distT="0" distB="0" distL="0" distR="0" wp14:anchorId="33C040FC" wp14:editId="7189DBBC">
            <wp:extent cx="4059936" cy="2243328"/>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0" name="Picture" descr="/Users/kangchen/Desktop/CCCM论文/tandelta2.png"/>
                    <pic:cNvPicPr>
                      <a:picLocks noChangeAspect="1" noChangeArrowheads="1"/>
                    </pic:cNvPicPr>
                  </pic:nvPicPr>
                  <pic:blipFill>
                    <a:blip r:embed="rId6"/>
                    <a:stretch>
                      <a:fillRect/>
                    </a:stretch>
                  </pic:blipFill>
                  <pic:spPr bwMode="auto">
                    <a:xfrm>
                      <a:off x="0" y="0"/>
                      <a:ext cx="4059936" cy="2243328"/>
                    </a:xfrm>
                    <a:prstGeom prst="rect">
                      <a:avLst/>
                    </a:prstGeom>
                    <a:noFill/>
                    <a:ln w="9525">
                      <a:noFill/>
                      <a:headEnd/>
                      <a:tailEnd/>
                    </a:ln>
                  </pic:spPr>
                </pic:pic>
              </a:graphicData>
            </a:graphic>
          </wp:inline>
        </w:drawing>
      </w:r>
    </w:p>
    <w:p w14:paraId="16F77B4B" w14:textId="77777777" w:rsidR="00551932" w:rsidRDefault="00551932" w:rsidP="00551932">
      <w:pPr>
        <w:pStyle w:val="a0"/>
        <w:jc w:val="center"/>
        <w:rPr>
          <w:b/>
          <w:lang w:eastAsia="zh-CN"/>
        </w:rPr>
      </w:pPr>
      <w:r>
        <w:rPr>
          <w:b/>
          <w:lang w:eastAsia="zh-CN"/>
        </w:rPr>
        <w:t>图</w:t>
      </w:r>
      <w:r>
        <w:rPr>
          <w:b/>
          <w:lang w:eastAsia="zh-CN"/>
        </w:rPr>
        <w:t>2 PAN</w:t>
      </w:r>
      <w:r>
        <w:rPr>
          <w:b/>
          <w:lang w:eastAsia="zh-CN"/>
        </w:rPr>
        <w:t>原丝</w:t>
      </w:r>
      <m:oMath>
        <m:r>
          <m:rPr>
            <m:sty m:val="p"/>
          </m:rPr>
          <w:rPr>
            <w:rFonts w:ascii="Cambria Math" w:hAnsi="Cambria Math"/>
            <w:lang w:eastAsia="zh-CN"/>
          </w:rPr>
          <m:t>Tan</m:t>
        </m:r>
        <m:r>
          <w:rPr>
            <w:rFonts w:ascii="Cambria Math" w:hAnsi="Cambria Math"/>
            <w:lang w:eastAsia="zh-CN"/>
          </w:rPr>
          <m:t>δ</m:t>
        </m:r>
      </m:oMath>
      <w:r>
        <w:rPr>
          <w:b/>
          <w:lang w:eastAsia="zh-CN"/>
        </w:rPr>
        <w:t>-</w:t>
      </w:r>
      <w:r>
        <w:rPr>
          <w:b/>
          <w:lang w:eastAsia="zh-CN"/>
        </w:rPr>
        <w:t>温度曲线</w:t>
      </w:r>
    </w:p>
    <w:p w14:paraId="2F41BA66" w14:textId="77777777" w:rsidR="00551932" w:rsidRPr="00B11D80" w:rsidRDefault="00551932" w:rsidP="00551932">
      <w:pPr>
        <w:pStyle w:val="a0"/>
        <w:jc w:val="center"/>
        <w:rPr>
          <w:b/>
          <w:lang w:eastAsia="zh-CN"/>
        </w:rPr>
      </w:pPr>
      <w:r>
        <w:rPr>
          <w:rFonts w:hint="eastAsia"/>
          <w:b/>
          <w:lang w:eastAsia="zh-CN"/>
        </w:rPr>
        <w:t>Fig.</w:t>
      </w:r>
      <w:proofErr w:type="gramStart"/>
      <w:r>
        <w:rPr>
          <w:rFonts w:hint="eastAsia"/>
          <w:b/>
          <w:lang w:eastAsia="zh-CN"/>
        </w:rPr>
        <w:t xml:space="preserve">2  </w:t>
      </w:r>
      <m:oMath>
        <m:r>
          <m:rPr>
            <m:sty m:val="b"/>
          </m:rPr>
          <w:rPr>
            <w:rFonts w:ascii="Cambria Math" w:hAnsi="Cambria Math"/>
            <w:lang w:eastAsia="zh-CN"/>
          </w:rPr>
          <m:t>Tan</m:t>
        </m:r>
        <m:r>
          <m:rPr>
            <m:sty m:val="bi"/>
          </m:rPr>
          <w:rPr>
            <w:rFonts w:ascii="Cambria Math" w:hAnsi="Cambria Math"/>
            <w:lang w:eastAsia="zh-CN"/>
          </w:rPr>
          <m:t>δ</m:t>
        </m:r>
      </m:oMath>
      <w:proofErr w:type="gramEnd"/>
      <w:r>
        <w:rPr>
          <w:rFonts w:hint="eastAsia"/>
          <w:b/>
          <w:lang w:eastAsia="zh-CN"/>
        </w:rPr>
        <w:t>-temperature curve of PAN fiber</w:t>
      </w:r>
    </w:p>
    <w:p w14:paraId="07989FD8" w14:textId="77777777" w:rsidR="00551932" w:rsidRDefault="00551932" w:rsidP="00551932">
      <w:pPr>
        <w:ind w:firstLine="420"/>
      </w:pPr>
    </w:p>
    <w:p w14:paraId="0538CB35" w14:textId="77777777" w:rsidR="00551932" w:rsidRDefault="00551932" w:rsidP="00551932">
      <w:pPr>
        <w:ind w:firstLine="420"/>
      </w:pPr>
      <w:r>
        <w:t>对于</w:t>
      </w:r>
      <w:r>
        <w:t>PAN</w:t>
      </w:r>
      <w:r>
        <w:t>分子而言，由于其结晶熔融温度高于分解温度，在</w:t>
      </w:r>
      <w:r>
        <w:t>PAN</w:t>
      </w:r>
      <w:r>
        <w:t>晶区开始熔融出现粘流态之前已经发生了分解。所以</w:t>
      </w:r>
      <w:r>
        <w:t>PAN</w:t>
      </w:r>
      <w:r>
        <w:t>分子只有两态，即玻璃态和高弹态。</w:t>
      </w:r>
      <w:r>
        <w:t>PAN</w:t>
      </w:r>
      <w:r>
        <w:t>分子主要存在两种转变：</w:t>
      </w:r>
      <w:r>
        <w:t>β</w:t>
      </w:r>
      <w:r>
        <w:t>松弛和</w:t>
      </w:r>
      <w:r>
        <w:t>α</w:t>
      </w:r>
      <w:r>
        <w:t>松弛。</w:t>
      </w:r>
      <w:r>
        <w:t>β</w:t>
      </w:r>
      <w:r>
        <w:t>松弛是小结构单元的转变，一般认为这是晶区发生一定的晶相转变所致；</w:t>
      </w:r>
      <w:r>
        <w:t>α</w:t>
      </w:r>
      <w:r>
        <w:t>松弛是较大的结构单元开始发生运动，大部分学者认为此时发生了非晶区分子链的解缠结。</w:t>
      </w:r>
      <w:r>
        <w:rPr>
          <w:rFonts w:hint="eastAsia"/>
          <w:vertAlign w:val="superscript"/>
        </w:rPr>
        <w:t>[4]</w:t>
      </w:r>
      <w:r>
        <w:t>其中，</w:t>
      </w:r>
      <w:r>
        <w:t>α</w:t>
      </w:r>
      <w:r>
        <w:t>松弛温度下，链段开始运动，</w:t>
      </w:r>
      <w:r>
        <w:t>PAN</w:t>
      </w:r>
      <w:r>
        <w:t>分子进入橡胶态。在该温度以上时，被拉伸取向的</w:t>
      </w:r>
      <w:r>
        <w:t>PAN</w:t>
      </w:r>
      <w:r>
        <w:t>分子呈现类似橡胶拉伸回复的熵弹回复行为。通过对</w:t>
      </w:r>
      <w:r>
        <w:t>PAN</w:t>
      </w:r>
      <w:r>
        <w:t>分子的</w:t>
      </w:r>
      <w:r>
        <w:t>DMA</w:t>
      </w:r>
      <w:r>
        <w:t>测得的</w:t>
      </w:r>
      <w:r>
        <w:t>Tanδ</w:t>
      </w:r>
      <w:r>
        <w:t>转变可以看到</w:t>
      </w:r>
      <w:r>
        <w:t>PAN</w:t>
      </w:r>
      <w:r>
        <w:t>分子的</w:t>
      </w:r>
      <w:r>
        <w:t>α</w:t>
      </w:r>
      <w:r>
        <w:t>松弛温度和</w:t>
      </w:r>
      <w:r>
        <w:t>β</w:t>
      </w:r>
      <w:r>
        <w:t>松弛温度分别</w:t>
      </w:r>
      <w:r>
        <w:rPr>
          <w:rFonts w:hint="eastAsia"/>
        </w:rPr>
        <w:t>约</w:t>
      </w:r>
      <w:r>
        <w:t>为</w:t>
      </w:r>
      <w:r>
        <w:t>78</w:t>
      </w:r>
      <w:r>
        <w:rPr>
          <w:rFonts w:ascii="MS Mincho" w:eastAsia="MS Mincho" w:hAnsi="MS Mincho" w:cs="MS Mincho"/>
        </w:rPr>
        <w:t>℃</w:t>
      </w:r>
      <w:r>
        <w:t>和</w:t>
      </w:r>
      <w:r>
        <w:t>117</w:t>
      </w:r>
      <w:r>
        <w:rPr>
          <w:rFonts w:ascii="MS Mincho" w:eastAsia="MS Mincho" w:hAnsi="MS Mincho" w:cs="MS Mincho"/>
        </w:rPr>
        <w:t>℃</w:t>
      </w:r>
      <w:r>
        <w:t>。</w:t>
      </w:r>
    </w:p>
    <w:p w14:paraId="6ED86A65" w14:textId="77777777" w:rsidR="00551932" w:rsidRPr="00174316" w:rsidRDefault="00551932" w:rsidP="00551932">
      <w:pPr>
        <w:ind w:firstLine="420"/>
      </w:pPr>
    </w:p>
    <w:p w14:paraId="7F76A318" w14:textId="77777777" w:rsidR="00551932" w:rsidRDefault="00551932" w:rsidP="00551932">
      <w:pPr>
        <w:pStyle w:val="a0"/>
        <w:jc w:val="center"/>
      </w:pPr>
      <w:r>
        <w:rPr>
          <w:noProof/>
          <w:lang w:eastAsia="zh-CN"/>
        </w:rPr>
        <w:drawing>
          <wp:inline distT="0" distB="0" distL="0" distR="0" wp14:anchorId="50BFB37B" wp14:editId="65555D02">
            <wp:extent cx="2880000" cy="1890100"/>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0" name="Picture" descr="/Users/kangchen/Desktop/CCCM论文/fibersTMA.png"/>
                    <pic:cNvPicPr>
                      <a:picLocks noChangeAspect="1" noChangeArrowheads="1"/>
                    </pic:cNvPicPr>
                  </pic:nvPicPr>
                  <pic:blipFill>
                    <a:blip r:embed="rId7"/>
                    <a:stretch>
                      <a:fillRect/>
                    </a:stretch>
                  </pic:blipFill>
                  <pic:spPr bwMode="auto">
                    <a:xfrm>
                      <a:off x="0" y="0"/>
                      <a:ext cx="2880000" cy="1890100"/>
                    </a:xfrm>
                    <a:prstGeom prst="rect">
                      <a:avLst/>
                    </a:prstGeom>
                    <a:noFill/>
                    <a:ln w="9525">
                      <a:noFill/>
                      <a:headEnd/>
                      <a:tailEnd/>
                    </a:ln>
                  </pic:spPr>
                </pic:pic>
              </a:graphicData>
            </a:graphic>
          </wp:inline>
        </w:drawing>
      </w:r>
    </w:p>
    <w:p w14:paraId="055BBA0C" w14:textId="77777777" w:rsidR="00551932" w:rsidRDefault="00551932" w:rsidP="00551932">
      <w:pPr>
        <w:pStyle w:val="a0"/>
        <w:jc w:val="center"/>
        <w:rPr>
          <w:b/>
          <w:lang w:eastAsia="zh-CN"/>
        </w:rPr>
      </w:pPr>
      <w:r>
        <w:rPr>
          <w:b/>
          <w:lang w:eastAsia="zh-CN"/>
        </w:rPr>
        <w:t>图</w:t>
      </w:r>
      <w:r>
        <w:rPr>
          <w:b/>
          <w:lang w:eastAsia="zh-CN"/>
        </w:rPr>
        <w:t xml:space="preserve">3 </w:t>
      </w:r>
      <w:r>
        <w:rPr>
          <w:b/>
          <w:lang w:eastAsia="zh-CN"/>
        </w:rPr>
        <w:t>不同</w:t>
      </w:r>
      <w:r>
        <w:rPr>
          <w:b/>
          <w:lang w:eastAsia="zh-CN"/>
        </w:rPr>
        <w:t>PAN</w:t>
      </w:r>
      <w:r>
        <w:rPr>
          <w:b/>
          <w:lang w:eastAsia="zh-CN"/>
        </w:rPr>
        <w:t>纤维样品的</w:t>
      </w:r>
      <w:r>
        <w:rPr>
          <w:b/>
          <w:lang w:eastAsia="zh-CN"/>
        </w:rPr>
        <w:t>TMA</w:t>
      </w:r>
      <w:r>
        <w:rPr>
          <w:b/>
          <w:lang w:eastAsia="zh-CN"/>
        </w:rPr>
        <w:t>谱图</w:t>
      </w:r>
    </w:p>
    <w:p w14:paraId="2AFD083F" w14:textId="77777777" w:rsidR="00551932" w:rsidRDefault="00551932" w:rsidP="00551932">
      <w:pPr>
        <w:pStyle w:val="a0"/>
        <w:jc w:val="center"/>
        <w:rPr>
          <w:b/>
          <w:lang w:eastAsia="zh-CN"/>
        </w:rPr>
      </w:pPr>
      <w:r>
        <w:rPr>
          <w:rFonts w:hint="eastAsia"/>
          <w:b/>
          <w:lang w:eastAsia="zh-CN"/>
        </w:rPr>
        <w:t>Fig.3 TMA curves of various PAN fibers</w:t>
      </w:r>
    </w:p>
    <w:p w14:paraId="483220F8" w14:textId="77777777" w:rsidR="00551932" w:rsidRPr="0086632D" w:rsidRDefault="00551932" w:rsidP="00551932">
      <w:pPr>
        <w:pStyle w:val="a0"/>
        <w:jc w:val="center"/>
        <w:rPr>
          <w:b/>
          <w:lang w:eastAsia="zh-CN"/>
        </w:rPr>
      </w:pPr>
    </w:p>
    <w:p w14:paraId="462799E4" w14:textId="77777777" w:rsidR="00551932" w:rsidRDefault="00551932" w:rsidP="00551932">
      <w:pPr>
        <w:ind w:firstLine="420"/>
      </w:pPr>
      <w:r>
        <w:t>同时我们测试了各种</w:t>
      </w:r>
      <w:r>
        <w:t>PAN</w:t>
      </w:r>
      <w:r>
        <w:t>原丝样品的</w:t>
      </w:r>
      <w:r>
        <w:t>TMA</w:t>
      </w:r>
      <w:r>
        <w:t>谱图发现，纤维在高温下都会发生收缩而且收缩量较大，可以达到</w:t>
      </w:r>
      <w:r>
        <w:t>8%-10%</w:t>
      </w:r>
      <w:r>
        <w:t>左右。具体的收缩量受聚合物分子量、立构规整度、牵伸倍数、纺丝工艺的不同而异。由此可见，</w:t>
      </w:r>
      <w:r>
        <w:t>PAN</w:t>
      </w:r>
      <w:r>
        <w:t>原丝在</w:t>
      </w:r>
      <w:r>
        <w:t>PAN</w:t>
      </w:r>
      <w:r>
        <w:t>的高温下物理收缩过程就是</w:t>
      </w:r>
      <w:r>
        <w:t>PAN</w:t>
      </w:r>
      <w:r>
        <w:t>分子的热松弛过程，该过程也是纺丝形成的受迫高弹形变的回复过程。因此，测试纤维的高温尺寸收缩量可以表征出</w:t>
      </w:r>
      <w:r>
        <w:t>PAN</w:t>
      </w:r>
      <w:r>
        <w:t>纤维中高弹形变的情况，从而达到控制并逐渐消除的目的，进而提升</w:t>
      </w:r>
      <w:r>
        <w:t>PAN</w:t>
      </w:r>
      <w:r>
        <w:t>纤维的聚集态结构稳定性和产品尺寸稳定性。</w:t>
      </w:r>
    </w:p>
    <w:p w14:paraId="7847AAD3" w14:textId="77777777" w:rsidR="00551932" w:rsidRDefault="00551932" w:rsidP="00551932">
      <w:pPr>
        <w:ind w:firstLine="420"/>
      </w:pPr>
    </w:p>
    <w:p w14:paraId="7071492D" w14:textId="77777777" w:rsidR="00551932" w:rsidRPr="00174316" w:rsidRDefault="00551932" w:rsidP="00551932">
      <w:pPr>
        <w:pStyle w:val="2"/>
        <w:rPr>
          <w:lang w:eastAsia="zh-CN"/>
        </w:rPr>
      </w:pPr>
      <w:bookmarkStart w:id="6" w:name="header-n111"/>
      <w:bookmarkEnd w:id="6"/>
      <w:r w:rsidRPr="00174316">
        <w:rPr>
          <w:lang w:eastAsia="zh-CN"/>
        </w:rPr>
        <w:t xml:space="preserve">3.2 </w:t>
      </w:r>
      <w:r w:rsidRPr="00174316">
        <w:rPr>
          <w:lang w:eastAsia="zh-CN"/>
        </w:rPr>
        <w:t>热松弛行为控制</w:t>
      </w:r>
    </w:p>
    <w:p w14:paraId="45112C2C" w14:textId="77777777" w:rsidR="00551932" w:rsidRDefault="00551932" w:rsidP="00551932">
      <w:pPr>
        <w:ind w:firstLine="420"/>
      </w:pPr>
      <w:r>
        <w:t>高分子材料的最大特点之一就是本身具有粘弹性，按照经典的粘弹性理论，加工过程线性聚合物的总形变可以看成弹性形变</w:t>
      </w:r>
      <w:r>
        <w:t xml:space="preserve"> </w:t>
      </w:r>
      <w:r>
        <w:t>、高弹性变和塑性形变三部分所组成。从形变性质来看包括可逆形变（弹性形变，高弹形变）和不可逆形变（塑性形变）两种成分，当加工温度高于玻璃化转变温度以致聚合物处于粘流态时，聚合物的形变发展则以粘性形变为主。此时，聚合物粘度低流动性大，易于成型；同时由于塑性形变的不可逆性，提高了制品的长期使用过程中的尺寸稳定性。流动中大分子因伸展而储藏了弹性能，当引起流动的外力消除后，伸展的大分子恢复蜷曲的过程就产生了高弹形变，这种弹性能如果储存于制品中，还会引起纤维的形状或尺寸的改变，降低制品的尺寸稳定性，有时还使制品出现内应力。</w:t>
      </w:r>
      <w:r>
        <w:t>PAN</w:t>
      </w:r>
      <w:r>
        <w:t>分子的热松弛行为就是典型的受迫高弹形变回复的过程</w:t>
      </w:r>
    </w:p>
    <w:p w14:paraId="3ED87252" w14:textId="77777777" w:rsidR="00551932" w:rsidRDefault="00551932" w:rsidP="00551932">
      <w:pPr>
        <w:ind w:firstLine="420"/>
      </w:pPr>
      <w:r>
        <w:t>PAN</w:t>
      </w:r>
      <w:r>
        <w:t>分子的热松弛行为就是典型的受迫高弹形变回复的过程。</w:t>
      </w:r>
      <w:r>
        <w:t>PAN</w:t>
      </w:r>
      <w:r>
        <w:t>纤维在纺丝阶段，牵伸作用对纤维施加张力，使得纤维发生形变，由于</w:t>
      </w:r>
      <w:r>
        <w:t>PAN</w:t>
      </w:r>
      <w:r>
        <w:t>具有粘弹性，形变响应相对复杂。这种形变有可以瞬时回复的弹性形变，这种形变在纺丝结束后可以马上得到回复，而且这种形变相对占比较小。相对较大的是在牵伸过程中发展出来的塑性形变，这部分是纤维各结构单元在牵伸张力的作用下移动重排，形成择优取向的规整结构，是构成纤维结构的主要部分。还有一部分是受迫高弹形变，纤维在纺丝过程中工艺温度一般在玻璃化转变温度之下，这时纤维内部的聚合物分子处于玻璃态，各种结构单元还不能自由运动，主要存在小结构单元的振动和转动状态。在</w:t>
      </w:r>
      <w:r>
        <w:rPr>
          <w:rFonts w:hint="eastAsia"/>
        </w:rPr>
        <w:t>纺丝过程中，</w:t>
      </w:r>
      <w:r>
        <w:t>纤维内部</w:t>
      </w:r>
      <w:r>
        <w:t>PAN</w:t>
      </w:r>
      <w:r>
        <w:t>分子的各种结构单元被拉伸应力沿着纤维轴向拉伸运动，到达新的位置。该过程类似于橡胶被拉伸后分子链向着外力方向被拉直，发生了较大的形变。纤维在多级牵伸的作用下，总牵伸倍数可以达到十倍以上，相较于初生纤维而言，形变量可谓十分巨大。同时，这种形变在纤维到达玻璃化转变温度以上</w:t>
      </w:r>
      <w:r>
        <w:t>——</w:t>
      </w:r>
      <w:r>
        <w:t>进入橡胶态（或高弹态）以后可以回复到初始状态。因此，纤维这时发生的是高弹形变，这部分形变是可以回复的。</w:t>
      </w:r>
    </w:p>
    <w:p w14:paraId="10A68191" w14:textId="77777777" w:rsidR="00551932" w:rsidRDefault="00551932" w:rsidP="00551932">
      <w:pPr>
        <w:ind w:firstLine="420"/>
      </w:pPr>
      <w:r>
        <w:rPr>
          <w:rFonts w:hint="eastAsia"/>
        </w:rPr>
        <w:t>这种受迫高弹形变回复的</w:t>
      </w:r>
      <w:r>
        <w:t>过程可以用粘弹性方程描述为：</w:t>
      </w:r>
    </w:p>
    <w:p w14:paraId="5EC55FFB" w14:textId="77777777" w:rsidR="00551932" w:rsidRDefault="00551932" w:rsidP="00551932">
      <w:pPr>
        <w:ind w:firstLine="420"/>
      </w:pPr>
      <m:oMathPara>
        <m:oMathParaPr>
          <m:jc m:val="center"/>
        </m:oMathParaPr>
        <m:oMath>
          <m:r>
            <w:rPr>
              <w:rFonts w:ascii="Cambria Math" w:hAnsi="Cambria Math"/>
            </w:rPr>
            <m:t>ε(t)=</m:t>
          </m:r>
          <m:sSub>
            <m:sSubPr>
              <m:ctrlPr>
                <w:rPr>
                  <w:rFonts w:ascii="Cambria Math" w:hAnsi="Cambria Math"/>
                </w:rPr>
              </m:ctrlPr>
            </m:sSubPr>
            <m:e>
              <m:r>
                <w:rPr>
                  <w:rFonts w:ascii="Cambria Math" w:hAnsi="Cambria Math"/>
                </w:rPr>
                <m:t>ε</m:t>
              </m:r>
            </m:e>
            <m:sub>
              <m:r>
                <w:rPr>
                  <w:rFonts w:ascii="Cambria Math" w:hAnsi="Cambria Math"/>
                </w:rPr>
                <m:t>30</m:t>
              </m:r>
            </m:sub>
          </m:sSub>
          <m:r>
            <w:rPr>
              <w:rFonts w:ascii="Cambria Math" w:hAnsi="Cambria Math"/>
            </w:rPr>
            <m:t>+</m:t>
          </m:r>
          <m:f>
            <m:fPr>
              <m:ctrlPr>
                <w:rPr>
                  <w:rFonts w:ascii="Cambria Math" w:hAnsi="Cambria Math"/>
                </w:rPr>
              </m:ctrlPr>
            </m:fPr>
            <m:num>
              <m:r>
                <w:rPr>
                  <w:rFonts w:ascii="Cambria Math" w:hAnsi="Cambria Math"/>
                </w:rPr>
                <m:t>σt</m:t>
              </m:r>
            </m:num>
            <m:den>
              <m:sSubSup>
                <m:sSubSupPr>
                  <m:ctrlPr>
                    <w:rPr>
                      <w:rFonts w:ascii="Cambria Math" w:hAnsi="Cambria Math"/>
                    </w:rPr>
                  </m:ctrlPr>
                </m:sSubSupPr>
                <m:e>
                  <m:r>
                    <w:rPr>
                      <w:rFonts w:ascii="Cambria Math" w:hAnsi="Cambria Math"/>
                    </w:rPr>
                    <m:t>η</m:t>
                  </m:r>
                </m:e>
                <m:sub>
                  <m:r>
                    <w:rPr>
                      <w:rFonts w:ascii="Cambria Math" w:hAnsi="Cambria Math"/>
                    </w:rPr>
                    <m:t>3</m:t>
                  </m:r>
                </m:sub>
                <m:sup>
                  <m:r>
                    <w:rPr>
                      <w:rFonts w:ascii="Cambria Math" w:hAnsi="Cambria Math"/>
                    </w:rPr>
                    <m:t>*</m:t>
                  </m:r>
                </m:sup>
              </m:sSubSup>
            </m:den>
          </m:f>
          <m:r>
            <w:rPr>
              <w:rFonts w:ascii="Cambria Math" w:hAnsi="Cambria Math"/>
            </w:rPr>
            <m:t>+</m:t>
          </m:r>
          <m:f>
            <m:fPr>
              <m:ctrlPr>
                <w:rPr>
                  <w:rFonts w:ascii="Cambria Math" w:hAnsi="Cambria Math"/>
                </w:rPr>
              </m:ctrlPr>
            </m:fPr>
            <m:num>
              <m:r>
                <w:rPr>
                  <w:rFonts w:ascii="Cambria Math" w:hAnsi="Cambria Math"/>
                </w:rPr>
                <m:t>σ</m:t>
              </m:r>
            </m:num>
            <m:den>
              <m:sSub>
                <m:sSubPr>
                  <m:ctrlPr>
                    <w:rPr>
                      <w:rFonts w:ascii="Cambria Math" w:hAnsi="Cambria Math"/>
                    </w:rPr>
                  </m:ctrlPr>
                </m:sSubPr>
                <m:e>
                  <m:r>
                    <w:rPr>
                      <w:rFonts w:ascii="Cambria Math" w:hAnsi="Cambria Math"/>
                    </w:rPr>
                    <m:t>E</m:t>
                  </m:r>
                </m:e>
                <m:sub>
                  <m:r>
                    <w:rPr>
                      <w:rFonts w:ascii="Cambria Math" w:hAnsi="Cambria Math"/>
                    </w:rPr>
                    <m:t>2</m:t>
                  </m:r>
                </m:sub>
              </m:sSub>
            </m:den>
          </m:f>
          <m:d>
            <m:dPr>
              <m:begChr m:val="["/>
              <m:endChr m:val="]"/>
              <m:ctrlPr>
                <w:rPr>
                  <w:rFonts w:ascii="Cambria Math" w:hAnsi="Cambria Math"/>
                </w:rPr>
              </m:ctrlPr>
            </m:dPr>
            <m:e>
              <m:r>
                <w:rPr>
                  <w:rFonts w:ascii="Cambria Math" w:hAnsi="Cambria Math"/>
                </w:rPr>
                <m:t>1-</m:t>
              </m:r>
              <m:r>
                <m:rPr>
                  <m:sty m:val="p"/>
                </m:rPr>
                <w:rPr>
                  <w:rFonts w:ascii="Cambria Math" w:hAnsi="Cambria Math"/>
                </w:rPr>
                <m:t>exp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τ</m:t>
                          </m:r>
                        </m:e>
                        <m:sub>
                          <m:r>
                            <w:rPr>
                              <w:rFonts w:ascii="Cambria Math" w:hAnsi="Cambria Math"/>
                            </w:rPr>
                            <m:t>2</m:t>
                          </m:r>
                        </m:sub>
                      </m:sSub>
                    </m:den>
                  </m:f>
                </m:e>
              </m:d>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20</m:t>
              </m:r>
            </m:sub>
          </m:sSub>
          <m:r>
            <m:rPr>
              <m:sty m:val="p"/>
            </m:rPr>
            <w:rPr>
              <w:rFonts w:ascii="Cambria Math" w:hAnsi="Cambria Math"/>
            </w:rPr>
            <m:t>exp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τ</m:t>
                      </m:r>
                    </m:e>
                    <m:sub>
                      <m:r>
                        <w:rPr>
                          <w:rFonts w:ascii="Cambria Math" w:hAnsi="Cambria Math"/>
                        </w:rPr>
                        <m:t>2</m:t>
                      </m:r>
                    </m:sub>
                  </m:sSub>
                </m:den>
              </m:f>
            </m:e>
          </m:d>
        </m:oMath>
      </m:oMathPara>
    </w:p>
    <w:p w14:paraId="550004E3" w14:textId="77777777" w:rsidR="00551932" w:rsidRDefault="00551932" w:rsidP="00551932">
      <w:pPr>
        <w:ind w:firstLine="420"/>
      </w:pPr>
      <w:r>
        <w:t>式中</w:t>
      </w:r>
      <w:r>
        <w:t xml:space="preserve"> </w:t>
      </w:r>
      <m:oMath>
        <m:sSub>
          <m:sSubPr>
            <m:ctrlPr>
              <w:rPr>
                <w:rFonts w:ascii="Cambria Math" w:hAnsi="Cambria Math"/>
              </w:rPr>
            </m:ctrlPr>
          </m:sSubPr>
          <m:e>
            <m:r>
              <w:rPr>
                <w:rFonts w:ascii="Cambria Math" w:hAnsi="Cambria Math"/>
              </w:rPr>
              <m:t>ε</m:t>
            </m:r>
          </m:e>
          <m:sub>
            <m:r>
              <w:rPr>
                <w:rFonts w:ascii="Cambria Math" w:hAnsi="Cambria Math"/>
              </w:rPr>
              <m:t>30</m:t>
            </m:r>
          </m:sub>
        </m:sSub>
      </m:oMath>
      <w:r>
        <w:t>——</w:t>
      </w:r>
      <w:r>
        <w:t>热定型前纤维原有的塑性形变</w:t>
      </w:r>
    </w:p>
    <w:p w14:paraId="7CC85719" w14:textId="77777777" w:rsidR="00551932" w:rsidRDefault="00551932" w:rsidP="00551932">
      <w:pPr>
        <w:ind w:firstLine="420"/>
      </w:pPr>
      <m:oMath>
        <m:f>
          <m:fPr>
            <m:ctrlPr>
              <w:rPr>
                <w:rFonts w:ascii="Cambria Math" w:hAnsi="Cambria Math"/>
              </w:rPr>
            </m:ctrlPr>
          </m:fPr>
          <m:num>
            <m:r>
              <w:rPr>
                <w:rFonts w:ascii="Cambria Math" w:hAnsi="Cambria Math"/>
              </w:rPr>
              <m:t>σt</m:t>
            </m:r>
          </m:num>
          <m:den>
            <m:sSubSup>
              <m:sSubSupPr>
                <m:ctrlPr>
                  <w:rPr>
                    <w:rFonts w:ascii="Cambria Math" w:hAnsi="Cambria Math"/>
                  </w:rPr>
                </m:ctrlPr>
              </m:sSubSupPr>
              <m:e>
                <m:r>
                  <w:rPr>
                    <w:rFonts w:ascii="Cambria Math" w:hAnsi="Cambria Math"/>
                  </w:rPr>
                  <m:t>η</m:t>
                </m:r>
              </m:e>
              <m:sub>
                <m:r>
                  <w:rPr>
                    <w:rFonts w:ascii="Cambria Math" w:hAnsi="Cambria Math"/>
                  </w:rPr>
                  <m:t>3</m:t>
                </m:r>
              </m:sub>
              <m:sup>
                <m:r>
                  <w:rPr>
                    <w:rFonts w:ascii="Cambria Math" w:hAnsi="Cambria Math"/>
                  </w:rPr>
                  <m:t>*</m:t>
                </m:r>
              </m:sup>
            </m:sSubSup>
          </m:den>
        </m:f>
      </m:oMath>
      <w:r>
        <w:t>——</w:t>
      </w:r>
      <w:r>
        <w:t>在张力</w:t>
      </w:r>
      <m:oMath>
        <m:r>
          <w:rPr>
            <w:rFonts w:ascii="Cambria Math" w:hAnsi="Cambria Math"/>
          </w:rPr>
          <m:t>σ</m:t>
        </m:r>
      </m:oMath>
      <w:r>
        <w:t>作用下热定型过程中新产生的塑性形变</w:t>
      </w:r>
    </w:p>
    <w:p w14:paraId="2CC243BC" w14:textId="77777777" w:rsidR="00551932" w:rsidRDefault="00551932" w:rsidP="00551932">
      <w:pPr>
        <w:ind w:firstLine="420"/>
      </w:pPr>
      <m:oMath>
        <m:f>
          <m:fPr>
            <m:ctrlPr>
              <w:rPr>
                <w:rFonts w:ascii="Cambria Math" w:hAnsi="Cambria Math"/>
              </w:rPr>
            </m:ctrlPr>
          </m:fPr>
          <m:num>
            <m:r>
              <w:rPr>
                <w:rFonts w:ascii="Cambria Math" w:hAnsi="Cambria Math"/>
              </w:rPr>
              <m:t>σ</m:t>
            </m:r>
          </m:num>
          <m:den>
            <m:sSub>
              <m:sSubPr>
                <m:ctrlPr>
                  <w:rPr>
                    <w:rFonts w:ascii="Cambria Math" w:hAnsi="Cambria Math"/>
                  </w:rPr>
                </m:ctrlPr>
              </m:sSubPr>
              <m:e>
                <m:r>
                  <w:rPr>
                    <w:rFonts w:ascii="Cambria Math" w:hAnsi="Cambria Math"/>
                  </w:rPr>
                  <m:t>E</m:t>
                </m:r>
              </m:e>
              <m:sub>
                <m:r>
                  <w:rPr>
                    <w:rFonts w:ascii="Cambria Math" w:hAnsi="Cambria Math"/>
                  </w:rPr>
                  <m:t>2</m:t>
                </m:r>
              </m:sub>
            </m:sSub>
          </m:den>
        </m:f>
        <m:d>
          <m:dPr>
            <m:begChr m:val="["/>
            <m:endChr m:val="]"/>
            <m:ctrlPr>
              <w:rPr>
                <w:rFonts w:ascii="Cambria Math" w:hAnsi="Cambria Math"/>
              </w:rPr>
            </m:ctrlPr>
          </m:dPr>
          <m:e>
            <m:r>
              <w:rPr>
                <w:rFonts w:ascii="Cambria Math" w:hAnsi="Cambria Math"/>
              </w:rPr>
              <m:t>1-</m:t>
            </m:r>
            <m:r>
              <m:rPr>
                <m:sty m:val="p"/>
              </m:rPr>
              <w:rPr>
                <w:rFonts w:ascii="Cambria Math" w:hAnsi="Cambria Math"/>
              </w:rPr>
              <m:t>exp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τ</m:t>
                        </m:r>
                      </m:e>
                      <m:sub>
                        <m:r>
                          <w:rPr>
                            <w:rFonts w:ascii="Cambria Math" w:hAnsi="Cambria Math"/>
                          </w:rPr>
                          <m:t>2</m:t>
                        </m:r>
                      </m:sub>
                    </m:sSub>
                  </m:den>
                </m:f>
              </m:e>
            </m:d>
          </m:e>
        </m:d>
      </m:oMath>
      <w:r>
        <w:t>——</w:t>
      </w:r>
      <w:r>
        <w:t>在张力</w:t>
      </w:r>
      <m:oMath>
        <m:r>
          <w:rPr>
            <w:rFonts w:ascii="Cambria Math" w:hAnsi="Cambria Math"/>
          </w:rPr>
          <m:t>σ</m:t>
        </m:r>
      </m:oMath>
      <w:r>
        <w:t>作用下热定型过程中新发展的高弹形变</w:t>
      </w:r>
    </w:p>
    <w:p w14:paraId="33AD3B45" w14:textId="77777777" w:rsidR="00551932" w:rsidRDefault="00551932" w:rsidP="00551932">
      <w:pPr>
        <w:ind w:firstLine="420"/>
      </w:pPr>
      <m:oMath>
        <m:sSub>
          <m:sSubPr>
            <m:ctrlPr>
              <w:rPr>
                <w:rFonts w:ascii="Cambria Math" w:hAnsi="Cambria Math"/>
              </w:rPr>
            </m:ctrlPr>
          </m:sSubPr>
          <m:e>
            <m:r>
              <w:rPr>
                <w:rFonts w:ascii="Cambria Math" w:hAnsi="Cambria Math"/>
              </w:rPr>
              <m:t>ε</m:t>
            </m:r>
          </m:e>
          <m:sub>
            <m:r>
              <w:rPr>
                <w:rFonts w:ascii="Cambria Math" w:hAnsi="Cambria Math"/>
              </w:rPr>
              <m:t>20</m:t>
            </m:r>
          </m:sub>
        </m:sSub>
        <m:r>
          <m:rPr>
            <m:sty m:val="p"/>
          </m:rPr>
          <w:rPr>
            <w:rFonts w:ascii="Cambria Math" w:hAnsi="Cambria Math"/>
          </w:rPr>
          <m:t>exp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τ</m:t>
                    </m:r>
                  </m:e>
                  <m:sub>
                    <m:r>
                      <w:rPr>
                        <w:rFonts w:ascii="Cambria Math" w:hAnsi="Cambria Math"/>
                      </w:rPr>
                      <m:t>2</m:t>
                    </m:r>
                  </m:sub>
                </m:sSub>
              </m:den>
            </m:f>
          </m:e>
        </m:d>
      </m:oMath>
      <w:r>
        <w:t>——</w:t>
      </w:r>
      <w:r>
        <w:t>经松弛恢复后剩余高弹形变</w:t>
      </w:r>
    </w:p>
    <w:p w14:paraId="17C793D8" w14:textId="77777777" w:rsidR="00551932" w:rsidRDefault="00551932" w:rsidP="00551932">
      <w:pPr>
        <w:ind w:firstLine="420"/>
      </w:pPr>
      <w:r>
        <w:t>根据以上理论公式，对热松弛行为的控制可以从两个方向入手。首先，可以提升热处理过程的张力</w:t>
      </w:r>
      <m:oMath>
        <m:r>
          <w:rPr>
            <w:rFonts w:ascii="Cambria Math" w:hAnsi="Cambria Math"/>
          </w:rPr>
          <m:t>σ</m:t>
        </m:r>
      </m:oMath>
      <w:r>
        <w:t>，当张力</w:t>
      </w:r>
      <m:oMath>
        <m:r>
          <w:rPr>
            <w:rFonts w:ascii="Cambria Math" w:hAnsi="Cambria Math"/>
          </w:rPr>
          <m:t>σ</m:t>
        </m:r>
      </m:oMath>
      <w:r>
        <w:t>提升时，处理阶段新产生的塑性形变</w:t>
      </w:r>
      <m:oMath>
        <m:f>
          <m:fPr>
            <m:ctrlPr>
              <w:rPr>
                <w:rFonts w:ascii="Cambria Math" w:hAnsi="Cambria Math"/>
              </w:rPr>
            </m:ctrlPr>
          </m:fPr>
          <m:num>
            <m:r>
              <w:rPr>
                <w:rFonts w:ascii="Cambria Math" w:hAnsi="Cambria Math"/>
              </w:rPr>
              <m:t>σt</m:t>
            </m:r>
          </m:num>
          <m:den>
            <m:sSubSup>
              <m:sSubSupPr>
                <m:ctrlPr>
                  <w:rPr>
                    <w:rFonts w:ascii="Cambria Math" w:hAnsi="Cambria Math"/>
                  </w:rPr>
                </m:ctrlPr>
              </m:sSubSupPr>
              <m:e>
                <m:r>
                  <w:rPr>
                    <w:rFonts w:ascii="Cambria Math" w:hAnsi="Cambria Math"/>
                  </w:rPr>
                  <m:t>η</m:t>
                </m:r>
              </m:e>
              <m:sub>
                <m:r>
                  <w:rPr>
                    <w:rFonts w:ascii="Cambria Math" w:hAnsi="Cambria Math"/>
                  </w:rPr>
                  <m:t>3</m:t>
                </m:r>
              </m:sub>
              <m:sup>
                <m:r>
                  <w:rPr>
                    <w:rFonts w:ascii="Cambria Math" w:hAnsi="Cambria Math"/>
                  </w:rPr>
                  <m:t>*</m:t>
                </m:r>
              </m:sup>
            </m:sSubSup>
          </m:den>
        </m:f>
      </m:oMath>
      <w:r>
        <w:t>和高弹形变</w:t>
      </w:r>
      <m:oMath>
        <m:f>
          <m:fPr>
            <m:ctrlPr>
              <w:rPr>
                <w:rFonts w:ascii="Cambria Math" w:hAnsi="Cambria Math"/>
              </w:rPr>
            </m:ctrlPr>
          </m:fPr>
          <m:num>
            <m:r>
              <w:rPr>
                <w:rFonts w:ascii="Cambria Math" w:hAnsi="Cambria Math"/>
              </w:rPr>
              <m:t>σ</m:t>
            </m:r>
          </m:num>
          <m:den>
            <m:sSub>
              <m:sSubPr>
                <m:ctrlPr>
                  <w:rPr>
                    <w:rFonts w:ascii="Cambria Math" w:hAnsi="Cambria Math"/>
                  </w:rPr>
                </m:ctrlPr>
              </m:sSubPr>
              <m:e>
                <m:r>
                  <w:rPr>
                    <w:rFonts w:ascii="Cambria Math" w:hAnsi="Cambria Math"/>
                  </w:rPr>
                  <m:t>E</m:t>
                </m:r>
              </m:e>
              <m:sub>
                <m:r>
                  <w:rPr>
                    <w:rFonts w:ascii="Cambria Math" w:hAnsi="Cambria Math"/>
                  </w:rPr>
                  <m:t>2</m:t>
                </m:r>
              </m:sub>
            </m:sSub>
          </m:den>
        </m:f>
        <m:d>
          <m:dPr>
            <m:begChr m:val="["/>
            <m:endChr m:val="]"/>
            <m:ctrlPr>
              <w:rPr>
                <w:rFonts w:ascii="Cambria Math" w:hAnsi="Cambria Math"/>
              </w:rPr>
            </m:ctrlPr>
          </m:dPr>
          <m:e>
            <m:r>
              <w:rPr>
                <w:rFonts w:ascii="Cambria Math" w:hAnsi="Cambria Math"/>
              </w:rPr>
              <m:t>1-</m:t>
            </m:r>
            <m:r>
              <m:rPr>
                <m:sty m:val="p"/>
              </m:rPr>
              <w:rPr>
                <w:rFonts w:ascii="Cambria Math" w:hAnsi="Cambria Math"/>
              </w:rPr>
              <m:t>exp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τ</m:t>
                        </m:r>
                      </m:e>
                      <m:sub>
                        <m:r>
                          <w:rPr>
                            <w:rFonts w:ascii="Cambria Math" w:hAnsi="Cambria Math"/>
                          </w:rPr>
                          <m:t>2</m:t>
                        </m:r>
                      </m:sub>
                    </m:sSub>
                  </m:den>
                </m:f>
              </m:e>
            </m:d>
          </m:e>
        </m:d>
      </m:oMath>
      <w:r>
        <w:t>会进一步增长，可以部分抵消原有高弹形变恢复</w:t>
      </w:r>
      <m:oMath>
        <m:sSub>
          <m:sSubPr>
            <m:ctrlPr>
              <w:rPr>
                <w:rFonts w:ascii="Cambria Math" w:hAnsi="Cambria Math"/>
              </w:rPr>
            </m:ctrlPr>
          </m:sSubPr>
          <m:e>
            <m:r>
              <w:rPr>
                <w:rFonts w:ascii="Cambria Math" w:hAnsi="Cambria Math"/>
              </w:rPr>
              <m:t>ε</m:t>
            </m:r>
          </m:e>
          <m:sub>
            <m:r>
              <w:rPr>
                <w:rFonts w:ascii="Cambria Math" w:hAnsi="Cambria Math"/>
              </w:rPr>
              <m:t>20</m:t>
            </m:r>
          </m:sub>
        </m:sSub>
        <m:r>
          <m:rPr>
            <m:sty m:val="p"/>
          </m:rPr>
          <w:rPr>
            <w:rFonts w:ascii="Cambria Math" w:hAnsi="Cambria Math"/>
          </w:rPr>
          <m:t>exp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τ</m:t>
                    </m:r>
                  </m:e>
                  <m:sub>
                    <m:r>
                      <w:rPr>
                        <w:rFonts w:ascii="Cambria Math" w:hAnsi="Cambria Math"/>
                      </w:rPr>
                      <m:t>2</m:t>
                    </m:r>
                  </m:sub>
                </m:sSub>
              </m:den>
            </m:f>
          </m:e>
        </m:d>
      </m:oMath>
      <w:r>
        <w:t>所造成的不利影响。</w:t>
      </w:r>
    </w:p>
    <w:p w14:paraId="5E7F8DC6" w14:textId="77777777" w:rsidR="00551932" w:rsidRDefault="00551932" w:rsidP="00551932">
      <w:pPr>
        <w:ind w:firstLine="420"/>
      </w:pPr>
    </w:p>
    <w:p w14:paraId="5E6EC9A2" w14:textId="77777777" w:rsidR="00551932" w:rsidRDefault="00551932" w:rsidP="00551932">
      <w:pPr>
        <w:pStyle w:val="a0"/>
        <w:jc w:val="center"/>
        <w:rPr>
          <w:lang w:eastAsia="zh-CN"/>
        </w:rPr>
        <w:sectPr w:rsidR="00551932">
          <w:pgSz w:w="12240" w:h="15840"/>
          <w:pgMar w:top="1440" w:right="1800" w:bottom="1440" w:left="1800" w:header="720" w:footer="720" w:gutter="0"/>
          <w:cols w:space="720"/>
        </w:sectPr>
      </w:pPr>
    </w:p>
    <w:p w14:paraId="5B3A2A7C" w14:textId="77777777" w:rsidR="00551932" w:rsidRPr="00B11D80" w:rsidRDefault="00551932" w:rsidP="00551932">
      <w:pPr>
        <w:pStyle w:val="a0"/>
        <w:jc w:val="center"/>
        <w:rPr>
          <w:b/>
          <w:lang w:eastAsia="zh-CN"/>
        </w:rPr>
      </w:pPr>
      <w:r w:rsidRPr="00104C05">
        <w:rPr>
          <w:noProof/>
          <w:lang w:eastAsia="zh-CN"/>
        </w:rPr>
        <w:drawing>
          <wp:inline distT="0" distB="0" distL="0" distR="0" wp14:anchorId="16DE0213" wp14:editId="5E025F67">
            <wp:extent cx="2520000" cy="1800000"/>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0" name="Picture" descr="/Users/kangchen/Desktop/CCCM论文/EQDMA.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520000" cy="1800000"/>
                    </a:xfrm>
                    <a:prstGeom prst="rect">
                      <a:avLst/>
                    </a:prstGeom>
                    <a:noFill/>
                    <a:ln w="9525">
                      <a:noFill/>
                      <a:headEnd/>
                      <a:tailEnd/>
                    </a:ln>
                  </pic:spPr>
                </pic:pic>
              </a:graphicData>
            </a:graphic>
          </wp:inline>
        </w:drawing>
      </w:r>
      <w:r>
        <w:rPr>
          <w:rFonts w:hint="eastAsia"/>
          <w:lang w:eastAsia="zh-CN"/>
        </w:rPr>
        <w:t xml:space="preserve">     </w:t>
      </w:r>
      <w:r w:rsidRPr="00B11D80">
        <w:rPr>
          <w:b/>
          <w:lang w:eastAsia="zh-CN"/>
        </w:rPr>
        <w:t>图</w:t>
      </w:r>
      <w:r w:rsidRPr="00B11D80">
        <w:rPr>
          <w:b/>
          <w:lang w:eastAsia="zh-CN"/>
        </w:rPr>
        <w:t xml:space="preserve">4 </w:t>
      </w:r>
      <w:r w:rsidRPr="00B11D80">
        <w:rPr>
          <w:b/>
          <w:lang w:eastAsia="zh-CN"/>
        </w:rPr>
        <w:t>不同张力处理纤维热应力对比</w:t>
      </w:r>
    </w:p>
    <w:p w14:paraId="617CC0B2" w14:textId="77777777" w:rsidR="00551932" w:rsidRPr="00B11D80" w:rsidRDefault="00551932" w:rsidP="00551932">
      <w:pPr>
        <w:pStyle w:val="a0"/>
        <w:ind w:firstLine="340"/>
        <w:jc w:val="center"/>
        <w:rPr>
          <w:b/>
          <w:lang w:eastAsia="zh-CN"/>
        </w:rPr>
      </w:pPr>
      <w:r w:rsidRPr="00B11D80">
        <w:rPr>
          <w:rFonts w:hint="eastAsia"/>
          <w:b/>
          <w:lang w:eastAsia="zh-CN"/>
        </w:rPr>
        <w:t xml:space="preserve">Fig.4 </w:t>
      </w:r>
      <w:bookmarkStart w:id="7" w:name="OLE_LINK2"/>
      <w:r w:rsidRPr="00B11D80">
        <w:rPr>
          <w:rFonts w:hint="eastAsia"/>
          <w:b/>
          <w:lang w:eastAsia="zh-CN"/>
        </w:rPr>
        <w:t>Thermal stress of fibers with various tension treated</w:t>
      </w:r>
      <w:bookmarkEnd w:id="7"/>
    </w:p>
    <w:p w14:paraId="09F94ADA" w14:textId="77777777" w:rsidR="00551932" w:rsidRDefault="00551932" w:rsidP="00551932">
      <w:pPr>
        <w:pStyle w:val="a0"/>
        <w:ind w:firstLine="340"/>
        <w:jc w:val="center"/>
        <w:rPr>
          <w:lang w:eastAsia="zh-CN"/>
        </w:rPr>
      </w:pPr>
    </w:p>
    <w:p w14:paraId="3BB94D09" w14:textId="77777777" w:rsidR="00551932" w:rsidRDefault="00551932" w:rsidP="00551932">
      <w:pPr>
        <w:pStyle w:val="a0"/>
        <w:rPr>
          <w:lang w:eastAsia="zh-CN"/>
        </w:rPr>
      </w:pPr>
      <w:r>
        <w:rPr>
          <w:noProof/>
          <w:lang w:eastAsia="zh-CN"/>
        </w:rPr>
        <w:drawing>
          <wp:inline distT="0" distB="0" distL="0" distR="0" wp14:anchorId="1C12DDB8" wp14:editId="1AD09385">
            <wp:extent cx="2520000" cy="1800000"/>
            <wp:effectExtent l="0" t="0" r="0" b="0"/>
            <wp:docPr id="5" name="Picture"/>
            <wp:cNvGraphicFramePr/>
            <a:graphic xmlns:a="http://schemas.openxmlformats.org/drawingml/2006/main">
              <a:graphicData uri="http://schemas.openxmlformats.org/drawingml/2006/picture">
                <pic:pic xmlns:pic="http://schemas.openxmlformats.org/drawingml/2006/picture">
                  <pic:nvPicPr>
                    <pic:cNvPr id="0" name="Picture" descr="/Users/kangchen/Desktop/CCCM论文/EQTMA.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520000" cy="1800000"/>
                    </a:xfrm>
                    <a:prstGeom prst="rect">
                      <a:avLst/>
                    </a:prstGeom>
                    <a:noFill/>
                    <a:ln w="9525">
                      <a:noFill/>
                      <a:headEnd/>
                      <a:tailEnd/>
                    </a:ln>
                  </pic:spPr>
                </pic:pic>
              </a:graphicData>
            </a:graphic>
          </wp:inline>
        </w:drawing>
      </w:r>
    </w:p>
    <w:p w14:paraId="4ECD22D1" w14:textId="77777777" w:rsidR="00551932" w:rsidRPr="00B11D80" w:rsidRDefault="00551932" w:rsidP="00551932">
      <w:pPr>
        <w:pStyle w:val="a0"/>
        <w:jc w:val="center"/>
        <w:rPr>
          <w:b/>
          <w:lang w:eastAsia="zh-CN"/>
        </w:rPr>
      </w:pPr>
      <w:r w:rsidRPr="00B11D80">
        <w:rPr>
          <w:b/>
          <w:lang w:eastAsia="zh-CN"/>
        </w:rPr>
        <w:t>图</w:t>
      </w:r>
      <w:r w:rsidRPr="00B11D80">
        <w:rPr>
          <w:b/>
          <w:lang w:eastAsia="zh-CN"/>
        </w:rPr>
        <w:t xml:space="preserve">5 </w:t>
      </w:r>
      <w:r w:rsidRPr="00B11D80">
        <w:rPr>
          <w:b/>
          <w:lang w:eastAsia="zh-CN"/>
        </w:rPr>
        <w:t>不同张力处理纤维尺寸收缩对比</w:t>
      </w:r>
    </w:p>
    <w:p w14:paraId="2EBD8FE2" w14:textId="77777777" w:rsidR="00551932" w:rsidRPr="00B11D80" w:rsidRDefault="00551932" w:rsidP="00551932">
      <w:pPr>
        <w:pStyle w:val="a0"/>
        <w:jc w:val="center"/>
        <w:rPr>
          <w:b/>
          <w:lang w:eastAsia="zh-CN"/>
        </w:rPr>
        <w:sectPr w:rsidR="00551932" w:rsidRPr="00B11D80" w:rsidSect="00CB4C80">
          <w:type w:val="continuous"/>
          <w:pgSz w:w="12240" w:h="15840"/>
          <w:pgMar w:top="1440" w:right="1800" w:bottom="1440" w:left="1800" w:header="720" w:footer="720" w:gutter="0"/>
          <w:cols w:num="2" w:space="210"/>
        </w:sectPr>
      </w:pPr>
      <w:r>
        <w:rPr>
          <w:b/>
          <w:lang w:eastAsia="zh-CN"/>
        </w:rPr>
        <w:t>Fig.</w:t>
      </w:r>
      <w:r w:rsidRPr="00B11D80">
        <w:rPr>
          <w:b/>
          <w:lang w:eastAsia="zh-CN"/>
        </w:rPr>
        <w:t xml:space="preserve">5 </w:t>
      </w:r>
      <w:r w:rsidRPr="00B11D80">
        <w:rPr>
          <w:rFonts w:hint="eastAsia"/>
          <w:b/>
          <w:lang w:eastAsia="zh-CN"/>
        </w:rPr>
        <w:t>Thermal shrinkage of fibers with various tension treated</w:t>
      </w:r>
    </w:p>
    <w:p w14:paraId="3945906B" w14:textId="77777777" w:rsidR="00551932" w:rsidRDefault="00551932" w:rsidP="00551932">
      <w:pPr>
        <w:ind w:firstLine="420"/>
      </w:pPr>
      <w:r>
        <w:t>通过</w:t>
      </w:r>
      <w:r>
        <w:t>DMA</w:t>
      </w:r>
      <w:r>
        <w:t>和</w:t>
      </w:r>
      <w:r>
        <w:t>TMA</w:t>
      </w:r>
      <w:r>
        <w:t>对不同张力处理纤维的热应力和尺寸收缩进行测试对比，结果如图</w:t>
      </w:r>
      <w:r>
        <w:rPr>
          <w:rFonts w:hint="eastAsia"/>
        </w:rPr>
        <w:t>4</w:t>
      </w:r>
      <w:r>
        <w:rPr>
          <w:rFonts w:hint="eastAsia"/>
        </w:rPr>
        <w:t>、</w:t>
      </w:r>
      <w:r>
        <w:rPr>
          <w:rFonts w:hint="eastAsia"/>
        </w:rPr>
        <w:t>5</w:t>
      </w:r>
      <w:r>
        <w:t>，可见采用更大的张力处理纤维不仅不能有效地消除纤维内部存在的热应力，尺寸收缩量也进一步增加。这是因为当张力施加后，原有的高弹形变恢复被一定程度上抑制，同时新的高弹形变被发展出来。因此这种只采用张力手段并不能有效抑制</w:t>
      </w:r>
      <w:r>
        <w:t>PAN</w:t>
      </w:r>
      <w:r>
        <w:t>纤维的热松弛行为。</w:t>
      </w:r>
    </w:p>
    <w:p w14:paraId="3CC21F01" w14:textId="77777777" w:rsidR="00551932" w:rsidRDefault="00551932" w:rsidP="00551932">
      <w:pPr>
        <w:pStyle w:val="a0"/>
        <w:rPr>
          <w:lang w:eastAsia="zh-CN"/>
        </w:rPr>
      </w:pPr>
      <w:r>
        <w:rPr>
          <w:lang w:eastAsia="zh-CN"/>
        </w:rPr>
        <w:t>其次，温度和时间也可以作为转化高弹形变的手段。在温度上升时，分子的链段粘度</w:t>
      </w:r>
      <m:oMath>
        <m:sSubSup>
          <m:sSubSupPr>
            <m:ctrlPr>
              <w:rPr>
                <w:rFonts w:ascii="Cambria Math" w:hAnsi="Cambria Math"/>
              </w:rPr>
            </m:ctrlPr>
          </m:sSubSupPr>
          <m:e>
            <m:r>
              <w:rPr>
                <w:rFonts w:ascii="Cambria Math" w:hAnsi="Cambria Math"/>
                <w:lang w:eastAsia="zh-CN"/>
              </w:rPr>
              <m:t>η</m:t>
            </m:r>
          </m:e>
          <m:sub>
            <m:r>
              <w:rPr>
                <w:rFonts w:ascii="Cambria Math" w:hAnsi="Cambria Math"/>
                <w:lang w:eastAsia="zh-CN"/>
              </w:rPr>
              <m:t>3</m:t>
            </m:r>
          </m:sub>
          <m:sup>
            <m:r>
              <w:rPr>
                <w:rFonts w:ascii="Cambria Math" w:hAnsi="Cambria Math"/>
                <w:lang w:eastAsia="zh-CN"/>
              </w:rPr>
              <m:t>*</m:t>
            </m:r>
          </m:sup>
        </m:sSubSup>
      </m:oMath>
      <w:r>
        <w:rPr>
          <w:lang w:eastAsia="zh-CN"/>
        </w:rPr>
        <w:t>、高弹模量</w:t>
      </w:r>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2</m:t>
            </m:r>
          </m:sub>
        </m:sSub>
      </m:oMath>
      <w:r>
        <w:rPr>
          <w:lang w:eastAsia="zh-CN"/>
        </w:rPr>
        <w:t>等结构参数会显著下降，</w:t>
      </w:r>
      <w:r>
        <w:rPr>
          <w:rFonts w:hint="eastAsia"/>
          <w:lang w:eastAsia="zh-CN"/>
        </w:rPr>
        <w:t>分子运动更倾向于粘流的特征。有研究表明，升高热定型温度可以更加高效的消除纤维内应力。</w:t>
      </w:r>
      <w:r>
        <w:rPr>
          <w:rFonts w:hint="eastAsia"/>
          <w:vertAlign w:val="superscript"/>
          <w:lang w:eastAsia="zh-CN"/>
        </w:rPr>
        <w:t xml:space="preserve">[5] </w:t>
      </w:r>
      <w:r>
        <w:rPr>
          <w:rFonts w:hint="eastAsia"/>
          <w:lang w:eastAsia="zh-CN"/>
        </w:rPr>
        <w:t xml:space="preserve"> </w:t>
      </w:r>
      <w:r>
        <w:rPr>
          <w:rFonts w:hint="eastAsia"/>
          <w:lang w:eastAsia="zh-CN"/>
        </w:rPr>
        <w:t>因此在施加适当张力的前提下，提高热处理温度来对纤维进行处理。图</w:t>
      </w:r>
      <w:r>
        <w:rPr>
          <w:rFonts w:hint="eastAsia"/>
          <w:lang w:eastAsia="zh-CN"/>
        </w:rPr>
        <w:t>6</w:t>
      </w:r>
      <w:r>
        <w:rPr>
          <w:rFonts w:hint="eastAsia"/>
          <w:lang w:eastAsia="zh-CN"/>
        </w:rPr>
        <w:t>、图</w:t>
      </w:r>
      <w:r>
        <w:rPr>
          <w:rFonts w:hint="eastAsia"/>
          <w:lang w:eastAsia="zh-CN"/>
        </w:rPr>
        <w:t>7</w:t>
      </w:r>
      <w:r>
        <w:rPr>
          <w:rFonts w:hint="eastAsia"/>
          <w:lang w:eastAsia="zh-CN"/>
        </w:rPr>
        <w:t>是施加</w:t>
      </w:r>
      <w:r>
        <w:rPr>
          <w:rFonts w:hint="eastAsia"/>
          <w:lang w:eastAsia="zh-CN"/>
        </w:rPr>
        <w:t>+10%</w:t>
      </w:r>
      <w:r>
        <w:rPr>
          <w:rFonts w:hint="eastAsia"/>
          <w:lang w:eastAsia="zh-CN"/>
        </w:rPr>
        <w:t>牵伸并提高处理温度样品的</w:t>
      </w:r>
      <w:r>
        <w:rPr>
          <w:rFonts w:hint="eastAsia"/>
          <w:lang w:eastAsia="zh-CN"/>
        </w:rPr>
        <w:t>DMA</w:t>
      </w:r>
      <w:r>
        <w:rPr>
          <w:rFonts w:hint="eastAsia"/>
          <w:lang w:eastAsia="zh-CN"/>
        </w:rPr>
        <w:t>和</w:t>
      </w:r>
      <w:r>
        <w:rPr>
          <w:rFonts w:hint="eastAsia"/>
          <w:lang w:eastAsia="zh-CN"/>
        </w:rPr>
        <w:t>TMA</w:t>
      </w:r>
      <w:r>
        <w:rPr>
          <w:rFonts w:hint="eastAsia"/>
          <w:lang w:eastAsia="zh-CN"/>
        </w:rPr>
        <w:t>谱图。可以看到，随着热处理温度的提高，纤维的内应力和尺寸收缩量都有显著下降。处理温度从</w:t>
      </w:r>
      <w:r>
        <w:rPr>
          <w:rFonts w:hint="eastAsia"/>
          <w:lang w:eastAsia="zh-CN"/>
        </w:rPr>
        <w:t>155</w:t>
      </w:r>
      <w:r>
        <w:rPr>
          <w:rFonts w:hint="eastAsia"/>
          <w:lang w:eastAsia="zh-CN"/>
        </w:rPr>
        <w:t>℃提高到</w:t>
      </w:r>
      <w:r>
        <w:rPr>
          <w:rFonts w:hint="eastAsia"/>
          <w:lang w:eastAsia="zh-CN"/>
        </w:rPr>
        <w:t>230</w:t>
      </w:r>
      <w:r>
        <w:rPr>
          <w:rFonts w:hint="eastAsia"/>
          <w:lang w:eastAsia="zh-CN"/>
        </w:rPr>
        <w:t>℃后，纤维的内应力和尺寸收缩量下降了</w:t>
      </w:r>
      <w:r>
        <w:rPr>
          <w:rFonts w:hint="eastAsia"/>
          <w:lang w:eastAsia="zh-CN"/>
        </w:rPr>
        <w:t>50%</w:t>
      </w:r>
      <w:r>
        <w:rPr>
          <w:rFonts w:hint="eastAsia"/>
          <w:lang w:eastAsia="zh-CN"/>
        </w:rPr>
        <w:t>。</w:t>
      </w:r>
    </w:p>
    <w:p w14:paraId="7E2C43CC" w14:textId="77777777" w:rsidR="00551932" w:rsidRDefault="00551932" w:rsidP="00551932">
      <w:pPr>
        <w:pStyle w:val="a0"/>
        <w:jc w:val="center"/>
        <w:rPr>
          <w:szCs w:val="21"/>
          <w:lang w:eastAsia="zh-CN"/>
        </w:rPr>
        <w:sectPr w:rsidR="00551932" w:rsidSect="00A65262">
          <w:type w:val="continuous"/>
          <w:pgSz w:w="12240" w:h="15840"/>
          <w:pgMar w:top="1440" w:right="1800" w:bottom="1440" w:left="1800" w:header="720" w:footer="720" w:gutter="0"/>
          <w:cols w:space="720"/>
        </w:sectPr>
      </w:pPr>
    </w:p>
    <w:p w14:paraId="0331F288" w14:textId="77777777" w:rsidR="00551932" w:rsidRDefault="00551932" w:rsidP="00551932">
      <w:pPr>
        <w:pStyle w:val="a0"/>
        <w:jc w:val="center"/>
        <w:rPr>
          <w:szCs w:val="21"/>
          <w:lang w:eastAsia="zh-CN"/>
        </w:rPr>
      </w:pPr>
      <w:r w:rsidRPr="00104C05">
        <w:rPr>
          <w:noProof/>
          <w:szCs w:val="21"/>
          <w:lang w:eastAsia="zh-CN"/>
        </w:rPr>
        <w:drawing>
          <wp:inline distT="0" distB="0" distL="0" distR="0" wp14:anchorId="4EB80738" wp14:editId="04F9C823">
            <wp:extent cx="2520000" cy="1812841"/>
            <wp:effectExtent l="0" t="0" r="0" b="0"/>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Users/kangchen/Desktop/CCCM论文/HTDMA.png"/>
                    <pic:cNvPicPr>
                      <a:picLocks noChangeAspect="1" noChangeArrowheads="1"/>
                    </pic:cNvPicPr>
                  </pic:nvPicPr>
                  <pic:blipFill>
                    <a:blip r:embed="rId10"/>
                    <a:stretch>
                      <a:fillRect/>
                    </a:stretch>
                  </pic:blipFill>
                  <pic:spPr bwMode="auto">
                    <a:xfrm>
                      <a:off x="0" y="0"/>
                      <a:ext cx="2520000" cy="1812841"/>
                    </a:xfrm>
                    <a:prstGeom prst="rect">
                      <a:avLst/>
                    </a:prstGeom>
                    <a:noFill/>
                    <a:ln w="9525">
                      <a:noFill/>
                      <a:headEnd/>
                      <a:tailEnd/>
                    </a:ln>
                  </pic:spPr>
                </pic:pic>
              </a:graphicData>
            </a:graphic>
          </wp:inline>
        </w:drawing>
      </w:r>
    </w:p>
    <w:p w14:paraId="2E3203FB" w14:textId="77777777" w:rsidR="00551932" w:rsidRPr="00B11D80" w:rsidRDefault="00551932" w:rsidP="00551932">
      <w:pPr>
        <w:pStyle w:val="a0"/>
        <w:jc w:val="center"/>
        <w:rPr>
          <w:b/>
          <w:szCs w:val="21"/>
          <w:lang w:eastAsia="zh-CN"/>
        </w:rPr>
      </w:pPr>
      <w:r w:rsidRPr="00B11D80">
        <w:rPr>
          <w:rFonts w:hint="eastAsia"/>
          <w:b/>
          <w:szCs w:val="21"/>
          <w:lang w:eastAsia="zh-CN"/>
        </w:rPr>
        <w:t>图</w:t>
      </w:r>
      <w:r w:rsidRPr="00B11D80">
        <w:rPr>
          <w:rFonts w:hint="eastAsia"/>
          <w:b/>
          <w:szCs w:val="21"/>
          <w:lang w:eastAsia="zh-CN"/>
        </w:rPr>
        <w:t xml:space="preserve">6 </w:t>
      </w:r>
      <w:r w:rsidRPr="00B11D80">
        <w:rPr>
          <w:rFonts w:hint="eastAsia"/>
          <w:b/>
          <w:szCs w:val="21"/>
          <w:lang w:eastAsia="zh-CN"/>
        </w:rPr>
        <w:t>不同温度处理纤维热应力对比</w:t>
      </w:r>
    </w:p>
    <w:p w14:paraId="4FCF6CFB" w14:textId="77777777" w:rsidR="00551932" w:rsidRPr="00B11D80" w:rsidRDefault="00551932" w:rsidP="00551932">
      <w:pPr>
        <w:pStyle w:val="a0"/>
        <w:jc w:val="center"/>
        <w:rPr>
          <w:b/>
          <w:szCs w:val="21"/>
          <w:lang w:eastAsia="zh-CN"/>
        </w:rPr>
      </w:pPr>
      <w:r w:rsidRPr="00B11D80">
        <w:rPr>
          <w:rFonts w:hint="eastAsia"/>
          <w:b/>
          <w:szCs w:val="21"/>
          <w:lang w:eastAsia="zh-CN"/>
        </w:rPr>
        <w:t xml:space="preserve">Fig.6 </w:t>
      </w:r>
      <w:r>
        <w:rPr>
          <w:rFonts w:hint="eastAsia"/>
          <w:b/>
          <w:szCs w:val="21"/>
          <w:lang w:eastAsia="zh-CN"/>
        </w:rPr>
        <w:t xml:space="preserve">  </w:t>
      </w:r>
      <w:r w:rsidRPr="00B11D80">
        <w:rPr>
          <w:rFonts w:hint="eastAsia"/>
          <w:b/>
          <w:lang w:eastAsia="zh-CN"/>
        </w:rPr>
        <w:t xml:space="preserve">Thermal stress of fibers with various </w:t>
      </w:r>
      <w:r>
        <w:rPr>
          <w:rFonts w:hint="eastAsia"/>
          <w:b/>
          <w:lang w:eastAsia="zh-CN"/>
        </w:rPr>
        <w:t>temperature</w:t>
      </w:r>
      <w:r w:rsidRPr="00B11D80">
        <w:rPr>
          <w:rFonts w:hint="eastAsia"/>
          <w:b/>
          <w:lang w:eastAsia="zh-CN"/>
        </w:rPr>
        <w:t xml:space="preserve"> treated</w:t>
      </w:r>
    </w:p>
    <w:p w14:paraId="6394BDE3" w14:textId="77777777" w:rsidR="00551932" w:rsidRDefault="00551932" w:rsidP="00551932">
      <w:pPr>
        <w:pStyle w:val="a0"/>
        <w:rPr>
          <w:szCs w:val="21"/>
          <w:lang w:eastAsia="zh-CN"/>
        </w:rPr>
      </w:pPr>
      <w:r>
        <w:rPr>
          <w:rFonts w:hint="eastAsia"/>
          <w:szCs w:val="21"/>
          <w:lang w:eastAsia="zh-CN"/>
        </w:rPr>
        <w:t xml:space="preserve">    </w:t>
      </w:r>
      <w:r>
        <w:rPr>
          <w:rFonts w:hint="eastAsia"/>
          <w:noProof/>
          <w:szCs w:val="21"/>
          <w:lang w:eastAsia="zh-CN"/>
        </w:rPr>
        <w:drawing>
          <wp:inline distT="0" distB="0" distL="0" distR="0" wp14:anchorId="7D7FA38E" wp14:editId="24B26B4F">
            <wp:extent cx="2520000" cy="1800000"/>
            <wp:effectExtent l="0" t="0" r="0" b="0"/>
            <wp:docPr id="11" name="图片 11" descr="HTTMA.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HTTMA.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0000" cy="1800000"/>
                    </a:xfrm>
                    <a:prstGeom prst="rect">
                      <a:avLst/>
                    </a:prstGeom>
                    <a:noFill/>
                    <a:ln>
                      <a:noFill/>
                    </a:ln>
                  </pic:spPr>
                </pic:pic>
              </a:graphicData>
            </a:graphic>
          </wp:inline>
        </w:drawing>
      </w:r>
    </w:p>
    <w:p w14:paraId="5C458C19" w14:textId="77777777" w:rsidR="00551932" w:rsidRPr="00B11D80" w:rsidRDefault="00551932" w:rsidP="00551932">
      <w:pPr>
        <w:pStyle w:val="a0"/>
        <w:jc w:val="center"/>
        <w:rPr>
          <w:b/>
          <w:szCs w:val="21"/>
          <w:lang w:eastAsia="zh-CN"/>
        </w:rPr>
      </w:pPr>
      <w:r w:rsidRPr="00B11D80">
        <w:rPr>
          <w:rFonts w:hint="eastAsia"/>
          <w:b/>
          <w:szCs w:val="21"/>
          <w:lang w:eastAsia="zh-CN"/>
        </w:rPr>
        <w:t>图</w:t>
      </w:r>
      <w:r w:rsidRPr="00B11D80">
        <w:rPr>
          <w:rFonts w:hint="eastAsia"/>
          <w:b/>
          <w:szCs w:val="21"/>
          <w:lang w:eastAsia="zh-CN"/>
        </w:rPr>
        <w:t xml:space="preserve">7 </w:t>
      </w:r>
      <w:r w:rsidRPr="00B11D80">
        <w:rPr>
          <w:rFonts w:hint="eastAsia"/>
          <w:b/>
          <w:szCs w:val="21"/>
          <w:lang w:eastAsia="zh-CN"/>
        </w:rPr>
        <w:t>不同温度处理纤维尺寸收缩</w:t>
      </w:r>
    </w:p>
    <w:p w14:paraId="731C84BA" w14:textId="77777777" w:rsidR="00551932" w:rsidRPr="00B11D80" w:rsidRDefault="00551932" w:rsidP="00551932">
      <w:pPr>
        <w:pStyle w:val="a0"/>
        <w:jc w:val="center"/>
        <w:rPr>
          <w:b/>
          <w:szCs w:val="21"/>
          <w:lang w:eastAsia="zh-CN"/>
        </w:rPr>
      </w:pPr>
      <w:r w:rsidRPr="00B11D80">
        <w:rPr>
          <w:rFonts w:hint="eastAsia"/>
          <w:b/>
          <w:lang w:eastAsia="zh-CN"/>
        </w:rPr>
        <w:t>Fig. 7</w:t>
      </w:r>
      <w:r>
        <w:rPr>
          <w:rFonts w:hint="eastAsia"/>
          <w:b/>
          <w:lang w:eastAsia="zh-CN"/>
        </w:rPr>
        <w:t xml:space="preserve"> </w:t>
      </w:r>
      <w:r w:rsidRPr="00B11D80">
        <w:rPr>
          <w:rFonts w:hint="eastAsia"/>
          <w:b/>
          <w:lang w:eastAsia="zh-CN"/>
        </w:rPr>
        <w:t xml:space="preserve">  Thermal shrinkage of fibers with various temperature treated</w:t>
      </w:r>
    </w:p>
    <w:p w14:paraId="281CD81F" w14:textId="77777777" w:rsidR="00551932" w:rsidRPr="00B11D80" w:rsidRDefault="00551932" w:rsidP="00551932">
      <w:pPr>
        <w:pStyle w:val="a0"/>
        <w:jc w:val="center"/>
        <w:rPr>
          <w:szCs w:val="21"/>
          <w:lang w:eastAsia="zh-CN"/>
        </w:rPr>
        <w:sectPr w:rsidR="00551932" w:rsidRPr="00B11D80" w:rsidSect="00D56BD8">
          <w:type w:val="continuous"/>
          <w:pgSz w:w="12240" w:h="15840"/>
          <w:pgMar w:top="1440" w:right="1800" w:bottom="1440" w:left="1800" w:header="720" w:footer="720" w:gutter="0"/>
          <w:cols w:num="2" w:space="210"/>
        </w:sectPr>
      </w:pPr>
    </w:p>
    <w:p w14:paraId="759BDD2C" w14:textId="77777777" w:rsidR="00551932" w:rsidRDefault="00551932" w:rsidP="00551932"/>
    <w:p w14:paraId="7780DEDC" w14:textId="77777777" w:rsidR="00551932" w:rsidRDefault="00551932" w:rsidP="00551932">
      <w:pPr>
        <w:pStyle w:val="2"/>
        <w:rPr>
          <w:lang w:eastAsia="zh-CN"/>
        </w:rPr>
      </w:pPr>
      <w:bookmarkStart w:id="8" w:name="header-n133"/>
      <w:bookmarkEnd w:id="8"/>
      <w:r w:rsidRPr="00174316">
        <w:rPr>
          <w:lang w:eastAsia="zh-CN"/>
        </w:rPr>
        <w:t xml:space="preserve">3.3 </w:t>
      </w:r>
      <w:r w:rsidRPr="00174316">
        <w:rPr>
          <w:lang w:eastAsia="zh-CN"/>
        </w:rPr>
        <w:t>控制热松弛行为对聚集态结构的影响</w:t>
      </w:r>
    </w:p>
    <w:p w14:paraId="25F2A41F" w14:textId="77777777" w:rsidR="00551932" w:rsidRPr="00174316" w:rsidRDefault="00551932" w:rsidP="00551932">
      <w:pPr>
        <w:pStyle w:val="a0"/>
        <w:rPr>
          <w:lang w:eastAsia="zh-CN"/>
        </w:rPr>
      </w:pPr>
    </w:p>
    <w:p w14:paraId="688EF906" w14:textId="77777777" w:rsidR="00551932" w:rsidRDefault="00551932" w:rsidP="00551932">
      <w:pPr>
        <w:ind w:firstLine="420"/>
      </w:pPr>
      <w:r>
        <w:t>有学者研究了热定型牵伸率对</w:t>
      </w:r>
      <w:r>
        <w:t>PAN</w:t>
      </w:r>
      <w:r>
        <w:t>原丝全取向因子的影响，</w:t>
      </w:r>
      <w:r>
        <w:rPr>
          <w:rFonts w:hint="eastAsia"/>
        </w:rPr>
        <w:t>发现随着热定型应变控制的不同，分子链取向出现对应关系</w:t>
      </w:r>
      <w:r>
        <w:rPr>
          <w:rFonts w:hint="eastAsia"/>
          <w:vertAlign w:val="superscript"/>
        </w:rPr>
        <w:t xml:space="preserve"> [6]</w:t>
      </w:r>
      <w:r>
        <w:rPr>
          <w:rFonts w:hint="eastAsia"/>
        </w:rPr>
        <w:t>。我们通过对不同张力处理纤维样品进行声速取向测试后，结果见表</w:t>
      </w:r>
      <w:r>
        <w:rPr>
          <w:rFonts w:hint="eastAsia"/>
        </w:rPr>
        <w:t>1</w:t>
      </w:r>
      <w:r>
        <w:rPr>
          <w:rFonts w:hint="eastAsia"/>
        </w:rPr>
        <w:t>，规律与文献报道一致。</w:t>
      </w:r>
      <w:r>
        <w:t>说明热处理阶段牵伸对纤维的全取向因子有较大影响。但是该研究中没有指明晶区取向和非晶区取向的影响。利用</w:t>
      </w:r>
      <w:r>
        <w:t>XRD</w:t>
      </w:r>
      <w:r>
        <w:t>测试不同张力处理纤维的晶区取向发现，</w:t>
      </w:r>
      <w:r>
        <w:rPr>
          <w:rFonts w:hint="eastAsia"/>
        </w:rPr>
        <w:t>见表</w:t>
      </w:r>
      <w:r>
        <w:rPr>
          <w:rFonts w:hint="eastAsia"/>
        </w:rPr>
        <w:t>1</w:t>
      </w:r>
      <w:r>
        <w:rPr>
          <w:rFonts w:hint="eastAsia"/>
        </w:rPr>
        <w:t>，</w:t>
      </w:r>
      <w:r>
        <w:t>纤维的晶区取向与分子链取向变化趋势一致，但是变化幅度有限，比之分子链取向的变化幅度，晶区取向相对变化较小，说明取向的变化主要来自非晶区取向变化的贡献。因此，热处理阶段对取向的影响主要是对非晶区取向的影响。</w:t>
      </w:r>
    </w:p>
    <w:p w14:paraId="4FF44B1F" w14:textId="77777777" w:rsidR="00551932" w:rsidRDefault="00551932" w:rsidP="00551932">
      <w:pPr>
        <w:ind w:firstLine="420"/>
      </w:pPr>
    </w:p>
    <w:p w14:paraId="69F2CC56" w14:textId="77777777" w:rsidR="00551932" w:rsidRPr="00B11D80" w:rsidRDefault="00551932" w:rsidP="00551932">
      <w:pPr>
        <w:ind w:firstLine="420"/>
        <w:jc w:val="center"/>
        <w:rPr>
          <w:b/>
        </w:rPr>
      </w:pPr>
      <w:r w:rsidRPr="00B11D80">
        <w:rPr>
          <w:rFonts w:hint="eastAsia"/>
          <w:b/>
        </w:rPr>
        <w:t>表</w:t>
      </w:r>
      <w:r w:rsidRPr="00B11D80">
        <w:rPr>
          <w:rFonts w:hint="eastAsia"/>
          <w:b/>
        </w:rPr>
        <w:t xml:space="preserve">1 </w:t>
      </w:r>
      <w:r w:rsidRPr="00B11D80">
        <w:rPr>
          <w:rFonts w:hint="eastAsia"/>
          <w:b/>
        </w:rPr>
        <w:t>不同张力处理纤维结构参数</w:t>
      </w:r>
    </w:p>
    <w:p w14:paraId="2295E48C" w14:textId="77777777" w:rsidR="00551932" w:rsidRDefault="00551932" w:rsidP="00551932">
      <w:pPr>
        <w:ind w:firstLine="420"/>
        <w:jc w:val="center"/>
        <w:rPr>
          <w:b/>
        </w:rPr>
      </w:pPr>
      <w:r w:rsidRPr="00B11D80">
        <w:rPr>
          <w:rFonts w:hint="eastAsia"/>
          <w:b/>
        </w:rPr>
        <w:t xml:space="preserve">Table 1  </w:t>
      </w:r>
      <w:r>
        <w:rPr>
          <w:rFonts w:hint="eastAsia"/>
          <w:b/>
        </w:rPr>
        <w:t xml:space="preserve"> </w:t>
      </w:r>
      <w:r w:rsidRPr="00B11D80">
        <w:rPr>
          <w:b/>
        </w:rPr>
        <w:t xml:space="preserve">Structure </w:t>
      </w:r>
      <w:r w:rsidRPr="00B11D80">
        <w:rPr>
          <w:rFonts w:hint="eastAsia"/>
          <w:b/>
        </w:rPr>
        <w:t>p</w:t>
      </w:r>
      <w:r w:rsidRPr="00B11D80">
        <w:rPr>
          <w:b/>
        </w:rPr>
        <w:t xml:space="preserve">arameters of </w:t>
      </w:r>
      <w:r w:rsidRPr="00B11D80">
        <w:rPr>
          <w:rFonts w:hint="eastAsia"/>
          <w:b/>
        </w:rPr>
        <w:t>f</w:t>
      </w:r>
      <w:r w:rsidRPr="00B11D80">
        <w:rPr>
          <w:b/>
        </w:rPr>
        <w:t xml:space="preserve">ibers with </w:t>
      </w:r>
      <w:r w:rsidRPr="00B11D80">
        <w:rPr>
          <w:rFonts w:hint="eastAsia"/>
          <w:b/>
        </w:rPr>
        <w:t>v</w:t>
      </w:r>
      <w:r w:rsidRPr="00B11D80">
        <w:rPr>
          <w:b/>
        </w:rPr>
        <w:t xml:space="preserve">arious </w:t>
      </w:r>
      <w:r w:rsidRPr="00B11D80">
        <w:rPr>
          <w:rFonts w:hint="eastAsia"/>
          <w:b/>
        </w:rPr>
        <w:t>s</w:t>
      </w:r>
      <w:r w:rsidRPr="00B11D80">
        <w:rPr>
          <w:b/>
        </w:rPr>
        <w:t xml:space="preserve">tress </w:t>
      </w:r>
      <w:r w:rsidRPr="00B11D80">
        <w:rPr>
          <w:rFonts w:hint="eastAsia"/>
          <w:b/>
        </w:rPr>
        <w:t>t</w:t>
      </w:r>
      <w:r w:rsidRPr="00B11D80">
        <w:rPr>
          <w:b/>
        </w:rPr>
        <w:t>reated</w:t>
      </w:r>
    </w:p>
    <w:p w14:paraId="6B6D9883" w14:textId="77777777" w:rsidR="00551932" w:rsidRPr="00B11D80" w:rsidRDefault="00551932" w:rsidP="00551932">
      <w:pPr>
        <w:ind w:firstLine="420"/>
        <w:jc w:val="center"/>
        <w:rPr>
          <w:b/>
        </w:rPr>
      </w:pPr>
    </w:p>
    <w:tbl>
      <w:tblPr>
        <w:tblStyle w:val="4"/>
        <w:tblW w:w="7140" w:type="dxa"/>
        <w:tblBorders>
          <w:top w:val="single" w:sz="4" w:space="0" w:color="auto"/>
          <w:bottom w:val="single" w:sz="4" w:space="0" w:color="auto"/>
        </w:tblBorders>
        <w:tblLook w:val="04A0" w:firstRow="1" w:lastRow="0" w:firstColumn="1" w:lastColumn="0" w:noHBand="0" w:noVBand="1"/>
      </w:tblPr>
      <w:tblGrid>
        <w:gridCol w:w="1020"/>
        <w:gridCol w:w="1797"/>
        <w:gridCol w:w="1383"/>
        <w:gridCol w:w="1160"/>
        <w:gridCol w:w="1954"/>
      </w:tblGrid>
      <w:tr w:rsidR="00551932" w:rsidRPr="00517BA8" w14:paraId="1BE55309" w14:textId="77777777" w:rsidTr="00DE434A">
        <w:trPr>
          <w:cnfStyle w:val="100000000000" w:firstRow="1" w:lastRow="0" w:firstColumn="0" w:lastColumn="0" w:oddVBand="0" w:evenVBand="0" w:oddHBand="0"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bottom w:val="single" w:sz="4" w:space="0" w:color="auto"/>
            </w:tcBorders>
            <w:noWrap/>
            <w:hideMark/>
          </w:tcPr>
          <w:p w14:paraId="6680C8A2" w14:textId="77777777" w:rsidR="00551932" w:rsidRPr="00DC49C2" w:rsidRDefault="00551932" w:rsidP="00DE434A">
            <w:pPr>
              <w:jc w:val="center"/>
              <w:rPr>
                <w:rFonts w:asciiTheme="minorHAnsi" w:eastAsia="SimSun" w:hAnsiTheme="minorHAnsi"/>
                <w:i/>
                <w:color w:val="000000"/>
                <w:szCs w:val="21"/>
              </w:rPr>
            </w:pPr>
            <w:r w:rsidRPr="00DC49C2">
              <w:rPr>
                <w:rFonts w:asciiTheme="minorHAnsi" w:eastAsia="SimSun" w:hAnsiTheme="minorHAnsi"/>
                <w:i/>
                <w:color w:val="000000"/>
                <w:szCs w:val="21"/>
              </w:rPr>
              <w:t>Sample</w:t>
            </w:r>
          </w:p>
        </w:tc>
        <w:bookmarkStart w:id="9" w:name="OLE_LINK4"/>
        <w:tc>
          <w:tcPr>
            <w:tcW w:w="1797" w:type="dxa"/>
            <w:tcBorders>
              <w:top w:val="single" w:sz="4" w:space="0" w:color="auto"/>
              <w:bottom w:val="single" w:sz="4" w:space="0" w:color="auto"/>
            </w:tcBorders>
            <w:noWrap/>
            <w:hideMark/>
          </w:tcPr>
          <w:p w14:paraId="759DD02E" w14:textId="77777777" w:rsidR="00551932" w:rsidRPr="00B11D80" w:rsidRDefault="00551932" w:rsidP="00DE434A">
            <w:pPr>
              <w:jc w:val="center"/>
              <w:cnfStyle w:val="100000000000" w:firstRow="1" w:lastRow="0" w:firstColumn="0" w:lastColumn="0" w:oddVBand="0" w:evenVBand="0" w:oddHBand="0" w:evenHBand="0" w:firstRowFirstColumn="0" w:firstRowLastColumn="0" w:lastRowFirstColumn="0" w:lastRowLastColumn="0"/>
              <w:rPr>
                <w:rFonts w:ascii="SimSun" w:eastAsia="SimSun" w:hAnsi="SimSun"/>
                <w:color w:val="000000"/>
                <w:szCs w:val="21"/>
              </w:rPr>
            </w:pPr>
            <m:oMathPara>
              <m:oMath>
                <m:sSub>
                  <m:sSubPr>
                    <m:ctrlPr>
                      <w:rPr>
                        <w:rFonts w:ascii="Cambria Math" w:eastAsia="SimSun" w:hAnsi="Cambria Math"/>
                        <w:color w:val="000000"/>
                        <w:szCs w:val="21"/>
                      </w:rPr>
                    </m:ctrlPr>
                  </m:sSubPr>
                  <m:e>
                    <m:r>
                      <m:rPr>
                        <m:sty m:val="bi"/>
                      </m:rPr>
                      <w:rPr>
                        <w:rFonts w:ascii="Cambria Math" w:eastAsia="SimSun" w:hAnsi="Cambria Math"/>
                        <w:color w:val="000000"/>
                        <w:szCs w:val="21"/>
                      </w:rPr>
                      <m:t>f</m:t>
                    </m:r>
                  </m:e>
                  <m:sub>
                    <m:r>
                      <m:rPr>
                        <m:sty m:val="bi"/>
                      </m:rPr>
                      <w:rPr>
                        <w:rFonts w:ascii="Cambria Math" w:eastAsia="SimSun" w:hAnsi="Cambria Math"/>
                        <w:color w:val="000000"/>
                        <w:szCs w:val="21"/>
                      </w:rPr>
                      <m:t>total</m:t>
                    </m:r>
                  </m:sub>
                </m:sSub>
              </m:oMath>
            </m:oMathPara>
            <w:bookmarkEnd w:id="9"/>
          </w:p>
        </w:tc>
        <w:bookmarkStart w:id="10" w:name="OLE_LINK5"/>
        <w:tc>
          <w:tcPr>
            <w:tcW w:w="1383" w:type="dxa"/>
            <w:tcBorders>
              <w:top w:val="single" w:sz="4" w:space="0" w:color="auto"/>
              <w:bottom w:val="single" w:sz="4" w:space="0" w:color="auto"/>
            </w:tcBorders>
            <w:noWrap/>
            <w:hideMark/>
          </w:tcPr>
          <w:p w14:paraId="4248730A" w14:textId="77777777" w:rsidR="00551932" w:rsidRPr="00B11D80" w:rsidRDefault="00551932" w:rsidP="00DE434A">
            <w:pPr>
              <w:jc w:val="center"/>
              <w:cnfStyle w:val="100000000000" w:firstRow="1" w:lastRow="0" w:firstColumn="0" w:lastColumn="0" w:oddVBand="0" w:evenVBand="0" w:oddHBand="0" w:evenHBand="0" w:firstRowFirstColumn="0" w:firstRowLastColumn="0" w:lastRowFirstColumn="0" w:lastRowLastColumn="0"/>
              <w:rPr>
                <w:rFonts w:ascii="SimSun" w:eastAsia="SimSun" w:hAnsi="SimSun"/>
                <w:color w:val="000000"/>
                <w:szCs w:val="21"/>
              </w:rPr>
            </w:pPr>
            <m:oMathPara>
              <m:oMath>
                <m:sSub>
                  <m:sSubPr>
                    <m:ctrlPr>
                      <w:rPr>
                        <w:rFonts w:ascii="Cambria Math" w:eastAsia="SimSun" w:hAnsi="Cambria Math"/>
                        <w:color w:val="000000"/>
                        <w:szCs w:val="21"/>
                      </w:rPr>
                    </m:ctrlPr>
                  </m:sSubPr>
                  <m:e>
                    <m:r>
                      <m:rPr>
                        <m:sty m:val="bi"/>
                      </m:rPr>
                      <w:rPr>
                        <w:rFonts w:ascii="Cambria Math" w:eastAsia="SimSun" w:hAnsi="Cambria Math"/>
                        <w:color w:val="000000"/>
                        <w:szCs w:val="21"/>
                      </w:rPr>
                      <m:t>f</m:t>
                    </m:r>
                  </m:e>
                  <m:sub>
                    <m:r>
                      <m:rPr>
                        <m:sty m:val="bi"/>
                      </m:rPr>
                      <w:rPr>
                        <w:rFonts w:ascii="Cambria Math" w:eastAsia="SimSun" w:hAnsi="Cambria Math"/>
                        <w:color w:val="000000"/>
                        <w:szCs w:val="21"/>
                      </w:rPr>
                      <m:t>crystal</m:t>
                    </m:r>
                  </m:sub>
                </m:sSub>
              </m:oMath>
            </m:oMathPara>
            <w:bookmarkEnd w:id="10"/>
          </w:p>
        </w:tc>
        <w:tc>
          <w:tcPr>
            <w:tcW w:w="1160" w:type="dxa"/>
            <w:tcBorders>
              <w:top w:val="single" w:sz="4" w:space="0" w:color="auto"/>
              <w:bottom w:val="single" w:sz="4" w:space="0" w:color="auto"/>
            </w:tcBorders>
            <w:noWrap/>
            <w:hideMark/>
          </w:tcPr>
          <w:p w14:paraId="70722A0F" w14:textId="77777777" w:rsidR="00551932" w:rsidRPr="00B11D80" w:rsidRDefault="00551932" w:rsidP="00DE434A">
            <w:pPr>
              <w:jc w:val="center"/>
              <w:cnfStyle w:val="100000000000" w:firstRow="1" w:lastRow="0" w:firstColumn="0" w:lastColumn="0" w:oddVBand="0" w:evenVBand="0" w:oddHBand="0" w:evenHBand="0" w:firstRowFirstColumn="0" w:firstRowLastColumn="0" w:lastRowFirstColumn="0" w:lastRowLastColumn="0"/>
              <w:rPr>
                <w:rFonts w:ascii="SimSun" w:eastAsia="SimSun" w:hAnsi="SimSun"/>
                <w:color w:val="000000"/>
                <w:szCs w:val="21"/>
              </w:rPr>
            </w:pPr>
            <m:oMathPara>
              <m:oMath>
                <m:sSub>
                  <m:sSubPr>
                    <m:ctrlPr>
                      <w:rPr>
                        <w:rFonts w:ascii="Cambria Math" w:eastAsia="SimSun" w:hAnsi="Cambria Math"/>
                        <w:color w:val="000000"/>
                        <w:szCs w:val="21"/>
                      </w:rPr>
                    </m:ctrlPr>
                  </m:sSubPr>
                  <m:e>
                    <m:r>
                      <m:rPr>
                        <m:sty m:val="bi"/>
                      </m:rPr>
                      <w:rPr>
                        <w:rFonts w:ascii="Cambria Math" w:eastAsia="SimSun" w:hAnsi="Cambria Math"/>
                        <w:color w:val="000000"/>
                        <w:szCs w:val="21"/>
                      </w:rPr>
                      <m:t>X</m:t>
                    </m:r>
                  </m:e>
                  <m:sub>
                    <m:r>
                      <m:rPr>
                        <m:sty m:val="bi"/>
                      </m:rPr>
                      <w:rPr>
                        <w:rFonts w:ascii="Cambria Math" w:eastAsia="SimSun" w:hAnsi="Cambria Math"/>
                        <w:color w:val="000000"/>
                        <w:szCs w:val="21"/>
                      </w:rPr>
                      <m:t>crystal</m:t>
                    </m:r>
                  </m:sub>
                </m:sSub>
              </m:oMath>
            </m:oMathPara>
          </w:p>
        </w:tc>
        <w:tc>
          <w:tcPr>
            <w:tcW w:w="1954" w:type="dxa"/>
            <w:tcBorders>
              <w:top w:val="single" w:sz="4" w:space="0" w:color="auto"/>
              <w:bottom w:val="single" w:sz="4" w:space="0" w:color="auto"/>
            </w:tcBorders>
            <w:noWrap/>
            <w:hideMark/>
          </w:tcPr>
          <w:p w14:paraId="66C48313" w14:textId="77777777" w:rsidR="00551932" w:rsidRPr="00B11D80" w:rsidRDefault="00551932" w:rsidP="00DE434A">
            <w:pPr>
              <w:jc w:val="center"/>
              <w:cnfStyle w:val="100000000000" w:firstRow="1" w:lastRow="0" w:firstColumn="0" w:lastColumn="0" w:oddVBand="0" w:evenVBand="0" w:oddHBand="0" w:evenHBand="0" w:firstRowFirstColumn="0" w:firstRowLastColumn="0" w:lastRowFirstColumn="0" w:lastRowLastColumn="0"/>
              <w:rPr>
                <w:rFonts w:ascii="SimSun" w:eastAsia="SimSun" w:hAnsi="SimSun"/>
                <w:color w:val="000000"/>
                <w:szCs w:val="21"/>
              </w:rPr>
            </w:pPr>
            <m:oMath>
              <m:sSub>
                <m:sSubPr>
                  <m:ctrlPr>
                    <w:rPr>
                      <w:rFonts w:ascii="Cambria Math" w:eastAsia="SimSun" w:hAnsi="Cambria Math"/>
                      <w:color w:val="000000"/>
                      <w:szCs w:val="21"/>
                    </w:rPr>
                  </m:ctrlPr>
                </m:sSubPr>
                <m:e>
                  <m:r>
                    <m:rPr>
                      <m:sty m:val="bi"/>
                    </m:rPr>
                    <w:rPr>
                      <w:rFonts w:ascii="Cambria Math" w:eastAsia="SimSun" w:hAnsi="Cambria Math"/>
                      <w:color w:val="000000"/>
                      <w:szCs w:val="21"/>
                    </w:rPr>
                    <m:t>L</m:t>
                  </m:r>
                </m:e>
                <m:sub>
                  <m:r>
                    <m:rPr>
                      <m:sty m:val="bi"/>
                    </m:rPr>
                    <w:rPr>
                      <w:rFonts w:ascii="Cambria Math" w:eastAsia="SimSun" w:hAnsi="Cambria Math"/>
                      <w:color w:val="000000"/>
                      <w:szCs w:val="21"/>
                    </w:rPr>
                    <m:t>c</m:t>
                  </m:r>
                </m:sub>
              </m:sSub>
            </m:oMath>
            <w:r w:rsidRPr="00B11D80">
              <w:rPr>
                <w:rFonts w:ascii="SimSun" w:eastAsia="SimSun" w:hAnsi="SimSun" w:hint="eastAsia"/>
                <w:color w:val="000000"/>
                <w:szCs w:val="21"/>
              </w:rPr>
              <w:t xml:space="preserve"> (nm)</w:t>
            </w:r>
          </w:p>
        </w:tc>
      </w:tr>
      <w:tr w:rsidR="00551932" w:rsidRPr="00517BA8" w14:paraId="06E4AEF5" w14:textId="77777777" w:rsidTr="00DE434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tcBorders>
              <w:top w:val="single" w:sz="4" w:space="0" w:color="auto"/>
            </w:tcBorders>
            <w:shd w:val="clear" w:color="auto" w:fill="auto"/>
            <w:noWrap/>
            <w:hideMark/>
          </w:tcPr>
          <w:p w14:paraId="47AF3FA9" w14:textId="77777777" w:rsidR="00551932" w:rsidRPr="00B11D80" w:rsidRDefault="00551932" w:rsidP="00DE434A">
            <w:pPr>
              <w:jc w:val="center"/>
              <w:rPr>
                <w:rFonts w:ascii="SimSun" w:eastAsia="SimSun" w:hAnsi="SimSun"/>
                <w:color w:val="000000"/>
                <w:szCs w:val="21"/>
              </w:rPr>
            </w:pPr>
            <w:r w:rsidRPr="00B11D80">
              <w:rPr>
                <w:rFonts w:ascii="SimSun" w:eastAsia="SimSun" w:hAnsi="SimSun" w:hint="eastAsia"/>
                <w:color w:val="000000"/>
                <w:szCs w:val="21"/>
              </w:rPr>
              <w:t>EQ</w:t>
            </w:r>
          </w:p>
        </w:tc>
        <w:tc>
          <w:tcPr>
            <w:tcW w:w="1797" w:type="dxa"/>
            <w:tcBorders>
              <w:top w:val="single" w:sz="4" w:space="0" w:color="auto"/>
            </w:tcBorders>
            <w:shd w:val="clear" w:color="auto" w:fill="auto"/>
            <w:noWrap/>
            <w:hideMark/>
          </w:tcPr>
          <w:p w14:paraId="292A037F" w14:textId="77777777" w:rsidR="00551932" w:rsidRPr="00B11D80" w:rsidRDefault="00551932" w:rsidP="00DE434A">
            <w:pPr>
              <w:jc w:val="center"/>
              <w:cnfStyle w:val="000000100000" w:firstRow="0" w:lastRow="0" w:firstColumn="0" w:lastColumn="0" w:oddVBand="0" w:evenVBand="0" w:oddHBand="1" w:evenHBand="0" w:firstRowFirstColumn="0" w:firstRowLastColumn="0" w:lastRowFirstColumn="0" w:lastRowLastColumn="0"/>
              <w:rPr>
                <w:rFonts w:ascii="SimSun" w:eastAsia="SimSun" w:hAnsi="SimSun"/>
                <w:color w:val="000000"/>
                <w:szCs w:val="21"/>
              </w:rPr>
            </w:pPr>
            <w:r w:rsidRPr="00B11D80">
              <w:rPr>
                <w:rFonts w:ascii="SimSun" w:eastAsia="SimSun" w:hAnsi="SimSun" w:hint="eastAsia"/>
                <w:color w:val="000000"/>
                <w:szCs w:val="21"/>
              </w:rPr>
              <w:t>48.25%</w:t>
            </w:r>
          </w:p>
        </w:tc>
        <w:tc>
          <w:tcPr>
            <w:tcW w:w="1383" w:type="dxa"/>
            <w:tcBorders>
              <w:top w:val="single" w:sz="4" w:space="0" w:color="auto"/>
            </w:tcBorders>
            <w:shd w:val="clear" w:color="auto" w:fill="auto"/>
            <w:noWrap/>
            <w:hideMark/>
          </w:tcPr>
          <w:p w14:paraId="4BD4F574" w14:textId="77777777" w:rsidR="00551932" w:rsidRPr="00B11D80" w:rsidRDefault="00551932" w:rsidP="00DE434A">
            <w:pPr>
              <w:jc w:val="center"/>
              <w:cnfStyle w:val="000000100000" w:firstRow="0" w:lastRow="0" w:firstColumn="0" w:lastColumn="0" w:oddVBand="0" w:evenVBand="0" w:oddHBand="1" w:evenHBand="0" w:firstRowFirstColumn="0" w:firstRowLastColumn="0" w:lastRowFirstColumn="0" w:lastRowLastColumn="0"/>
              <w:rPr>
                <w:rFonts w:ascii="SimSun" w:eastAsia="SimSun" w:hAnsi="SimSun"/>
                <w:color w:val="000000"/>
                <w:szCs w:val="21"/>
              </w:rPr>
            </w:pPr>
            <w:r w:rsidRPr="00B11D80">
              <w:rPr>
                <w:rFonts w:ascii="SimSun" w:eastAsia="SimSun" w:hAnsi="SimSun" w:hint="eastAsia"/>
                <w:color w:val="000000"/>
                <w:szCs w:val="21"/>
              </w:rPr>
              <w:t>95.41%</w:t>
            </w:r>
          </w:p>
        </w:tc>
        <w:tc>
          <w:tcPr>
            <w:tcW w:w="1160" w:type="dxa"/>
            <w:tcBorders>
              <w:top w:val="single" w:sz="4" w:space="0" w:color="auto"/>
            </w:tcBorders>
            <w:shd w:val="clear" w:color="auto" w:fill="auto"/>
            <w:noWrap/>
            <w:hideMark/>
          </w:tcPr>
          <w:p w14:paraId="43D94692" w14:textId="77777777" w:rsidR="00551932" w:rsidRPr="00B11D80" w:rsidRDefault="00551932" w:rsidP="00DE434A">
            <w:pPr>
              <w:jc w:val="center"/>
              <w:cnfStyle w:val="000000100000" w:firstRow="0" w:lastRow="0" w:firstColumn="0" w:lastColumn="0" w:oddVBand="0" w:evenVBand="0" w:oddHBand="1" w:evenHBand="0" w:firstRowFirstColumn="0" w:firstRowLastColumn="0" w:lastRowFirstColumn="0" w:lastRowLastColumn="0"/>
              <w:rPr>
                <w:rFonts w:ascii="SimSun" w:eastAsia="SimSun" w:hAnsi="SimSun"/>
                <w:color w:val="000000"/>
                <w:szCs w:val="21"/>
              </w:rPr>
            </w:pPr>
            <w:r w:rsidRPr="00B11D80">
              <w:rPr>
                <w:rFonts w:ascii="SimSun" w:eastAsia="SimSun" w:hAnsi="SimSun" w:hint="eastAsia"/>
                <w:color w:val="000000"/>
                <w:szCs w:val="21"/>
              </w:rPr>
              <w:t>71.62%</w:t>
            </w:r>
          </w:p>
        </w:tc>
        <w:tc>
          <w:tcPr>
            <w:tcW w:w="1954" w:type="dxa"/>
            <w:tcBorders>
              <w:top w:val="single" w:sz="4" w:space="0" w:color="auto"/>
            </w:tcBorders>
            <w:shd w:val="clear" w:color="auto" w:fill="auto"/>
            <w:noWrap/>
            <w:hideMark/>
          </w:tcPr>
          <w:p w14:paraId="01752A4E" w14:textId="77777777" w:rsidR="00551932" w:rsidRPr="00B11D80" w:rsidRDefault="00551932" w:rsidP="00DE434A">
            <w:pPr>
              <w:jc w:val="center"/>
              <w:cnfStyle w:val="000000100000" w:firstRow="0" w:lastRow="0" w:firstColumn="0" w:lastColumn="0" w:oddVBand="0" w:evenVBand="0" w:oddHBand="1" w:evenHBand="0" w:firstRowFirstColumn="0" w:firstRowLastColumn="0" w:lastRowFirstColumn="0" w:lastRowLastColumn="0"/>
              <w:rPr>
                <w:rFonts w:ascii="SimSun" w:eastAsia="SimSun" w:hAnsi="SimSun"/>
                <w:color w:val="000000"/>
                <w:szCs w:val="21"/>
              </w:rPr>
            </w:pPr>
            <w:r w:rsidRPr="00B11D80">
              <w:rPr>
                <w:rFonts w:ascii="SimSun" w:eastAsia="SimSun" w:hAnsi="SimSun" w:hint="eastAsia"/>
                <w:color w:val="000000"/>
                <w:szCs w:val="21"/>
              </w:rPr>
              <w:t>8.73</w:t>
            </w:r>
          </w:p>
        </w:tc>
      </w:tr>
      <w:tr w:rsidR="00551932" w:rsidRPr="00517BA8" w14:paraId="6E21BA98" w14:textId="77777777" w:rsidTr="00DE434A">
        <w:trPr>
          <w:trHeight w:val="300"/>
        </w:trPr>
        <w:tc>
          <w:tcPr>
            <w:cnfStyle w:val="001000000000" w:firstRow="0" w:lastRow="0" w:firstColumn="1" w:lastColumn="0" w:oddVBand="0" w:evenVBand="0" w:oddHBand="0" w:evenHBand="0" w:firstRowFirstColumn="0" w:firstRowLastColumn="0" w:lastRowFirstColumn="0" w:lastRowLastColumn="0"/>
            <w:tcW w:w="846" w:type="dxa"/>
            <w:shd w:val="clear" w:color="auto" w:fill="auto"/>
            <w:noWrap/>
            <w:hideMark/>
          </w:tcPr>
          <w:p w14:paraId="0E189E76" w14:textId="77777777" w:rsidR="00551932" w:rsidRPr="00B11D80" w:rsidRDefault="00551932" w:rsidP="00DE434A">
            <w:pPr>
              <w:jc w:val="center"/>
              <w:rPr>
                <w:rFonts w:ascii="SimSun" w:eastAsia="SimSun" w:hAnsi="SimSun"/>
                <w:color w:val="000000"/>
                <w:szCs w:val="21"/>
              </w:rPr>
            </w:pPr>
            <w:r w:rsidRPr="00B11D80">
              <w:rPr>
                <w:rFonts w:ascii="SimSun" w:eastAsia="SimSun" w:hAnsi="SimSun" w:hint="eastAsia"/>
                <w:color w:val="000000"/>
                <w:szCs w:val="21"/>
              </w:rPr>
              <w:t>SC</w:t>
            </w:r>
          </w:p>
        </w:tc>
        <w:tc>
          <w:tcPr>
            <w:tcW w:w="1797" w:type="dxa"/>
            <w:shd w:val="clear" w:color="auto" w:fill="auto"/>
            <w:noWrap/>
            <w:hideMark/>
          </w:tcPr>
          <w:p w14:paraId="6183CF59" w14:textId="77777777" w:rsidR="00551932" w:rsidRPr="00B11D80" w:rsidRDefault="00551932" w:rsidP="00DE434A">
            <w:pPr>
              <w:jc w:val="center"/>
              <w:cnfStyle w:val="000000000000" w:firstRow="0" w:lastRow="0" w:firstColumn="0" w:lastColumn="0" w:oddVBand="0" w:evenVBand="0" w:oddHBand="0" w:evenHBand="0" w:firstRowFirstColumn="0" w:firstRowLastColumn="0" w:lastRowFirstColumn="0" w:lastRowLastColumn="0"/>
              <w:rPr>
                <w:rFonts w:ascii="SimSun" w:eastAsia="SimSun" w:hAnsi="SimSun"/>
                <w:color w:val="000000"/>
                <w:szCs w:val="21"/>
              </w:rPr>
            </w:pPr>
            <w:r w:rsidRPr="00B11D80">
              <w:rPr>
                <w:rFonts w:ascii="SimSun" w:eastAsia="SimSun" w:hAnsi="SimSun" w:hint="eastAsia"/>
                <w:color w:val="000000"/>
                <w:szCs w:val="21"/>
              </w:rPr>
              <w:t>39.16%</w:t>
            </w:r>
          </w:p>
        </w:tc>
        <w:tc>
          <w:tcPr>
            <w:tcW w:w="1383" w:type="dxa"/>
            <w:shd w:val="clear" w:color="auto" w:fill="auto"/>
            <w:noWrap/>
            <w:hideMark/>
          </w:tcPr>
          <w:p w14:paraId="18B66D8D" w14:textId="77777777" w:rsidR="00551932" w:rsidRPr="00B11D80" w:rsidRDefault="00551932" w:rsidP="00DE434A">
            <w:pPr>
              <w:jc w:val="center"/>
              <w:cnfStyle w:val="000000000000" w:firstRow="0" w:lastRow="0" w:firstColumn="0" w:lastColumn="0" w:oddVBand="0" w:evenVBand="0" w:oddHBand="0" w:evenHBand="0" w:firstRowFirstColumn="0" w:firstRowLastColumn="0" w:lastRowFirstColumn="0" w:lastRowLastColumn="0"/>
              <w:rPr>
                <w:rFonts w:ascii="SimSun" w:eastAsia="SimSun" w:hAnsi="SimSun"/>
                <w:color w:val="000000"/>
                <w:szCs w:val="21"/>
              </w:rPr>
            </w:pPr>
            <w:r w:rsidRPr="00B11D80">
              <w:rPr>
                <w:rFonts w:ascii="SimSun" w:eastAsia="SimSun" w:hAnsi="SimSun" w:hint="eastAsia"/>
                <w:color w:val="000000"/>
                <w:szCs w:val="21"/>
              </w:rPr>
              <w:t>94.35%</w:t>
            </w:r>
          </w:p>
        </w:tc>
        <w:tc>
          <w:tcPr>
            <w:tcW w:w="1160" w:type="dxa"/>
            <w:shd w:val="clear" w:color="auto" w:fill="auto"/>
            <w:noWrap/>
            <w:hideMark/>
          </w:tcPr>
          <w:p w14:paraId="29957EB5" w14:textId="77777777" w:rsidR="00551932" w:rsidRPr="00B11D80" w:rsidRDefault="00551932" w:rsidP="00DE434A">
            <w:pPr>
              <w:jc w:val="center"/>
              <w:cnfStyle w:val="000000000000" w:firstRow="0" w:lastRow="0" w:firstColumn="0" w:lastColumn="0" w:oddVBand="0" w:evenVBand="0" w:oddHBand="0" w:evenHBand="0" w:firstRowFirstColumn="0" w:firstRowLastColumn="0" w:lastRowFirstColumn="0" w:lastRowLastColumn="0"/>
              <w:rPr>
                <w:rFonts w:ascii="SimSun" w:eastAsia="SimSun" w:hAnsi="SimSun"/>
                <w:color w:val="000000"/>
                <w:szCs w:val="21"/>
              </w:rPr>
            </w:pPr>
            <w:r w:rsidRPr="00B11D80">
              <w:rPr>
                <w:rFonts w:ascii="SimSun" w:eastAsia="SimSun" w:hAnsi="SimSun" w:hint="eastAsia"/>
                <w:color w:val="000000"/>
                <w:szCs w:val="21"/>
              </w:rPr>
              <w:t>67.42%</w:t>
            </w:r>
          </w:p>
        </w:tc>
        <w:tc>
          <w:tcPr>
            <w:tcW w:w="1954" w:type="dxa"/>
            <w:shd w:val="clear" w:color="auto" w:fill="auto"/>
            <w:noWrap/>
            <w:hideMark/>
          </w:tcPr>
          <w:p w14:paraId="672AC057" w14:textId="77777777" w:rsidR="00551932" w:rsidRPr="00B11D80" w:rsidRDefault="00551932" w:rsidP="00DE434A">
            <w:pPr>
              <w:jc w:val="center"/>
              <w:cnfStyle w:val="000000000000" w:firstRow="0" w:lastRow="0" w:firstColumn="0" w:lastColumn="0" w:oddVBand="0" w:evenVBand="0" w:oddHBand="0" w:evenHBand="0" w:firstRowFirstColumn="0" w:firstRowLastColumn="0" w:lastRowFirstColumn="0" w:lastRowLastColumn="0"/>
              <w:rPr>
                <w:rFonts w:ascii="SimSun" w:eastAsia="SimSun" w:hAnsi="SimSun"/>
                <w:color w:val="000000"/>
                <w:szCs w:val="21"/>
              </w:rPr>
            </w:pPr>
            <w:r w:rsidRPr="00B11D80">
              <w:rPr>
                <w:rFonts w:ascii="SimSun" w:eastAsia="SimSun" w:hAnsi="SimSun" w:hint="eastAsia"/>
                <w:color w:val="000000"/>
                <w:szCs w:val="21"/>
              </w:rPr>
              <w:t>9.36</w:t>
            </w:r>
          </w:p>
        </w:tc>
      </w:tr>
      <w:tr w:rsidR="00551932" w:rsidRPr="00517BA8" w14:paraId="775C3941" w14:textId="77777777" w:rsidTr="00DE434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shd w:val="clear" w:color="auto" w:fill="auto"/>
            <w:noWrap/>
            <w:hideMark/>
          </w:tcPr>
          <w:p w14:paraId="1F005620" w14:textId="77777777" w:rsidR="00551932" w:rsidRPr="00B11D80" w:rsidRDefault="00551932" w:rsidP="00DE434A">
            <w:pPr>
              <w:jc w:val="center"/>
              <w:rPr>
                <w:rFonts w:ascii="SimSun" w:eastAsia="SimSun" w:hAnsi="SimSun"/>
                <w:color w:val="000000"/>
                <w:szCs w:val="21"/>
              </w:rPr>
            </w:pPr>
            <w:r w:rsidRPr="00B11D80">
              <w:rPr>
                <w:rFonts w:ascii="SimSun" w:eastAsia="SimSun" w:hAnsi="SimSun" w:hint="eastAsia"/>
                <w:color w:val="000000"/>
                <w:szCs w:val="21"/>
              </w:rPr>
              <w:t>DC</w:t>
            </w:r>
          </w:p>
        </w:tc>
        <w:tc>
          <w:tcPr>
            <w:tcW w:w="1797" w:type="dxa"/>
            <w:shd w:val="clear" w:color="auto" w:fill="auto"/>
            <w:noWrap/>
            <w:hideMark/>
          </w:tcPr>
          <w:p w14:paraId="6AF4DBAB" w14:textId="77777777" w:rsidR="00551932" w:rsidRPr="00B11D80" w:rsidRDefault="00551932" w:rsidP="00DE434A">
            <w:pPr>
              <w:jc w:val="center"/>
              <w:cnfStyle w:val="000000100000" w:firstRow="0" w:lastRow="0" w:firstColumn="0" w:lastColumn="0" w:oddVBand="0" w:evenVBand="0" w:oddHBand="1" w:evenHBand="0" w:firstRowFirstColumn="0" w:firstRowLastColumn="0" w:lastRowFirstColumn="0" w:lastRowLastColumn="0"/>
              <w:rPr>
                <w:rFonts w:ascii="SimSun" w:eastAsia="SimSun" w:hAnsi="SimSun"/>
                <w:color w:val="000000"/>
                <w:szCs w:val="21"/>
              </w:rPr>
            </w:pPr>
            <w:r w:rsidRPr="00B11D80">
              <w:rPr>
                <w:rFonts w:ascii="SimSun" w:eastAsia="SimSun" w:hAnsi="SimSun" w:hint="eastAsia"/>
                <w:color w:val="000000"/>
                <w:szCs w:val="21"/>
              </w:rPr>
              <w:t>59.09%</w:t>
            </w:r>
          </w:p>
        </w:tc>
        <w:tc>
          <w:tcPr>
            <w:tcW w:w="1383" w:type="dxa"/>
            <w:shd w:val="clear" w:color="auto" w:fill="auto"/>
            <w:noWrap/>
            <w:hideMark/>
          </w:tcPr>
          <w:p w14:paraId="4E9C2B5A" w14:textId="77777777" w:rsidR="00551932" w:rsidRPr="00B11D80" w:rsidRDefault="00551932" w:rsidP="00DE434A">
            <w:pPr>
              <w:jc w:val="center"/>
              <w:cnfStyle w:val="000000100000" w:firstRow="0" w:lastRow="0" w:firstColumn="0" w:lastColumn="0" w:oddVBand="0" w:evenVBand="0" w:oddHBand="1" w:evenHBand="0" w:firstRowFirstColumn="0" w:firstRowLastColumn="0" w:lastRowFirstColumn="0" w:lastRowLastColumn="0"/>
              <w:rPr>
                <w:rFonts w:ascii="SimSun" w:eastAsia="SimSun" w:hAnsi="SimSun"/>
                <w:color w:val="000000"/>
                <w:szCs w:val="21"/>
              </w:rPr>
            </w:pPr>
            <w:r w:rsidRPr="00B11D80">
              <w:rPr>
                <w:rFonts w:ascii="SimSun" w:eastAsia="SimSun" w:hAnsi="SimSun" w:hint="eastAsia"/>
                <w:color w:val="000000"/>
                <w:szCs w:val="21"/>
              </w:rPr>
              <w:t>95.79%</w:t>
            </w:r>
          </w:p>
        </w:tc>
        <w:tc>
          <w:tcPr>
            <w:tcW w:w="1160" w:type="dxa"/>
            <w:shd w:val="clear" w:color="auto" w:fill="auto"/>
            <w:noWrap/>
            <w:hideMark/>
          </w:tcPr>
          <w:p w14:paraId="5837FBD4" w14:textId="77777777" w:rsidR="00551932" w:rsidRPr="00B11D80" w:rsidRDefault="00551932" w:rsidP="00DE434A">
            <w:pPr>
              <w:jc w:val="center"/>
              <w:cnfStyle w:val="000000100000" w:firstRow="0" w:lastRow="0" w:firstColumn="0" w:lastColumn="0" w:oddVBand="0" w:evenVBand="0" w:oddHBand="1" w:evenHBand="0" w:firstRowFirstColumn="0" w:firstRowLastColumn="0" w:lastRowFirstColumn="0" w:lastRowLastColumn="0"/>
              <w:rPr>
                <w:rFonts w:ascii="SimSun" w:eastAsia="SimSun" w:hAnsi="SimSun"/>
                <w:color w:val="000000"/>
                <w:szCs w:val="21"/>
              </w:rPr>
            </w:pPr>
            <w:r w:rsidRPr="00B11D80">
              <w:rPr>
                <w:rFonts w:ascii="SimSun" w:eastAsia="SimSun" w:hAnsi="SimSun" w:hint="eastAsia"/>
                <w:color w:val="000000"/>
                <w:szCs w:val="21"/>
              </w:rPr>
              <w:t>72.17%</w:t>
            </w:r>
          </w:p>
        </w:tc>
        <w:tc>
          <w:tcPr>
            <w:tcW w:w="1954" w:type="dxa"/>
            <w:shd w:val="clear" w:color="auto" w:fill="auto"/>
            <w:noWrap/>
            <w:hideMark/>
          </w:tcPr>
          <w:p w14:paraId="76C4CF93" w14:textId="77777777" w:rsidR="00551932" w:rsidRPr="00B11D80" w:rsidRDefault="00551932" w:rsidP="00DE434A">
            <w:pPr>
              <w:jc w:val="center"/>
              <w:cnfStyle w:val="000000100000" w:firstRow="0" w:lastRow="0" w:firstColumn="0" w:lastColumn="0" w:oddVBand="0" w:evenVBand="0" w:oddHBand="1" w:evenHBand="0" w:firstRowFirstColumn="0" w:firstRowLastColumn="0" w:lastRowFirstColumn="0" w:lastRowLastColumn="0"/>
              <w:rPr>
                <w:rFonts w:ascii="SimSun" w:eastAsia="SimSun" w:hAnsi="SimSun"/>
                <w:color w:val="000000"/>
                <w:szCs w:val="21"/>
              </w:rPr>
            </w:pPr>
            <w:r w:rsidRPr="00B11D80">
              <w:rPr>
                <w:rFonts w:ascii="SimSun" w:eastAsia="SimSun" w:hAnsi="SimSun" w:hint="eastAsia"/>
                <w:color w:val="000000"/>
                <w:szCs w:val="21"/>
              </w:rPr>
              <w:t>8.49</w:t>
            </w:r>
          </w:p>
        </w:tc>
      </w:tr>
      <w:tr w:rsidR="00551932" w:rsidRPr="00517BA8" w14:paraId="618E28BF" w14:textId="77777777" w:rsidTr="00DE434A">
        <w:trPr>
          <w:trHeight w:val="300"/>
        </w:trPr>
        <w:tc>
          <w:tcPr>
            <w:cnfStyle w:val="001000000000" w:firstRow="0" w:lastRow="0" w:firstColumn="1" w:lastColumn="0" w:oddVBand="0" w:evenVBand="0" w:oddHBand="0" w:evenHBand="0" w:firstRowFirstColumn="0" w:firstRowLastColumn="0" w:lastRowFirstColumn="0" w:lastRowLastColumn="0"/>
            <w:tcW w:w="846" w:type="dxa"/>
            <w:shd w:val="clear" w:color="auto" w:fill="auto"/>
            <w:noWrap/>
            <w:hideMark/>
          </w:tcPr>
          <w:p w14:paraId="280D6063" w14:textId="77777777" w:rsidR="00551932" w:rsidRPr="00B11D80" w:rsidRDefault="00551932" w:rsidP="00DE434A">
            <w:pPr>
              <w:jc w:val="center"/>
              <w:rPr>
                <w:rFonts w:ascii="SimSun" w:eastAsia="SimSun" w:hAnsi="SimSun"/>
                <w:color w:val="000000"/>
                <w:szCs w:val="21"/>
              </w:rPr>
            </w:pPr>
            <w:r w:rsidRPr="00B11D80">
              <w:rPr>
                <w:rFonts w:ascii="SimSun" w:eastAsia="SimSun" w:hAnsi="SimSun" w:hint="eastAsia"/>
                <w:color w:val="000000"/>
                <w:szCs w:val="21"/>
              </w:rPr>
              <w:t>JZ</w:t>
            </w:r>
          </w:p>
        </w:tc>
        <w:tc>
          <w:tcPr>
            <w:tcW w:w="1797" w:type="dxa"/>
            <w:shd w:val="clear" w:color="auto" w:fill="auto"/>
            <w:noWrap/>
            <w:hideMark/>
          </w:tcPr>
          <w:p w14:paraId="24376D7D" w14:textId="77777777" w:rsidR="00551932" w:rsidRPr="00B11D80" w:rsidRDefault="00551932" w:rsidP="00DE434A">
            <w:pPr>
              <w:jc w:val="center"/>
              <w:cnfStyle w:val="000000000000" w:firstRow="0" w:lastRow="0" w:firstColumn="0" w:lastColumn="0" w:oddVBand="0" w:evenVBand="0" w:oddHBand="0" w:evenHBand="0" w:firstRowFirstColumn="0" w:firstRowLastColumn="0" w:lastRowFirstColumn="0" w:lastRowLastColumn="0"/>
              <w:rPr>
                <w:rFonts w:ascii="SimSun" w:eastAsia="SimSun" w:hAnsi="SimSun"/>
                <w:color w:val="000000"/>
                <w:szCs w:val="21"/>
              </w:rPr>
            </w:pPr>
            <w:r w:rsidRPr="00B11D80">
              <w:rPr>
                <w:rFonts w:ascii="SimSun" w:eastAsia="SimSun" w:hAnsi="SimSun" w:hint="eastAsia"/>
                <w:color w:val="000000"/>
                <w:szCs w:val="21"/>
              </w:rPr>
              <w:t>65.71%</w:t>
            </w:r>
          </w:p>
        </w:tc>
        <w:tc>
          <w:tcPr>
            <w:tcW w:w="1383" w:type="dxa"/>
            <w:shd w:val="clear" w:color="auto" w:fill="auto"/>
            <w:noWrap/>
            <w:hideMark/>
          </w:tcPr>
          <w:p w14:paraId="7D701EBC" w14:textId="77777777" w:rsidR="00551932" w:rsidRPr="00B11D80" w:rsidRDefault="00551932" w:rsidP="00DE434A">
            <w:pPr>
              <w:jc w:val="center"/>
              <w:cnfStyle w:val="000000000000" w:firstRow="0" w:lastRow="0" w:firstColumn="0" w:lastColumn="0" w:oddVBand="0" w:evenVBand="0" w:oddHBand="0" w:evenHBand="0" w:firstRowFirstColumn="0" w:firstRowLastColumn="0" w:lastRowFirstColumn="0" w:lastRowLastColumn="0"/>
              <w:rPr>
                <w:rFonts w:ascii="SimSun" w:eastAsia="SimSun" w:hAnsi="SimSun"/>
                <w:color w:val="000000"/>
                <w:szCs w:val="21"/>
              </w:rPr>
            </w:pPr>
            <w:r w:rsidRPr="00B11D80">
              <w:rPr>
                <w:rFonts w:ascii="SimSun" w:eastAsia="SimSun" w:hAnsi="SimSun" w:hint="eastAsia"/>
                <w:color w:val="000000"/>
                <w:szCs w:val="21"/>
              </w:rPr>
              <w:t>95.88%</w:t>
            </w:r>
          </w:p>
        </w:tc>
        <w:tc>
          <w:tcPr>
            <w:tcW w:w="1160" w:type="dxa"/>
            <w:shd w:val="clear" w:color="auto" w:fill="auto"/>
            <w:noWrap/>
            <w:hideMark/>
          </w:tcPr>
          <w:p w14:paraId="515819B1" w14:textId="77777777" w:rsidR="00551932" w:rsidRPr="00B11D80" w:rsidRDefault="00551932" w:rsidP="00DE434A">
            <w:pPr>
              <w:jc w:val="center"/>
              <w:cnfStyle w:val="000000000000" w:firstRow="0" w:lastRow="0" w:firstColumn="0" w:lastColumn="0" w:oddVBand="0" w:evenVBand="0" w:oddHBand="0" w:evenHBand="0" w:firstRowFirstColumn="0" w:firstRowLastColumn="0" w:lastRowFirstColumn="0" w:lastRowLastColumn="0"/>
              <w:rPr>
                <w:rFonts w:ascii="SimSun" w:eastAsia="SimSun" w:hAnsi="SimSun"/>
                <w:color w:val="000000"/>
                <w:szCs w:val="21"/>
              </w:rPr>
            </w:pPr>
            <w:r w:rsidRPr="00B11D80">
              <w:rPr>
                <w:rFonts w:ascii="SimSun" w:eastAsia="SimSun" w:hAnsi="SimSun" w:hint="eastAsia"/>
                <w:color w:val="000000"/>
                <w:szCs w:val="21"/>
              </w:rPr>
              <w:t>76.37%</w:t>
            </w:r>
          </w:p>
        </w:tc>
        <w:tc>
          <w:tcPr>
            <w:tcW w:w="1954" w:type="dxa"/>
            <w:shd w:val="clear" w:color="auto" w:fill="auto"/>
            <w:noWrap/>
            <w:hideMark/>
          </w:tcPr>
          <w:p w14:paraId="3BDE7DD5" w14:textId="77777777" w:rsidR="00551932" w:rsidRPr="00B11D80" w:rsidRDefault="00551932" w:rsidP="00DE434A">
            <w:pPr>
              <w:jc w:val="center"/>
              <w:cnfStyle w:val="000000000000" w:firstRow="0" w:lastRow="0" w:firstColumn="0" w:lastColumn="0" w:oddVBand="0" w:evenVBand="0" w:oddHBand="0" w:evenHBand="0" w:firstRowFirstColumn="0" w:firstRowLastColumn="0" w:lastRowFirstColumn="0" w:lastRowLastColumn="0"/>
              <w:rPr>
                <w:rFonts w:ascii="SimSun" w:eastAsia="SimSun" w:hAnsi="SimSun"/>
                <w:color w:val="000000"/>
                <w:szCs w:val="21"/>
              </w:rPr>
            </w:pPr>
            <w:r w:rsidRPr="00B11D80">
              <w:rPr>
                <w:rFonts w:ascii="SimSun" w:eastAsia="SimSun" w:hAnsi="SimSun" w:hint="eastAsia"/>
                <w:color w:val="000000"/>
                <w:szCs w:val="21"/>
              </w:rPr>
              <w:t>7.68</w:t>
            </w:r>
          </w:p>
        </w:tc>
      </w:tr>
    </w:tbl>
    <w:p w14:paraId="25BE1575" w14:textId="77777777" w:rsidR="00551932" w:rsidRDefault="00551932" w:rsidP="00551932">
      <w:pPr>
        <w:ind w:firstLine="420"/>
      </w:pPr>
    </w:p>
    <w:p w14:paraId="0849FCD4" w14:textId="77777777" w:rsidR="00551932" w:rsidRDefault="00551932" w:rsidP="00551932">
      <w:pPr>
        <w:ind w:firstLine="420"/>
      </w:pPr>
      <w:r>
        <w:rPr>
          <w:rFonts w:hint="eastAsia"/>
        </w:rPr>
        <w:t xml:space="preserve"> </w:t>
      </w:r>
      <w:r>
        <w:t>经</w:t>
      </w:r>
      <w:r>
        <w:t>WAXD</w:t>
      </w:r>
      <w:r>
        <w:t>测试的不同张力</w:t>
      </w:r>
      <w:r>
        <w:rPr>
          <w:rFonts w:hint="eastAsia"/>
        </w:rPr>
        <w:t>的晶态结构变化，见表</w:t>
      </w:r>
      <w:r>
        <w:rPr>
          <w:rFonts w:hint="eastAsia"/>
        </w:rPr>
        <w:t>1</w:t>
      </w:r>
      <w:r>
        <w:rPr>
          <w:rFonts w:hint="eastAsia"/>
        </w:rPr>
        <w:t>，可以发现不施加张力处理纤维，其结晶度有所下降，但是晶粒尺寸有所上升。当施加部分张力后，纤维结晶度随之上升，但是晶粒尺寸却明显出现下降。由此可以看到在张力作用下，分子链内部发生结构重排，部分非晶区分子在张力作用下排列进入晶区，使得结构的规整性得以提高。</w:t>
      </w:r>
    </w:p>
    <w:p w14:paraId="197503E5" w14:textId="77777777" w:rsidR="00551932" w:rsidRPr="00952837" w:rsidRDefault="00551932" w:rsidP="00551932">
      <w:pPr>
        <w:pStyle w:val="a0"/>
        <w:jc w:val="center"/>
        <w:rPr>
          <w:lang w:eastAsia="zh-CN"/>
        </w:rPr>
      </w:pPr>
      <w:r>
        <w:rPr>
          <w:noProof/>
          <w:lang w:eastAsia="zh-CN"/>
        </w:rPr>
        <w:drawing>
          <wp:inline distT="0" distB="0" distL="0" distR="0" wp14:anchorId="6BCB7EC1" wp14:editId="78CA8FC5">
            <wp:extent cx="2502692" cy="2040792"/>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原丝取向度.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502692" cy="2040792"/>
                    </a:xfrm>
                    <a:prstGeom prst="rect">
                      <a:avLst/>
                    </a:prstGeom>
                    <a:noFill/>
                    <a:ln>
                      <a:noFill/>
                    </a:ln>
                  </pic:spPr>
                </pic:pic>
              </a:graphicData>
            </a:graphic>
          </wp:inline>
        </w:drawing>
      </w:r>
    </w:p>
    <w:p w14:paraId="3923287B" w14:textId="77777777" w:rsidR="00551932" w:rsidRPr="00B11D80" w:rsidRDefault="00551932" w:rsidP="00551932">
      <w:pPr>
        <w:pStyle w:val="a0"/>
        <w:jc w:val="center"/>
        <w:rPr>
          <w:b/>
          <w:lang w:eastAsia="zh-CN"/>
        </w:rPr>
      </w:pPr>
      <w:r w:rsidRPr="00B11D80">
        <w:rPr>
          <w:rFonts w:hint="eastAsia"/>
          <w:b/>
          <w:lang w:eastAsia="zh-CN"/>
        </w:rPr>
        <w:t>图</w:t>
      </w:r>
      <w:r w:rsidRPr="00B11D80">
        <w:rPr>
          <w:rFonts w:hint="eastAsia"/>
          <w:b/>
          <w:lang w:eastAsia="zh-CN"/>
        </w:rPr>
        <w:t xml:space="preserve">8 </w:t>
      </w:r>
      <w:r w:rsidRPr="00B11D80">
        <w:rPr>
          <w:rFonts w:hint="eastAsia"/>
          <w:b/>
          <w:lang w:eastAsia="zh-CN"/>
        </w:rPr>
        <w:t>不同温度处理纤维</w:t>
      </w:r>
      <w:r>
        <w:rPr>
          <w:rFonts w:hint="eastAsia"/>
          <w:b/>
          <w:lang w:eastAsia="zh-CN"/>
        </w:rPr>
        <w:t>的分子链取向变化</w:t>
      </w:r>
    </w:p>
    <w:p w14:paraId="14D4CAAE" w14:textId="77777777" w:rsidR="00551932" w:rsidRPr="00B11D80" w:rsidRDefault="00551932" w:rsidP="00551932">
      <w:pPr>
        <w:pStyle w:val="a0"/>
        <w:jc w:val="center"/>
        <w:rPr>
          <w:b/>
        </w:rPr>
      </w:pPr>
      <w:bookmarkStart w:id="11" w:name="OLE_LINK1"/>
      <w:r>
        <w:rPr>
          <w:rFonts w:hint="eastAsia"/>
          <w:b/>
        </w:rPr>
        <w:t>Fig.</w:t>
      </w:r>
      <w:proofErr w:type="gramStart"/>
      <w:r>
        <w:rPr>
          <w:rFonts w:hint="eastAsia"/>
          <w:b/>
        </w:rPr>
        <w:t xml:space="preserve">8  </w:t>
      </w:r>
      <w:r w:rsidRPr="00B11D80">
        <w:rPr>
          <w:rFonts w:hint="eastAsia"/>
          <w:b/>
        </w:rPr>
        <w:t>Changes</w:t>
      </w:r>
      <w:proofErr w:type="gramEnd"/>
      <w:r w:rsidRPr="00B11D80">
        <w:rPr>
          <w:rFonts w:hint="eastAsia"/>
          <w:b/>
        </w:rPr>
        <w:t xml:space="preserve"> in orientation degrees of fibers with various temperature treated</w:t>
      </w:r>
      <w:bookmarkEnd w:id="11"/>
    </w:p>
    <w:p w14:paraId="42704070" w14:textId="77777777" w:rsidR="00551932" w:rsidRDefault="00551932" w:rsidP="00551932">
      <w:pPr>
        <w:pStyle w:val="a0"/>
        <w:jc w:val="center"/>
        <w:rPr>
          <w:lang w:eastAsia="zh-CN"/>
        </w:rPr>
      </w:pPr>
    </w:p>
    <w:p w14:paraId="6764F09C" w14:textId="77777777" w:rsidR="00551932" w:rsidRDefault="00551932" w:rsidP="00551932">
      <w:pPr>
        <w:ind w:firstLine="420"/>
      </w:pPr>
      <w:r>
        <w:rPr>
          <w:rFonts w:hint="eastAsia"/>
        </w:rPr>
        <w:t>图</w:t>
      </w:r>
      <w:r>
        <w:rPr>
          <w:rFonts w:hint="eastAsia"/>
        </w:rPr>
        <w:t>8</w:t>
      </w:r>
      <w:r>
        <w:rPr>
          <w:rFonts w:hint="eastAsia"/>
        </w:rPr>
        <w:t>为张力和温度同时作用下</w:t>
      </w:r>
      <w:r>
        <w:rPr>
          <w:rFonts w:hint="eastAsia"/>
        </w:rPr>
        <w:t>PAN</w:t>
      </w:r>
      <w:r>
        <w:rPr>
          <w:rFonts w:hint="eastAsia"/>
        </w:rPr>
        <w:t>原丝分子链取向度的变化。在一致的张力水平下，随着处理温度的升高，分子链在抑制热松弛的情况下，整体更倾向于向纤维轴向择优排列，分子链的总取向水平进一步提升，分子链规整性得到提高。</w:t>
      </w:r>
    </w:p>
    <w:p w14:paraId="266F8E67" w14:textId="77777777" w:rsidR="00551932" w:rsidRPr="004D10D0" w:rsidRDefault="00551932" w:rsidP="00551932">
      <w:pPr>
        <w:ind w:firstLine="420"/>
      </w:pPr>
    </w:p>
    <w:p w14:paraId="20B6D751" w14:textId="77777777" w:rsidR="00551932" w:rsidRDefault="00551932" w:rsidP="00551932">
      <w:pPr>
        <w:ind w:leftChars="-1" w:left="-2"/>
        <w:jc w:val="center"/>
        <w:sectPr w:rsidR="00551932" w:rsidSect="00A65262">
          <w:type w:val="continuous"/>
          <w:pgSz w:w="12240" w:h="15840"/>
          <w:pgMar w:top="1440" w:right="1800" w:bottom="1440" w:left="1800" w:header="720" w:footer="720" w:gutter="0"/>
          <w:cols w:space="720"/>
        </w:sectPr>
      </w:pPr>
    </w:p>
    <w:p w14:paraId="216F065C" w14:textId="77777777" w:rsidR="00551932" w:rsidRDefault="00551932" w:rsidP="00551932">
      <w:pPr>
        <w:pStyle w:val="a0"/>
        <w:jc w:val="center"/>
        <w:rPr>
          <w:lang w:eastAsia="zh-CN"/>
        </w:rPr>
      </w:pPr>
      <w:r>
        <w:rPr>
          <w:noProof/>
          <w:lang w:eastAsia="zh-CN"/>
        </w:rPr>
        <w:drawing>
          <wp:inline distT="0" distB="0" distL="0" distR="0" wp14:anchorId="0DFA7ADF" wp14:editId="5D486BB1">
            <wp:extent cx="2520000" cy="2142000"/>
            <wp:effectExtent l="0" t="0" r="0" b="0"/>
            <wp:docPr id="13" name="图片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HTcry.png"/>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520000" cy="2142000"/>
                    </a:xfrm>
                    <a:prstGeom prst="rect">
                      <a:avLst/>
                    </a:prstGeom>
                    <a:noFill/>
                    <a:ln>
                      <a:noFill/>
                    </a:ln>
                  </pic:spPr>
                </pic:pic>
              </a:graphicData>
            </a:graphic>
          </wp:inline>
        </w:drawing>
      </w:r>
    </w:p>
    <w:p w14:paraId="3B53B949" w14:textId="77777777" w:rsidR="00551932" w:rsidRPr="00040182" w:rsidRDefault="00551932" w:rsidP="00551932">
      <w:pPr>
        <w:pStyle w:val="a0"/>
        <w:jc w:val="center"/>
        <w:rPr>
          <w:b/>
          <w:lang w:eastAsia="zh-CN"/>
        </w:rPr>
      </w:pPr>
      <w:r w:rsidRPr="00040182">
        <w:rPr>
          <w:rFonts w:hint="eastAsia"/>
          <w:b/>
          <w:lang w:eastAsia="zh-CN"/>
        </w:rPr>
        <w:t>图</w:t>
      </w:r>
      <w:r w:rsidRPr="00040182">
        <w:rPr>
          <w:rFonts w:hint="eastAsia"/>
          <w:b/>
          <w:lang w:eastAsia="zh-CN"/>
        </w:rPr>
        <w:t xml:space="preserve">9 </w:t>
      </w:r>
      <w:r>
        <w:rPr>
          <w:rFonts w:hint="eastAsia"/>
          <w:b/>
          <w:lang w:eastAsia="zh-CN"/>
        </w:rPr>
        <w:t>不同温度处理纤维结晶度变化</w:t>
      </w:r>
    </w:p>
    <w:p w14:paraId="15F7F266" w14:textId="77777777" w:rsidR="00551932" w:rsidRDefault="00551932" w:rsidP="00551932">
      <w:pPr>
        <w:pStyle w:val="a0"/>
        <w:jc w:val="center"/>
        <w:rPr>
          <w:b/>
          <w:lang w:eastAsia="zh-CN"/>
        </w:rPr>
      </w:pPr>
      <w:r>
        <w:rPr>
          <w:rFonts w:hint="eastAsia"/>
          <w:b/>
          <w:lang w:eastAsia="zh-CN"/>
        </w:rPr>
        <w:t>Fig.</w:t>
      </w:r>
      <w:proofErr w:type="gramStart"/>
      <w:r w:rsidRPr="00040182">
        <w:rPr>
          <w:rFonts w:hint="eastAsia"/>
          <w:b/>
          <w:lang w:eastAsia="zh-CN"/>
        </w:rPr>
        <w:t xml:space="preserve">9  </w:t>
      </w:r>
      <w:bookmarkStart w:id="12" w:name="OLE_LINK3"/>
      <w:r w:rsidRPr="00040182">
        <w:rPr>
          <w:rFonts w:hint="eastAsia"/>
          <w:b/>
        </w:rPr>
        <w:t>Changes</w:t>
      </w:r>
      <w:proofErr w:type="gramEnd"/>
      <w:r w:rsidRPr="00040182">
        <w:rPr>
          <w:rFonts w:hint="eastAsia"/>
          <w:b/>
        </w:rPr>
        <w:t xml:space="preserve"> in </w:t>
      </w:r>
      <w:r>
        <w:rPr>
          <w:b/>
        </w:rPr>
        <w:t xml:space="preserve">degree of </w:t>
      </w:r>
      <w:r w:rsidRPr="00201974">
        <w:rPr>
          <w:b/>
        </w:rPr>
        <w:t>crystallinity</w:t>
      </w:r>
      <w:r w:rsidRPr="00040182">
        <w:rPr>
          <w:rFonts w:hint="eastAsia"/>
          <w:b/>
        </w:rPr>
        <w:t xml:space="preserve"> of fibers with various temperature treated</w:t>
      </w:r>
      <w:bookmarkEnd w:id="12"/>
    </w:p>
    <w:p w14:paraId="641AF477" w14:textId="77777777" w:rsidR="00551932" w:rsidRPr="00040182" w:rsidRDefault="00551932" w:rsidP="00551932">
      <w:pPr>
        <w:pStyle w:val="a0"/>
        <w:jc w:val="center"/>
        <w:rPr>
          <w:b/>
          <w:lang w:eastAsia="zh-CN"/>
        </w:rPr>
      </w:pPr>
      <w:r>
        <w:rPr>
          <w:noProof/>
          <w:lang w:eastAsia="zh-CN"/>
        </w:rPr>
        <w:drawing>
          <wp:inline distT="0" distB="0" distL="0" distR="0" wp14:anchorId="3E58455C" wp14:editId="5B69AF04">
            <wp:extent cx="2520000" cy="2142626"/>
            <wp:effectExtent l="0" t="0" r="0" b="0"/>
            <wp:docPr id="1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Users/kangchen/Desktop/CCCM论文/HTCSize.png"/>
                    <pic:cNvPicPr>
                      <a:picLocks noChangeAspect="1" noChangeArrowheads="1"/>
                    </pic:cNvPicPr>
                  </pic:nvPicPr>
                  <pic:blipFill>
                    <a:blip r:embed="rId14"/>
                    <a:stretch>
                      <a:fillRect/>
                    </a:stretch>
                  </pic:blipFill>
                  <pic:spPr bwMode="auto">
                    <a:xfrm>
                      <a:off x="0" y="0"/>
                      <a:ext cx="2520000" cy="2142626"/>
                    </a:xfrm>
                    <a:prstGeom prst="rect">
                      <a:avLst/>
                    </a:prstGeom>
                    <a:noFill/>
                    <a:ln w="9525">
                      <a:noFill/>
                      <a:headEnd/>
                      <a:tailEnd/>
                    </a:ln>
                  </pic:spPr>
                </pic:pic>
              </a:graphicData>
            </a:graphic>
          </wp:inline>
        </w:drawing>
      </w:r>
    </w:p>
    <w:p w14:paraId="79216905" w14:textId="77777777" w:rsidR="00551932" w:rsidRPr="00040182" w:rsidRDefault="00551932" w:rsidP="00551932">
      <w:pPr>
        <w:pStyle w:val="a0"/>
        <w:jc w:val="center"/>
        <w:rPr>
          <w:b/>
          <w:lang w:eastAsia="zh-CN"/>
        </w:rPr>
      </w:pPr>
      <w:r w:rsidRPr="00040182">
        <w:rPr>
          <w:rFonts w:hint="eastAsia"/>
          <w:b/>
          <w:lang w:eastAsia="zh-CN"/>
        </w:rPr>
        <w:t>图</w:t>
      </w:r>
      <w:r w:rsidRPr="00040182">
        <w:rPr>
          <w:rFonts w:hint="eastAsia"/>
          <w:b/>
          <w:lang w:eastAsia="zh-CN"/>
        </w:rPr>
        <w:t xml:space="preserve">10 </w:t>
      </w:r>
      <w:r w:rsidRPr="00040182">
        <w:rPr>
          <w:rFonts w:hint="eastAsia"/>
          <w:b/>
          <w:lang w:eastAsia="zh-CN"/>
        </w:rPr>
        <w:t>不同温度处理纤维晶粒尺寸变化</w:t>
      </w:r>
    </w:p>
    <w:p w14:paraId="11C6E552" w14:textId="77777777" w:rsidR="00551932" w:rsidRPr="00040182" w:rsidRDefault="00551932" w:rsidP="00551932">
      <w:pPr>
        <w:pStyle w:val="a0"/>
        <w:jc w:val="center"/>
        <w:rPr>
          <w:b/>
          <w:lang w:eastAsia="zh-CN"/>
        </w:rPr>
      </w:pPr>
      <w:r w:rsidRPr="00040182">
        <w:rPr>
          <w:rFonts w:hint="eastAsia"/>
          <w:b/>
          <w:lang w:eastAsia="zh-CN"/>
        </w:rPr>
        <w:t>Fig.</w:t>
      </w:r>
      <w:proofErr w:type="gramStart"/>
      <w:r w:rsidRPr="00040182">
        <w:rPr>
          <w:rFonts w:hint="eastAsia"/>
          <w:b/>
          <w:lang w:eastAsia="zh-CN"/>
        </w:rPr>
        <w:t>10</w:t>
      </w:r>
      <w:r>
        <w:rPr>
          <w:rFonts w:hint="eastAsia"/>
          <w:b/>
          <w:lang w:eastAsia="zh-CN"/>
        </w:rPr>
        <w:t xml:space="preserve"> </w:t>
      </w:r>
      <w:r w:rsidRPr="00040182">
        <w:rPr>
          <w:rFonts w:hint="eastAsia"/>
          <w:b/>
          <w:lang w:eastAsia="zh-CN"/>
        </w:rPr>
        <w:t xml:space="preserve"> </w:t>
      </w:r>
      <w:r>
        <w:rPr>
          <w:rFonts w:hint="eastAsia"/>
          <w:b/>
          <w:lang w:eastAsia="zh-CN"/>
        </w:rPr>
        <w:t>Crystal</w:t>
      </w:r>
      <w:proofErr w:type="gramEnd"/>
      <w:r>
        <w:rPr>
          <w:rFonts w:hint="eastAsia"/>
          <w:b/>
          <w:lang w:eastAsia="zh-CN"/>
        </w:rPr>
        <w:t xml:space="preserve"> size </w:t>
      </w:r>
      <w:r w:rsidRPr="00040182">
        <w:rPr>
          <w:rFonts w:hint="eastAsia"/>
          <w:b/>
        </w:rPr>
        <w:t>of fibers with various temperature treated</w:t>
      </w:r>
    </w:p>
    <w:p w14:paraId="1658420C" w14:textId="77777777" w:rsidR="00551932" w:rsidRDefault="00551932" w:rsidP="00551932">
      <w:pPr>
        <w:ind w:firstLine="420"/>
      </w:pPr>
    </w:p>
    <w:p w14:paraId="52EA963B" w14:textId="77777777" w:rsidR="00551932" w:rsidRPr="00F41A19" w:rsidRDefault="00551932" w:rsidP="00551932">
      <w:pPr>
        <w:ind w:firstLine="420"/>
        <w:sectPr w:rsidR="00551932" w:rsidRPr="00F41A19" w:rsidSect="00B11D80">
          <w:type w:val="continuous"/>
          <w:pgSz w:w="12240" w:h="15840"/>
          <w:pgMar w:top="1440" w:right="1800" w:bottom="1440" w:left="1800" w:header="720" w:footer="720" w:gutter="0"/>
          <w:cols w:num="2" w:space="210"/>
        </w:sectPr>
      </w:pPr>
    </w:p>
    <w:p w14:paraId="0C924767" w14:textId="77777777" w:rsidR="00551932" w:rsidRDefault="00551932" w:rsidP="00551932">
      <w:pPr>
        <w:ind w:firstLine="420"/>
      </w:pPr>
      <w:r>
        <w:t>根据图</w:t>
      </w:r>
      <w:r>
        <w:rPr>
          <w:rFonts w:hint="eastAsia"/>
        </w:rPr>
        <w:t>9</w:t>
      </w:r>
      <w:r>
        <w:rPr>
          <w:rFonts w:hint="eastAsia"/>
        </w:rPr>
        <w:t>、</w:t>
      </w:r>
      <w:r>
        <w:rPr>
          <w:rFonts w:hint="eastAsia"/>
        </w:rPr>
        <w:t>10</w:t>
      </w:r>
      <w:r>
        <w:t>，可以看到</w:t>
      </w:r>
      <w:r>
        <w:rPr>
          <w:rFonts w:hint="eastAsia"/>
        </w:rPr>
        <w:t>：</w:t>
      </w:r>
      <w:r>
        <w:t>随着热</w:t>
      </w:r>
      <w:r>
        <w:rPr>
          <w:rFonts w:hint="eastAsia"/>
        </w:rPr>
        <w:t>处理</w:t>
      </w:r>
      <w:r>
        <w:t>温度的上升，纤维的结晶度变化没有明显的趋势，但是其晶粒尺寸随着温度上升而上升。由此可以看出，随着热</w:t>
      </w:r>
      <w:r>
        <w:rPr>
          <w:rFonts w:hint="eastAsia"/>
        </w:rPr>
        <w:t>处理</w:t>
      </w:r>
      <w:r>
        <w:t>温度的提升，伴随着张力的作用，非晶区分子规整度提升，部分非晶区分子排列进入晶格，使晶粒尺寸有所提升。这也侧面说明了，利用高温紧张热定型的方式处理纤维可以提升纤维整体的规整性，进一步提升纤维的性能。</w:t>
      </w:r>
    </w:p>
    <w:p w14:paraId="62C9F875" w14:textId="77777777" w:rsidR="00551932" w:rsidRDefault="00551932" w:rsidP="00551932">
      <w:pPr>
        <w:ind w:firstLine="420"/>
      </w:pPr>
    </w:p>
    <w:p w14:paraId="794D89A0" w14:textId="77777777" w:rsidR="00551932" w:rsidRPr="00174316" w:rsidRDefault="00551932" w:rsidP="00551932">
      <w:pPr>
        <w:pStyle w:val="2"/>
        <w:rPr>
          <w:lang w:eastAsia="zh-CN"/>
        </w:rPr>
      </w:pPr>
      <w:bookmarkStart w:id="13" w:name="header-n152"/>
      <w:bookmarkEnd w:id="13"/>
      <w:r w:rsidRPr="00174316">
        <w:rPr>
          <w:lang w:eastAsia="zh-CN"/>
        </w:rPr>
        <w:t xml:space="preserve">3.4 </w:t>
      </w:r>
      <w:r w:rsidRPr="00174316">
        <w:rPr>
          <w:lang w:eastAsia="zh-CN"/>
        </w:rPr>
        <w:t>聚集态结构变化对性能的影响</w:t>
      </w:r>
    </w:p>
    <w:p w14:paraId="2EA5B942" w14:textId="77777777" w:rsidR="00551932" w:rsidRDefault="00551932" w:rsidP="00551932">
      <w:pPr>
        <w:pStyle w:val="FirstParagraph"/>
        <w:ind w:firstLine="420"/>
        <w:rPr>
          <w:lang w:eastAsia="zh-CN"/>
        </w:rPr>
      </w:pPr>
      <w:r>
        <w:rPr>
          <w:lang w:eastAsia="zh-CN"/>
        </w:rPr>
        <w:t>采用施加张力高温热处理的</w:t>
      </w:r>
      <w:r>
        <w:rPr>
          <w:lang w:eastAsia="zh-CN"/>
        </w:rPr>
        <w:t>PAN</w:t>
      </w:r>
      <w:r>
        <w:rPr>
          <w:lang w:eastAsia="zh-CN"/>
        </w:rPr>
        <w:t>纤维经过最优碳化工艺</w:t>
      </w:r>
      <w:r>
        <w:rPr>
          <w:rFonts w:hint="eastAsia"/>
          <w:lang w:eastAsia="zh-CN"/>
        </w:rPr>
        <w:t>，</w:t>
      </w:r>
      <w:r>
        <w:rPr>
          <w:lang w:eastAsia="zh-CN"/>
        </w:rPr>
        <w:t>将碳纤维样品制样后在万能拉力机上测试其强度并作图，如图</w:t>
      </w:r>
      <w:r>
        <w:rPr>
          <w:rFonts w:hint="eastAsia"/>
          <w:lang w:eastAsia="zh-CN"/>
        </w:rPr>
        <w:t>11</w:t>
      </w:r>
      <w:r>
        <w:rPr>
          <w:lang w:eastAsia="zh-CN"/>
        </w:rPr>
        <w:t>。可以看到随着热</w:t>
      </w:r>
      <w:r>
        <w:rPr>
          <w:rFonts w:hint="eastAsia"/>
          <w:lang w:eastAsia="zh-CN"/>
        </w:rPr>
        <w:t>处理</w:t>
      </w:r>
      <w:r>
        <w:rPr>
          <w:lang w:eastAsia="zh-CN"/>
        </w:rPr>
        <w:t>温度的上升，相应碳纤维的平均强力和强度呈现出上升趋势。但是在较高温度有下降，根据分析，这种强度的下降可能由于高温热定型会一定程度上灼伤纤维表面，造成部分纤维表面缺陷，这种缺陷遗传到碳纤维上，造成了强度的下降。</w:t>
      </w:r>
    </w:p>
    <w:p w14:paraId="26C0F5D1" w14:textId="77777777" w:rsidR="00551932" w:rsidRDefault="00551932" w:rsidP="00551932">
      <w:pPr>
        <w:pStyle w:val="a0"/>
        <w:jc w:val="center"/>
        <w:rPr>
          <w:lang w:eastAsia="zh-CN"/>
        </w:rPr>
        <w:sectPr w:rsidR="00551932" w:rsidSect="00A65262">
          <w:type w:val="continuous"/>
          <w:pgSz w:w="12240" w:h="15840"/>
          <w:pgMar w:top="1440" w:right="1800" w:bottom="1440" w:left="1800" w:header="720" w:footer="720" w:gutter="0"/>
          <w:cols w:space="720"/>
        </w:sectPr>
      </w:pPr>
    </w:p>
    <w:p w14:paraId="53A3086C" w14:textId="77777777" w:rsidR="00551932" w:rsidRDefault="00551932" w:rsidP="00551932">
      <w:pPr>
        <w:pStyle w:val="a0"/>
        <w:jc w:val="center"/>
        <w:rPr>
          <w:lang w:eastAsia="zh-CN"/>
        </w:rPr>
      </w:pPr>
      <w:r w:rsidRPr="009B0EE7">
        <w:rPr>
          <w:rFonts w:hint="eastAsia"/>
          <w:noProof/>
          <w:lang w:eastAsia="zh-CN"/>
        </w:rPr>
        <w:drawing>
          <wp:inline distT="0" distB="0" distL="0" distR="0" wp14:anchorId="006C0912" wp14:editId="4BA49822">
            <wp:extent cx="2520000" cy="2055582"/>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FTS.png"/>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520000" cy="2055582"/>
                    </a:xfrm>
                    <a:prstGeom prst="rect">
                      <a:avLst/>
                    </a:prstGeom>
                    <a:noFill/>
                    <a:ln>
                      <a:noFill/>
                    </a:ln>
                  </pic:spPr>
                </pic:pic>
              </a:graphicData>
            </a:graphic>
          </wp:inline>
        </w:drawing>
      </w:r>
      <w:r>
        <w:rPr>
          <w:rFonts w:hint="eastAsia"/>
          <w:lang w:eastAsia="zh-CN"/>
        </w:rPr>
        <w:t xml:space="preserve">            </w:t>
      </w:r>
    </w:p>
    <w:p w14:paraId="30870B99" w14:textId="77777777" w:rsidR="00551932" w:rsidRDefault="00551932" w:rsidP="00551932">
      <w:pPr>
        <w:pStyle w:val="a0"/>
        <w:ind w:firstLine="420"/>
        <w:jc w:val="center"/>
        <w:rPr>
          <w:lang w:eastAsia="zh-CN"/>
        </w:rPr>
      </w:pPr>
      <w:r>
        <w:rPr>
          <w:rFonts w:hint="eastAsia"/>
          <w:lang w:eastAsia="zh-CN"/>
        </w:rPr>
        <w:t>图</w:t>
      </w:r>
      <w:r>
        <w:rPr>
          <w:rFonts w:hint="eastAsia"/>
          <w:lang w:eastAsia="zh-CN"/>
        </w:rPr>
        <w:t xml:space="preserve">11 </w:t>
      </w:r>
      <w:r>
        <w:rPr>
          <w:rFonts w:hint="eastAsia"/>
          <w:lang w:eastAsia="zh-CN"/>
        </w:rPr>
        <w:t>碳纤维力学性能变化</w:t>
      </w:r>
    </w:p>
    <w:p w14:paraId="47D4C9CB" w14:textId="77777777" w:rsidR="00551932" w:rsidRDefault="00551932" w:rsidP="00551932">
      <w:pPr>
        <w:pStyle w:val="a0"/>
        <w:ind w:firstLine="420"/>
        <w:jc w:val="center"/>
        <w:rPr>
          <w:lang w:eastAsia="zh-CN"/>
        </w:rPr>
      </w:pPr>
      <w:r>
        <w:rPr>
          <w:rFonts w:hint="eastAsia"/>
          <w:lang w:eastAsia="zh-CN"/>
        </w:rPr>
        <w:t xml:space="preserve">Fig.11   </w:t>
      </w:r>
      <w:r>
        <w:rPr>
          <w:rFonts w:hint="eastAsia"/>
          <w:b/>
          <w:lang w:eastAsia="zh-CN"/>
        </w:rPr>
        <w:t>M</w:t>
      </w:r>
      <w:r w:rsidRPr="00201974">
        <w:rPr>
          <w:b/>
          <w:lang w:eastAsia="zh-CN"/>
        </w:rPr>
        <w:t>echanical property</w:t>
      </w:r>
      <w:r>
        <w:rPr>
          <w:rFonts w:hint="eastAsia"/>
          <w:b/>
          <w:lang w:eastAsia="zh-CN"/>
        </w:rPr>
        <w:t xml:space="preserve"> </w:t>
      </w:r>
      <w:r>
        <w:rPr>
          <w:rFonts w:hint="eastAsia"/>
          <w:b/>
        </w:rPr>
        <w:t xml:space="preserve">of carbon </w:t>
      </w:r>
      <w:r w:rsidRPr="00040182">
        <w:rPr>
          <w:rFonts w:hint="eastAsia"/>
          <w:b/>
        </w:rPr>
        <w:t xml:space="preserve">fibers </w:t>
      </w:r>
    </w:p>
    <w:p w14:paraId="494E4916" w14:textId="77777777" w:rsidR="00551932" w:rsidRDefault="00551932" w:rsidP="00551932">
      <w:pPr>
        <w:pStyle w:val="a0"/>
        <w:ind w:firstLine="420"/>
        <w:rPr>
          <w:lang w:eastAsia="zh-CN"/>
        </w:rPr>
      </w:pPr>
      <w:r w:rsidRPr="00CB219F">
        <w:rPr>
          <w:noProof/>
          <w:lang w:eastAsia="zh-CN"/>
        </w:rPr>
        <w:drawing>
          <wp:inline distT="0" distB="0" distL="0" distR="0" wp14:anchorId="046D2AB8" wp14:editId="6B0C9607">
            <wp:extent cx="2520000" cy="2042748"/>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20000" cy="2042748"/>
                    </a:xfrm>
                    <a:prstGeom prst="rect">
                      <a:avLst/>
                    </a:prstGeom>
                  </pic:spPr>
                </pic:pic>
              </a:graphicData>
            </a:graphic>
          </wp:inline>
        </w:drawing>
      </w:r>
    </w:p>
    <w:p w14:paraId="5B56B0C0" w14:textId="77777777" w:rsidR="00551932" w:rsidRDefault="00551932" w:rsidP="00551932">
      <w:pPr>
        <w:pStyle w:val="a0"/>
        <w:ind w:firstLine="420"/>
        <w:jc w:val="center"/>
        <w:rPr>
          <w:lang w:eastAsia="zh-CN"/>
        </w:rPr>
      </w:pPr>
      <w:r>
        <w:rPr>
          <w:rFonts w:hint="eastAsia"/>
          <w:lang w:eastAsia="zh-CN"/>
        </w:rPr>
        <w:t>图</w:t>
      </w:r>
      <w:r>
        <w:rPr>
          <w:rFonts w:hint="eastAsia"/>
          <w:lang w:eastAsia="zh-CN"/>
        </w:rPr>
        <w:t xml:space="preserve">12  </w:t>
      </w:r>
      <w:r>
        <w:rPr>
          <w:rFonts w:hint="eastAsia"/>
          <w:lang w:eastAsia="zh-CN"/>
        </w:rPr>
        <w:t>碳纤维晶区取向变化</w:t>
      </w:r>
    </w:p>
    <w:p w14:paraId="27C794D6" w14:textId="77777777" w:rsidR="00551932" w:rsidRDefault="00551932" w:rsidP="00551932">
      <w:pPr>
        <w:pStyle w:val="a0"/>
        <w:ind w:firstLine="420"/>
        <w:jc w:val="center"/>
        <w:rPr>
          <w:b/>
          <w:lang w:eastAsia="zh-CN"/>
        </w:rPr>
      </w:pPr>
      <w:r>
        <w:rPr>
          <w:rFonts w:hint="eastAsia"/>
          <w:b/>
          <w:lang w:eastAsia="zh-CN"/>
        </w:rPr>
        <w:t xml:space="preserve">Fig.12   </w:t>
      </w:r>
      <w:r w:rsidRPr="00040182">
        <w:rPr>
          <w:rFonts w:hint="eastAsia"/>
          <w:b/>
        </w:rPr>
        <w:t xml:space="preserve">Changes in </w:t>
      </w:r>
      <w:r w:rsidRPr="003642D9">
        <w:rPr>
          <w:b/>
        </w:rPr>
        <w:t>crystalline orientation</w:t>
      </w:r>
      <w:r w:rsidRPr="00040182">
        <w:rPr>
          <w:rFonts w:hint="eastAsia"/>
          <w:b/>
        </w:rPr>
        <w:t xml:space="preserve"> of fibers with various temperature treated</w:t>
      </w:r>
    </w:p>
    <w:p w14:paraId="2EA59C7A" w14:textId="77777777" w:rsidR="00551932" w:rsidRDefault="00551932" w:rsidP="00551932">
      <w:pPr>
        <w:pStyle w:val="a0"/>
        <w:ind w:firstLine="420"/>
        <w:jc w:val="center"/>
        <w:rPr>
          <w:lang w:eastAsia="zh-CN"/>
        </w:rPr>
      </w:pPr>
    </w:p>
    <w:p w14:paraId="2270B9C8" w14:textId="77777777" w:rsidR="00551932" w:rsidRDefault="00551932" w:rsidP="00551932">
      <w:pPr>
        <w:pStyle w:val="a0"/>
        <w:ind w:firstLine="420"/>
        <w:jc w:val="center"/>
        <w:rPr>
          <w:lang w:eastAsia="zh-CN"/>
        </w:rPr>
        <w:sectPr w:rsidR="00551932" w:rsidSect="00310B08">
          <w:type w:val="continuous"/>
          <w:pgSz w:w="12240" w:h="15840"/>
          <w:pgMar w:top="1440" w:right="1800" w:bottom="1440" w:left="1800" w:header="720" w:footer="720" w:gutter="0"/>
          <w:cols w:num="2" w:space="210"/>
        </w:sectPr>
      </w:pPr>
    </w:p>
    <w:p w14:paraId="5993EFBE" w14:textId="77777777" w:rsidR="00551932" w:rsidRDefault="00551932" w:rsidP="00551932">
      <w:pPr>
        <w:pStyle w:val="a0"/>
        <w:ind w:firstLine="420"/>
        <w:rPr>
          <w:lang w:eastAsia="zh-CN"/>
        </w:rPr>
      </w:pPr>
      <w:r>
        <w:rPr>
          <w:lang w:eastAsia="zh-CN"/>
        </w:rPr>
        <w:t>利用</w:t>
      </w:r>
      <w:r>
        <w:rPr>
          <w:rFonts w:hint="eastAsia"/>
          <w:lang w:eastAsia="zh-CN"/>
        </w:rPr>
        <w:t>WAXD</w:t>
      </w:r>
      <w:r>
        <w:rPr>
          <w:lang w:eastAsia="zh-CN"/>
        </w:rPr>
        <w:t>对碳纤维样品进行方位角扫描，根据公式计算其晶区取向并作图</w:t>
      </w:r>
      <w:r>
        <w:rPr>
          <w:rFonts w:hint="eastAsia"/>
          <w:lang w:eastAsia="zh-CN"/>
        </w:rPr>
        <w:t>12</w:t>
      </w:r>
      <w:r>
        <w:rPr>
          <w:lang w:eastAsia="zh-CN"/>
        </w:rPr>
        <w:t>。我们可以看到，随着热定型温度的提高，碳纤维晶区取向有着明显的上升趋势，说明高温紧张热定型处理的</w:t>
      </w:r>
      <w:r>
        <w:rPr>
          <w:lang w:eastAsia="zh-CN"/>
        </w:rPr>
        <w:t>PAN</w:t>
      </w:r>
      <w:r>
        <w:rPr>
          <w:lang w:eastAsia="zh-CN"/>
        </w:rPr>
        <w:t>原丝良好的取向结构可以遗传到碳纤维上，并有助于提升碳纤维的力学性能。</w:t>
      </w:r>
    </w:p>
    <w:p w14:paraId="1B612DCF" w14:textId="77777777" w:rsidR="00551932" w:rsidRDefault="00551932" w:rsidP="00551932">
      <w:pPr>
        <w:pStyle w:val="a0"/>
        <w:ind w:firstLine="420"/>
        <w:rPr>
          <w:lang w:eastAsia="zh-CN"/>
        </w:rPr>
      </w:pPr>
    </w:p>
    <w:p w14:paraId="7A27133F" w14:textId="77777777" w:rsidR="00551932" w:rsidRDefault="00551932" w:rsidP="00551932">
      <w:pPr>
        <w:pStyle w:val="1"/>
      </w:pPr>
      <w:bookmarkStart w:id="14" w:name="header-n155"/>
      <w:bookmarkEnd w:id="14"/>
      <w:r w:rsidRPr="00174316">
        <w:t xml:space="preserve">4 </w:t>
      </w:r>
      <w:r w:rsidRPr="00174316">
        <w:t>结论</w:t>
      </w:r>
    </w:p>
    <w:p w14:paraId="481A48CE" w14:textId="77777777" w:rsidR="00551932" w:rsidRPr="00B11D80" w:rsidRDefault="00551932" w:rsidP="00551932">
      <w:pPr>
        <w:pStyle w:val="a0"/>
      </w:pPr>
    </w:p>
    <w:p w14:paraId="3367D67C" w14:textId="77777777" w:rsidR="00551932" w:rsidRDefault="00551932" w:rsidP="00551932">
      <w:pPr>
        <w:pStyle w:val="a5"/>
        <w:numPr>
          <w:ilvl w:val="0"/>
          <w:numId w:val="2"/>
        </w:numPr>
        <w:ind w:firstLineChars="0"/>
        <w:rPr>
          <w:lang w:eastAsia="zh-CN"/>
        </w:rPr>
      </w:pPr>
      <w:r w:rsidRPr="0003262F">
        <w:rPr>
          <w:lang w:eastAsia="zh-CN"/>
        </w:rPr>
        <w:t>PAN</w:t>
      </w:r>
      <w:r w:rsidRPr="0003262F">
        <w:rPr>
          <w:lang w:eastAsia="zh-CN"/>
        </w:rPr>
        <w:t>纤维纺丝过程形成的高弹形变约占</w:t>
      </w:r>
      <w:r w:rsidRPr="0003262F">
        <w:rPr>
          <w:lang w:eastAsia="zh-CN"/>
        </w:rPr>
        <w:t>10%</w:t>
      </w:r>
      <w:r w:rsidRPr="0003262F">
        <w:rPr>
          <w:lang w:eastAsia="zh-CN"/>
        </w:rPr>
        <w:t>以上，在高温下会迅速回复发生解取向。</w:t>
      </w:r>
    </w:p>
    <w:p w14:paraId="319C301C" w14:textId="77777777" w:rsidR="00551932" w:rsidRPr="00104C05" w:rsidRDefault="00551932" w:rsidP="00551932">
      <w:pPr>
        <w:pStyle w:val="a5"/>
        <w:numPr>
          <w:ilvl w:val="0"/>
          <w:numId w:val="2"/>
        </w:numPr>
        <w:ind w:firstLineChars="0"/>
        <w:rPr>
          <w:lang w:eastAsia="zh-CN"/>
        </w:rPr>
      </w:pPr>
      <w:r w:rsidRPr="0003262F">
        <w:rPr>
          <w:lang w:eastAsia="zh-CN"/>
        </w:rPr>
        <w:t>通过施加适当的张力和提高温度可以在不损失取向结构的同时将高弹形变转化为塑性形变。</w:t>
      </w:r>
    </w:p>
    <w:p w14:paraId="4FEE6C93" w14:textId="77777777" w:rsidR="00551932" w:rsidRDefault="00551932" w:rsidP="00551932">
      <w:pPr>
        <w:pStyle w:val="a5"/>
        <w:numPr>
          <w:ilvl w:val="0"/>
          <w:numId w:val="2"/>
        </w:numPr>
        <w:ind w:firstLineChars="0"/>
        <w:rPr>
          <w:lang w:eastAsia="zh-CN"/>
        </w:rPr>
      </w:pPr>
      <w:r>
        <w:rPr>
          <w:lang w:eastAsia="zh-CN"/>
        </w:rPr>
        <w:t>利用紧张热定型可以发展出新的高弹形变，而且可以进一步发展</w:t>
      </w:r>
      <w:r>
        <w:rPr>
          <w:lang w:eastAsia="zh-CN"/>
        </w:rPr>
        <w:t>PAN</w:t>
      </w:r>
      <w:r>
        <w:rPr>
          <w:lang w:eastAsia="zh-CN"/>
        </w:rPr>
        <w:t>纤维取向结构，纤维的总取向度和非晶区取向会有上升；</w:t>
      </w:r>
    </w:p>
    <w:p w14:paraId="08C82B68" w14:textId="77777777" w:rsidR="00551932" w:rsidRDefault="00551932" w:rsidP="00551932">
      <w:pPr>
        <w:pStyle w:val="a5"/>
        <w:numPr>
          <w:ilvl w:val="0"/>
          <w:numId w:val="2"/>
        </w:numPr>
        <w:ind w:firstLineChars="0"/>
        <w:rPr>
          <w:lang w:eastAsia="zh-CN"/>
        </w:rPr>
      </w:pPr>
      <w:bookmarkStart w:id="15" w:name="header-n156"/>
      <w:bookmarkEnd w:id="15"/>
      <w:r w:rsidRPr="0003262F">
        <w:rPr>
          <w:lang w:eastAsia="zh-CN"/>
        </w:rPr>
        <w:t>在张力和温度的作用下，纤维内部聚集态结构重排，分子链取向进一步提高，晶态结构进一步完善，纤维尺寸稳定性提高</w:t>
      </w:r>
      <w:r w:rsidRPr="0003262F">
        <w:rPr>
          <w:lang w:eastAsia="zh-CN"/>
        </w:rPr>
        <w:t>50%</w:t>
      </w:r>
      <w:r w:rsidRPr="0003262F">
        <w:rPr>
          <w:lang w:eastAsia="zh-CN"/>
        </w:rPr>
        <w:t>以上。</w:t>
      </w:r>
    </w:p>
    <w:p w14:paraId="0235ECC2" w14:textId="77777777" w:rsidR="00551932" w:rsidRDefault="00551932" w:rsidP="00551932">
      <w:pPr>
        <w:pStyle w:val="a5"/>
        <w:numPr>
          <w:ilvl w:val="0"/>
          <w:numId w:val="2"/>
        </w:numPr>
        <w:ind w:firstLineChars="0"/>
        <w:rPr>
          <w:lang w:eastAsia="zh-CN"/>
        </w:rPr>
      </w:pPr>
      <w:r>
        <w:rPr>
          <w:rFonts w:hint="eastAsia"/>
          <w:lang w:eastAsia="zh-CN"/>
        </w:rPr>
        <w:t>经过高温和施加张力的方式热处理后的</w:t>
      </w:r>
      <w:r>
        <w:rPr>
          <w:rFonts w:hint="eastAsia"/>
          <w:lang w:eastAsia="zh-CN"/>
        </w:rPr>
        <w:t>PAN</w:t>
      </w:r>
      <w:r>
        <w:rPr>
          <w:rFonts w:hint="eastAsia"/>
          <w:lang w:eastAsia="zh-CN"/>
        </w:rPr>
        <w:t>纤维制得</w:t>
      </w:r>
      <w:r>
        <w:rPr>
          <w:lang w:eastAsia="zh-CN"/>
        </w:rPr>
        <w:t>的碳纤维微晶沿分子链排列更加规整，</w:t>
      </w:r>
      <w:r>
        <w:rPr>
          <w:rFonts w:hint="eastAsia"/>
          <w:lang w:eastAsia="zh-CN"/>
        </w:rPr>
        <w:t>纤维晶区取向随处理温度提高而提高，力学性能也随温度有所上升。</w:t>
      </w:r>
    </w:p>
    <w:p w14:paraId="69C875E3" w14:textId="77777777" w:rsidR="00551932" w:rsidRDefault="00551932" w:rsidP="00551932">
      <w:pPr>
        <w:pStyle w:val="a5"/>
        <w:ind w:left="900" w:firstLineChars="0" w:firstLine="0"/>
        <w:rPr>
          <w:lang w:eastAsia="zh-CN"/>
        </w:rPr>
      </w:pPr>
    </w:p>
    <w:p w14:paraId="4A5F7423" w14:textId="77777777" w:rsidR="00551932" w:rsidRDefault="00551932" w:rsidP="00551932">
      <w:pPr>
        <w:pStyle w:val="1"/>
        <w:rPr>
          <w:lang w:eastAsia="zh-CN"/>
        </w:rPr>
      </w:pPr>
      <w:r w:rsidRPr="00174316">
        <w:rPr>
          <w:lang w:eastAsia="zh-CN"/>
        </w:rPr>
        <w:t>参考文献</w:t>
      </w:r>
    </w:p>
    <w:p w14:paraId="4AF7380F" w14:textId="77777777" w:rsidR="00551932" w:rsidRPr="00C95596" w:rsidRDefault="00551932" w:rsidP="00551932">
      <w:pPr>
        <w:pStyle w:val="a0"/>
        <w:rPr>
          <w:lang w:eastAsia="zh-CN"/>
        </w:rPr>
      </w:pPr>
    </w:p>
    <w:p w14:paraId="092E6D05" w14:textId="77777777" w:rsidR="00551932" w:rsidRPr="00FA577E" w:rsidRDefault="00551932" w:rsidP="00551932">
      <w:pPr>
        <w:pStyle w:val="a5"/>
        <w:numPr>
          <w:ilvl w:val="0"/>
          <w:numId w:val="1"/>
        </w:numPr>
        <w:ind w:firstLineChars="0"/>
        <w:jc w:val="both"/>
        <w:rPr>
          <w:rFonts w:ascii="SimSun" w:eastAsia="SimSun" w:hAnsi="SimSun" w:cstheme="majorBidi"/>
          <w:szCs w:val="21"/>
          <w:lang w:eastAsia="zh-CN"/>
        </w:rPr>
      </w:pPr>
      <w:r w:rsidRPr="00FA577E">
        <w:rPr>
          <w:rFonts w:ascii="SimSun" w:eastAsia="SimSun" w:hAnsi="SimSun" w:cstheme="majorBidi" w:hint="eastAsia"/>
          <w:szCs w:val="21"/>
          <w:lang w:eastAsia="zh-CN"/>
        </w:rPr>
        <w:t>贺福.碳纤维及石墨纤维[M].北京:化学工业出版社,2010.189</w:t>
      </w:r>
    </w:p>
    <w:p w14:paraId="55191CED" w14:textId="77777777" w:rsidR="00551932" w:rsidRPr="00FA577E" w:rsidRDefault="00551932" w:rsidP="00551932">
      <w:pPr>
        <w:pStyle w:val="a5"/>
        <w:numPr>
          <w:ilvl w:val="0"/>
          <w:numId w:val="1"/>
        </w:numPr>
        <w:ind w:firstLineChars="0"/>
        <w:rPr>
          <w:rFonts w:ascii="SimSun" w:eastAsia="SimSun" w:hAnsi="SimSun" w:cs="Times New Roman"/>
          <w:szCs w:val="21"/>
          <w:lang w:eastAsia="zh-CN"/>
        </w:rPr>
      </w:pPr>
      <w:r w:rsidRPr="00FA577E">
        <w:rPr>
          <w:rFonts w:ascii="SimSun" w:eastAsia="SimSun" w:hAnsi="SimSun" w:cs="SimSun"/>
          <w:color w:val="000000"/>
          <w:szCs w:val="21"/>
          <w:shd w:val="clear" w:color="auto" w:fill="FFFFFF"/>
          <w:lang w:eastAsia="zh-CN"/>
        </w:rPr>
        <w:t>华幼卿</w:t>
      </w:r>
      <w:r w:rsidRPr="00FA577E">
        <w:rPr>
          <w:rFonts w:ascii="SimSun" w:eastAsia="SimSun" w:hAnsi="SimSun" w:cs="Arial"/>
          <w:color w:val="000000"/>
          <w:szCs w:val="21"/>
          <w:shd w:val="clear" w:color="auto" w:fill="FFFFFF"/>
          <w:lang w:eastAsia="zh-CN"/>
        </w:rPr>
        <w:t xml:space="preserve">, </w:t>
      </w:r>
      <w:r w:rsidRPr="00FA577E">
        <w:rPr>
          <w:rFonts w:ascii="SimSun" w:eastAsia="SimSun" w:hAnsi="SimSun" w:cs="MS Mincho"/>
          <w:color w:val="000000"/>
          <w:szCs w:val="21"/>
          <w:shd w:val="clear" w:color="auto" w:fill="FFFFFF"/>
          <w:lang w:eastAsia="zh-CN"/>
        </w:rPr>
        <w:t>金日光</w:t>
      </w:r>
      <w:r w:rsidRPr="00FA577E">
        <w:rPr>
          <w:rFonts w:ascii="SimSun" w:eastAsia="SimSun" w:hAnsi="SimSun" w:cs="Arial"/>
          <w:color w:val="000000"/>
          <w:szCs w:val="21"/>
          <w:shd w:val="clear" w:color="auto" w:fill="FFFFFF"/>
          <w:lang w:eastAsia="zh-CN"/>
        </w:rPr>
        <w:t xml:space="preserve">. </w:t>
      </w:r>
      <w:r w:rsidRPr="00FA577E">
        <w:rPr>
          <w:rFonts w:ascii="SimSun" w:eastAsia="SimSun" w:hAnsi="SimSun" w:cs="MS Mincho"/>
          <w:color w:val="000000"/>
          <w:szCs w:val="21"/>
          <w:shd w:val="clear" w:color="auto" w:fill="FFFFFF"/>
          <w:lang w:eastAsia="zh-CN"/>
        </w:rPr>
        <w:t>高分子物理</w:t>
      </w:r>
      <w:r w:rsidRPr="00FA577E">
        <w:rPr>
          <w:rFonts w:ascii="SimSun" w:eastAsia="SimSun" w:hAnsi="SimSun" w:cs="Arial"/>
          <w:color w:val="000000"/>
          <w:szCs w:val="21"/>
          <w:shd w:val="clear" w:color="auto" w:fill="FFFFFF"/>
          <w:lang w:eastAsia="zh-CN"/>
        </w:rPr>
        <w:t>.</w:t>
      </w:r>
      <w:r w:rsidRPr="00FA577E">
        <w:rPr>
          <w:rFonts w:ascii="SimSun" w:eastAsia="SimSun" w:hAnsi="SimSun" w:cs="MS Mincho"/>
          <w:color w:val="000000"/>
          <w:szCs w:val="21"/>
          <w:shd w:val="clear" w:color="auto" w:fill="FFFFFF"/>
          <w:lang w:eastAsia="zh-CN"/>
        </w:rPr>
        <w:t>第</w:t>
      </w:r>
      <w:r w:rsidRPr="00FA577E">
        <w:rPr>
          <w:rFonts w:ascii="SimSun" w:eastAsia="SimSun" w:hAnsi="SimSun" w:cs="Arial"/>
          <w:color w:val="000000"/>
          <w:szCs w:val="21"/>
          <w:shd w:val="clear" w:color="auto" w:fill="FFFFFF"/>
          <w:lang w:eastAsia="zh-CN"/>
        </w:rPr>
        <w:t>4</w:t>
      </w:r>
      <w:r w:rsidRPr="00FA577E">
        <w:rPr>
          <w:rFonts w:ascii="SimSun" w:eastAsia="SimSun" w:hAnsi="SimSun" w:cs="MS Mincho"/>
          <w:color w:val="000000"/>
          <w:szCs w:val="21"/>
          <w:shd w:val="clear" w:color="auto" w:fill="FFFFFF"/>
          <w:lang w:eastAsia="zh-CN"/>
        </w:rPr>
        <w:t>版</w:t>
      </w:r>
      <w:r w:rsidRPr="00FA577E">
        <w:rPr>
          <w:rFonts w:ascii="SimSun" w:eastAsia="SimSun" w:hAnsi="SimSun" w:cs="Arial"/>
          <w:color w:val="000000"/>
          <w:szCs w:val="21"/>
          <w:shd w:val="clear" w:color="auto" w:fill="FFFFFF"/>
          <w:lang w:eastAsia="zh-CN"/>
        </w:rPr>
        <w:t xml:space="preserve">[M]. </w:t>
      </w:r>
      <w:r w:rsidRPr="00FA577E">
        <w:rPr>
          <w:rFonts w:ascii="SimSun" w:eastAsia="SimSun" w:hAnsi="SimSun" w:cs="MS Mincho"/>
          <w:color w:val="000000"/>
          <w:szCs w:val="21"/>
          <w:shd w:val="clear" w:color="auto" w:fill="FFFFFF"/>
          <w:lang w:eastAsia="zh-CN"/>
        </w:rPr>
        <w:t>化学工</w:t>
      </w:r>
      <w:r w:rsidRPr="00FA577E">
        <w:rPr>
          <w:rFonts w:ascii="SimSun" w:eastAsia="SimSun" w:hAnsi="SimSun" w:cs="SimSun"/>
          <w:color w:val="000000"/>
          <w:szCs w:val="21"/>
          <w:shd w:val="clear" w:color="auto" w:fill="FFFFFF"/>
          <w:lang w:eastAsia="zh-CN"/>
        </w:rPr>
        <w:t>业</w:t>
      </w:r>
      <w:r w:rsidRPr="00FA577E">
        <w:rPr>
          <w:rFonts w:ascii="SimSun" w:eastAsia="SimSun" w:hAnsi="SimSun" w:cs="MS Mincho"/>
          <w:color w:val="000000"/>
          <w:szCs w:val="21"/>
          <w:shd w:val="clear" w:color="auto" w:fill="FFFFFF"/>
          <w:lang w:eastAsia="zh-CN"/>
        </w:rPr>
        <w:t>出版社</w:t>
      </w:r>
      <w:r w:rsidRPr="00FA577E">
        <w:rPr>
          <w:rFonts w:ascii="SimSun" w:eastAsia="SimSun" w:hAnsi="SimSun" w:cs="Arial"/>
          <w:color w:val="000000"/>
          <w:szCs w:val="21"/>
          <w:shd w:val="clear" w:color="auto" w:fill="FFFFFF"/>
          <w:lang w:eastAsia="zh-CN"/>
        </w:rPr>
        <w:t>, 2013.</w:t>
      </w:r>
      <w:r w:rsidRPr="00FA577E">
        <w:rPr>
          <w:rFonts w:ascii="SimSun" w:eastAsia="SimSun" w:hAnsi="SimSun" w:cs="Arial" w:hint="eastAsia"/>
          <w:color w:val="000000"/>
          <w:szCs w:val="21"/>
          <w:shd w:val="clear" w:color="auto" w:fill="FFFFFF"/>
          <w:lang w:eastAsia="zh-CN"/>
        </w:rPr>
        <w:t>139</w:t>
      </w:r>
    </w:p>
    <w:p w14:paraId="3F778E35" w14:textId="77777777" w:rsidR="00551932" w:rsidRPr="00FA577E" w:rsidRDefault="00551932" w:rsidP="00551932">
      <w:pPr>
        <w:pStyle w:val="a5"/>
        <w:numPr>
          <w:ilvl w:val="0"/>
          <w:numId w:val="1"/>
        </w:numPr>
        <w:ind w:firstLineChars="0"/>
        <w:jc w:val="both"/>
        <w:rPr>
          <w:rFonts w:ascii="SimSun" w:eastAsia="SimSun" w:hAnsi="SimSun" w:cstheme="majorBidi"/>
          <w:szCs w:val="21"/>
          <w:lang w:eastAsia="zh-CN"/>
        </w:rPr>
      </w:pPr>
      <w:r w:rsidRPr="00FA577E">
        <w:rPr>
          <w:rFonts w:ascii="SimSun" w:eastAsia="SimSun" w:hAnsi="SimSun" w:cs="SimSun"/>
          <w:szCs w:val="21"/>
          <w:shd w:val="clear" w:color="auto" w:fill="FFFFFF"/>
          <w:lang w:eastAsia="zh-CN"/>
        </w:rPr>
        <w:t>赵洪江</w:t>
      </w:r>
      <w:r w:rsidRPr="00FA577E">
        <w:rPr>
          <w:rFonts w:ascii="SimSun" w:eastAsia="SimSun" w:hAnsi="SimSun" w:cs="Arial"/>
          <w:szCs w:val="21"/>
          <w:shd w:val="clear" w:color="auto" w:fill="FFFFFF"/>
          <w:lang w:eastAsia="zh-CN"/>
        </w:rPr>
        <w:t>. PAN</w:t>
      </w:r>
      <w:r w:rsidRPr="00FA577E">
        <w:rPr>
          <w:rFonts w:ascii="SimSun" w:eastAsia="SimSun" w:hAnsi="SimSun"/>
          <w:szCs w:val="21"/>
          <w:shd w:val="clear" w:color="auto" w:fill="FFFFFF"/>
          <w:lang w:eastAsia="zh-CN"/>
        </w:rPr>
        <w:t>原</w:t>
      </w:r>
      <w:r w:rsidRPr="00FA577E">
        <w:rPr>
          <w:rFonts w:ascii="SimSun" w:eastAsia="SimSun" w:hAnsi="SimSun" w:cs="SimSun"/>
          <w:szCs w:val="21"/>
          <w:shd w:val="clear" w:color="auto" w:fill="FFFFFF"/>
          <w:lang w:eastAsia="zh-CN"/>
        </w:rPr>
        <w:t>丝</w:t>
      </w:r>
      <w:r w:rsidRPr="00FA577E">
        <w:rPr>
          <w:rFonts w:ascii="SimSun" w:eastAsia="SimSun" w:hAnsi="SimSun"/>
          <w:szCs w:val="21"/>
          <w:shd w:val="clear" w:color="auto" w:fill="FFFFFF"/>
          <w:lang w:eastAsia="zh-CN"/>
        </w:rPr>
        <w:t>取向与碳</w:t>
      </w:r>
      <w:r w:rsidRPr="00FA577E">
        <w:rPr>
          <w:rFonts w:ascii="SimSun" w:eastAsia="SimSun" w:hAnsi="SimSun" w:cs="SimSun"/>
          <w:szCs w:val="21"/>
          <w:shd w:val="clear" w:color="auto" w:fill="FFFFFF"/>
          <w:lang w:eastAsia="zh-CN"/>
        </w:rPr>
        <w:t>纤维</w:t>
      </w:r>
      <w:r w:rsidRPr="00FA577E">
        <w:rPr>
          <w:rFonts w:ascii="SimSun" w:eastAsia="SimSun" w:hAnsi="SimSun"/>
          <w:szCs w:val="21"/>
          <w:shd w:val="clear" w:color="auto" w:fill="FFFFFF"/>
          <w:lang w:eastAsia="zh-CN"/>
        </w:rPr>
        <w:t>模量的相关性研究</w:t>
      </w:r>
      <w:r w:rsidRPr="00FA577E">
        <w:rPr>
          <w:rFonts w:ascii="SimSun" w:eastAsia="SimSun" w:hAnsi="SimSun" w:cs="Arial"/>
          <w:szCs w:val="21"/>
          <w:shd w:val="clear" w:color="auto" w:fill="FFFFFF"/>
          <w:lang w:eastAsia="zh-CN"/>
        </w:rPr>
        <w:t xml:space="preserve">[D]. </w:t>
      </w:r>
      <w:r w:rsidRPr="00FA577E">
        <w:rPr>
          <w:rFonts w:ascii="SimSun" w:eastAsia="SimSun" w:hAnsi="SimSun"/>
          <w:szCs w:val="21"/>
          <w:shd w:val="clear" w:color="auto" w:fill="FFFFFF"/>
          <w:lang w:eastAsia="zh-CN"/>
        </w:rPr>
        <w:t>北京化工大学</w:t>
      </w:r>
      <w:r w:rsidRPr="00FA577E">
        <w:rPr>
          <w:rFonts w:ascii="SimSun" w:eastAsia="SimSun" w:hAnsi="SimSun" w:cs="Arial"/>
          <w:szCs w:val="21"/>
          <w:shd w:val="clear" w:color="auto" w:fill="FFFFFF"/>
          <w:lang w:eastAsia="zh-CN"/>
        </w:rPr>
        <w:t>, 2015.</w:t>
      </w:r>
    </w:p>
    <w:p w14:paraId="6897667C" w14:textId="77777777" w:rsidR="00551932" w:rsidRPr="00FA577E" w:rsidRDefault="00551932" w:rsidP="00551932">
      <w:pPr>
        <w:pStyle w:val="a5"/>
        <w:numPr>
          <w:ilvl w:val="0"/>
          <w:numId w:val="1"/>
        </w:numPr>
        <w:ind w:firstLineChars="0"/>
        <w:rPr>
          <w:rFonts w:ascii="SimSun" w:eastAsia="SimSun" w:hAnsi="SimSun" w:cs="Times New Roman"/>
          <w:szCs w:val="21"/>
          <w:lang w:eastAsia="zh-CN"/>
        </w:rPr>
      </w:pPr>
      <w:r w:rsidRPr="00FA577E">
        <w:rPr>
          <w:rFonts w:ascii="SimSun" w:eastAsia="SimSun" w:hAnsi="SimSun" w:cs="MS Mincho"/>
          <w:color w:val="000000"/>
          <w:szCs w:val="21"/>
          <w:shd w:val="clear" w:color="auto" w:fill="FFFFFF"/>
          <w:lang w:eastAsia="zh-CN"/>
        </w:rPr>
        <w:t>王占武</w:t>
      </w:r>
      <w:r w:rsidRPr="00FA577E">
        <w:rPr>
          <w:rFonts w:ascii="SimSun" w:eastAsia="SimSun" w:hAnsi="SimSun" w:cs="Arial"/>
          <w:color w:val="000000"/>
          <w:szCs w:val="21"/>
          <w:shd w:val="clear" w:color="auto" w:fill="FFFFFF"/>
          <w:lang w:eastAsia="zh-CN"/>
        </w:rPr>
        <w:t xml:space="preserve">, </w:t>
      </w:r>
      <w:r w:rsidRPr="00FA577E">
        <w:rPr>
          <w:rFonts w:ascii="SimSun" w:eastAsia="SimSun" w:hAnsi="SimSun" w:cs="SimSun"/>
          <w:color w:val="000000"/>
          <w:szCs w:val="21"/>
          <w:shd w:val="clear" w:color="auto" w:fill="FFFFFF"/>
          <w:lang w:eastAsia="zh-CN"/>
        </w:rPr>
        <w:t>韩健</w:t>
      </w:r>
      <w:r w:rsidRPr="00FA577E">
        <w:rPr>
          <w:rFonts w:ascii="SimSun" w:eastAsia="SimSun" w:hAnsi="SimSun" w:cs="Arial"/>
          <w:color w:val="000000"/>
          <w:szCs w:val="21"/>
          <w:shd w:val="clear" w:color="auto" w:fill="FFFFFF"/>
          <w:lang w:eastAsia="zh-CN"/>
        </w:rPr>
        <w:t xml:space="preserve">, </w:t>
      </w:r>
      <w:r w:rsidRPr="00FA577E">
        <w:rPr>
          <w:rFonts w:ascii="SimSun" w:eastAsia="SimSun" w:hAnsi="SimSun" w:cs="SimSun"/>
          <w:color w:val="000000"/>
          <w:szCs w:val="21"/>
          <w:shd w:val="clear" w:color="auto" w:fill="FFFFFF"/>
          <w:lang w:eastAsia="zh-CN"/>
        </w:rPr>
        <w:t>张永明</w:t>
      </w:r>
      <w:r w:rsidRPr="00FA577E">
        <w:rPr>
          <w:rFonts w:ascii="SimSun" w:eastAsia="SimSun" w:hAnsi="SimSun" w:cs="Arial"/>
          <w:color w:val="000000"/>
          <w:szCs w:val="21"/>
          <w:shd w:val="clear" w:color="auto" w:fill="FFFFFF"/>
          <w:lang w:eastAsia="zh-CN"/>
        </w:rPr>
        <w:t>,</w:t>
      </w:r>
      <w:r w:rsidRPr="00FA577E">
        <w:rPr>
          <w:rFonts w:ascii="SimSun" w:eastAsia="SimSun" w:hAnsi="SimSun" w:cs="MS Mincho"/>
          <w:color w:val="000000"/>
          <w:szCs w:val="21"/>
          <w:shd w:val="clear" w:color="auto" w:fill="FFFFFF"/>
          <w:lang w:eastAsia="zh-CN"/>
        </w:rPr>
        <w:t>等</w:t>
      </w:r>
      <w:r w:rsidRPr="00FA577E">
        <w:rPr>
          <w:rFonts w:ascii="SimSun" w:eastAsia="SimSun" w:hAnsi="SimSun" w:cs="Arial"/>
          <w:color w:val="000000"/>
          <w:szCs w:val="21"/>
          <w:shd w:val="clear" w:color="auto" w:fill="FFFFFF"/>
          <w:lang w:eastAsia="zh-CN"/>
        </w:rPr>
        <w:t xml:space="preserve">. </w:t>
      </w:r>
      <w:r w:rsidRPr="00FA577E">
        <w:rPr>
          <w:rFonts w:ascii="SimSun" w:eastAsia="SimSun" w:hAnsi="SimSun" w:cs="MS Mincho"/>
          <w:color w:val="000000"/>
          <w:szCs w:val="21"/>
          <w:shd w:val="clear" w:color="auto" w:fill="FFFFFF"/>
          <w:lang w:eastAsia="zh-CN"/>
        </w:rPr>
        <w:t>聚丙</w:t>
      </w:r>
      <w:r w:rsidRPr="00FA577E">
        <w:rPr>
          <w:rFonts w:ascii="SimSun" w:eastAsia="SimSun" w:hAnsi="SimSun" w:cs="SimSun"/>
          <w:color w:val="000000"/>
          <w:szCs w:val="21"/>
          <w:shd w:val="clear" w:color="auto" w:fill="FFFFFF"/>
          <w:lang w:eastAsia="zh-CN"/>
        </w:rPr>
        <w:t>烯腈</w:t>
      </w:r>
      <w:r w:rsidRPr="00FA577E">
        <w:rPr>
          <w:rFonts w:ascii="SimSun" w:eastAsia="SimSun" w:hAnsi="SimSun" w:cs="MS Mincho"/>
          <w:color w:val="000000"/>
          <w:szCs w:val="21"/>
          <w:shd w:val="clear" w:color="auto" w:fill="FFFFFF"/>
          <w:lang w:eastAsia="zh-CN"/>
        </w:rPr>
        <w:t>基原</w:t>
      </w:r>
      <w:r w:rsidRPr="00FA577E">
        <w:rPr>
          <w:rFonts w:ascii="SimSun" w:eastAsia="SimSun" w:hAnsi="SimSun" w:cs="SimSun"/>
          <w:color w:val="000000"/>
          <w:szCs w:val="21"/>
          <w:shd w:val="clear" w:color="auto" w:fill="FFFFFF"/>
          <w:lang w:eastAsia="zh-CN"/>
        </w:rPr>
        <w:t>丝</w:t>
      </w:r>
      <w:r w:rsidRPr="00FA577E">
        <w:rPr>
          <w:rFonts w:ascii="SimSun" w:eastAsia="SimSun" w:hAnsi="SimSun" w:cs="MS Mincho"/>
          <w:color w:val="000000"/>
          <w:szCs w:val="21"/>
          <w:shd w:val="clear" w:color="auto" w:fill="FFFFFF"/>
          <w:lang w:eastAsia="zh-CN"/>
        </w:rPr>
        <w:t>的沸水收</w:t>
      </w:r>
      <w:r w:rsidRPr="00FA577E">
        <w:rPr>
          <w:rFonts w:ascii="SimSun" w:eastAsia="SimSun" w:hAnsi="SimSun" w:cs="SimSun"/>
          <w:color w:val="000000"/>
          <w:szCs w:val="21"/>
          <w:shd w:val="clear" w:color="auto" w:fill="FFFFFF"/>
          <w:lang w:eastAsia="zh-CN"/>
        </w:rPr>
        <w:t>缩</w:t>
      </w:r>
      <w:r w:rsidRPr="00FA577E">
        <w:rPr>
          <w:rFonts w:ascii="SimSun" w:eastAsia="SimSun" w:hAnsi="SimSun" w:cs="MS Mincho"/>
          <w:color w:val="000000"/>
          <w:szCs w:val="21"/>
          <w:shd w:val="clear" w:color="auto" w:fill="FFFFFF"/>
          <w:lang w:eastAsia="zh-CN"/>
        </w:rPr>
        <w:t>率</w:t>
      </w:r>
      <w:r w:rsidRPr="00FA577E">
        <w:rPr>
          <w:rFonts w:ascii="SimSun" w:eastAsia="SimSun" w:hAnsi="SimSun" w:cs="SimSun"/>
          <w:color w:val="000000"/>
          <w:szCs w:val="21"/>
          <w:shd w:val="clear" w:color="auto" w:fill="FFFFFF"/>
          <w:lang w:eastAsia="zh-CN"/>
        </w:rPr>
        <w:t>对</w:t>
      </w:r>
      <w:r w:rsidRPr="00FA577E">
        <w:rPr>
          <w:rFonts w:ascii="SimSun" w:eastAsia="SimSun" w:hAnsi="SimSun" w:cs="MS Mincho"/>
          <w:color w:val="000000"/>
          <w:szCs w:val="21"/>
          <w:shd w:val="clear" w:color="auto" w:fill="FFFFFF"/>
          <w:lang w:eastAsia="zh-CN"/>
        </w:rPr>
        <w:t>炭</w:t>
      </w:r>
      <w:r w:rsidRPr="00FA577E">
        <w:rPr>
          <w:rFonts w:ascii="SimSun" w:eastAsia="SimSun" w:hAnsi="SimSun" w:cs="SimSun"/>
          <w:color w:val="000000"/>
          <w:szCs w:val="21"/>
          <w:shd w:val="clear" w:color="auto" w:fill="FFFFFF"/>
          <w:lang w:eastAsia="zh-CN"/>
        </w:rPr>
        <w:t>纤维</w:t>
      </w:r>
      <w:r w:rsidRPr="00FA577E">
        <w:rPr>
          <w:rFonts w:ascii="SimSun" w:eastAsia="SimSun" w:hAnsi="SimSun" w:cs="MS Mincho"/>
          <w:color w:val="000000"/>
          <w:szCs w:val="21"/>
          <w:shd w:val="clear" w:color="auto" w:fill="FFFFFF"/>
          <w:lang w:eastAsia="zh-CN"/>
        </w:rPr>
        <w:t>性能的影响</w:t>
      </w:r>
      <w:r w:rsidRPr="00FA577E">
        <w:rPr>
          <w:rFonts w:ascii="SimSun" w:eastAsia="SimSun" w:hAnsi="SimSun" w:cs="Arial"/>
          <w:color w:val="000000"/>
          <w:szCs w:val="21"/>
          <w:shd w:val="clear" w:color="auto" w:fill="FFFFFF"/>
          <w:lang w:eastAsia="zh-CN"/>
        </w:rPr>
        <w:t xml:space="preserve">[J]. </w:t>
      </w:r>
      <w:r w:rsidRPr="00FA577E">
        <w:rPr>
          <w:rFonts w:ascii="SimSun" w:eastAsia="SimSun" w:hAnsi="SimSun" w:cs="MS Mincho"/>
          <w:color w:val="000000"/>
          <w:szCs w:val="21"/>
          <w:shd w:val="clear" w:color="auto" w:fill="FFFFFF"/>
          <w:lang w:eastAsia="zh-CN"/>
        </w:rPr>
        <w:t>新型炭材料</w:t>
      </w:r>
      <w:r w:rsidRPr="00FA577E">
        <w:rPr>
          <w:rFonts w:ascii="SimSun" w:eastAsia="SimSun" w:hAnsi="SimSun" w:cs="Arial"/>
          <w:color w:val="000000"/>
          <w:szCs w:val="21"/>
          <w:shd w:val="clear" w:color="auto" w:fill="FFFFFF"/>
          <w:lang w:eastAsia="zh-CN"/>
        </w:rPr>
        <w:t>, 1996(4):32-34.</w:t>
      </w:r>
    </w:p>
    <w:p w14:paraId="13439E15" w14:textId="77777777" w:rsidR="00551932" w:rsidRPr="00FA577E" w:rsidRDefault="00551932" w:rsidP="00551932">
      <w:pPr>
        <w:pStyle w:val="a5"/>
        <w:numPr>
          <w:ilvl w:val="0"/>
          <w:numId w:val="1"/>
        </w:numPr>
        <w:ind w:firstLineChars="0"/>
        <w:rPr>
          <w:rFonts w:ascii="SimSun" w:eastAsia="SimSun" w:hAnsi="SimSun" w:cs="Times New Roman"/>
          <w:szCs w:val="21"/>
          <w:lang w:eastAsia="zh-CN"/>
        </w:rPr>
      </w:pPr>
      <w:r w:rsidRPr="00FA577E">
        <w:rPr>
          <w:rFonts w:ascii="SimSun" w:eastAsia="SimSun" w:hAnsi="SimSun" w:cs="SimSun"/>
          <w:color w:val="000000"/>
          <w:szCs w:val="21"/>
          <w:shd w:val="clear" w:color="auto" w:fill="FFFFFF"/>
          <w:lang w:eastAsia="zh-CN"/>
        </w:rPr>
        <w:t>张玉海</w:t>
      </w:r>
      <w:r w:rsidRPr="00FA577E">
        <w:rPr>
          <w:rFonts w:ascii="SimSun" w:eastAsia="SimSun" w:hAnsi="SimSun" w:cs="Arial"/>
          <w:color w:val="000000"/>
          <w:szCs w:val="21"/>
          <w:shd w:val="clear" w:color="auto" w:fill="FFFFFF"/>
          <w:lang w:eastAsia="zh-CN"/>
        </w:rPr>
        <w:t xml:space="preserve">. </w:t>
      </w:r>
      <w:r w:rsidRPr="00FA577E">
        <w:rPr>
          <w:rFonts w:ascii="SimSun" w:eastAsia="SimSun" w:hAnsi="SimSun" w:cs="MS Mincho"/>
          <w:color w:val="000000"/>
          <w:szCs w:val="21"/>
          <w:shd w:val="clear" w:color="auto" w:fill="FFFFFF"/>
          <w:lang w:eastAsia="zh-CN"/>
        </w:rPr>
        <w:t>影响</w:t>
      </w:r>
      <w:r w:rsidRPr="00FA577E">
        <w:rPr>
          <w:rFonts w:ascii="SimSun" w:eastAsia="SimSun" w:hAnsi="SimSun" w:cs="SimSun"/>
          <w:color w:val="000000"/>
          <w:szCs w:val="21"/>
          <w:shd w:val="clear" w:color="auto" w:fill="FFFFFF"/>
          <w:lang w:eastAsia="zh-CN"/>
        </w:rPr>
        <w:t>腈纶长丝</w:t>
      </w:r>
      <w:r w:rsidRPr="00FA577E">
        <w:rPr>
          <w:rFonts w:ascii="SimSun" w:eastAsia="SimSun" w:hAnsi="SimSun" w:cs="MS Mincho"/>
          <w:color w:val="000000"/>
          <w:szCs w:val="21"/>
          <w:shd w:val="clear" w:color="auto" w:fill="FFFFFF"/>
          <w:lang w:eastAsia="zh-CN"/>
        </w:rPr>
        <w:t>沸水收</w:t>
      </w:r>
      <w:r w:rsidRPr="00FA577E">
        <w:rPr>
          <w:rFonts w:ascii="SimSun" w:eastAsia="SimSun" w:hAnsi="SimSun" w:cs="SimSun"/>
          <w:color w:val="000000"/>
          <w:szCs w:val="21"/>
          <w:shd w:val="clear" w:color="auto" w:fill="FFFFFF"/>
          <w:lang w:eastAsia="zh-CN"/>
        </w:rPr>
        <w:t>缩</w:t>
      </w:r>
      <w:r w:rsidRPr="00FA577E">
        <w:rPr>
          <w:rFonts w:ascii="SimSun" w:eastAsia="SimSun" w:hAnsi="SimSun" w:cs="MS Mincho"/>
          <w:color w:val="000000"/>
          <w:szCs w:val="21"/>
          <w:shd w:val="clear" w:color="auto" w:fill="FFFFFF"/>
          <w:lang w:eastAsia="zh-CN"/>
        </w:rPr>
        <w:t>率工</w:t>
      </w:r>
      <w:r w:rsidRPr="00FA577E">
        <w:rPr>
          <w:rFonts w:ascii="SimSun" w:eastAsia="SimSun" w:hAnsi="SimSun" w:cs="SimSun"/>
          <w:color w:val="000000"/>
          <w:szCs w:val="21"/>
          <w:shd w:val="clear" w:color="auto" w:fill="FFFFFF"/>
          <w:lang w:eastAsia="zh-CN"/>
        </w:rPr>
        <w:t>艺</w:t>
      </w:r>
      <w:r w:rsidRPr="00FA577E">
        <w:rPr>
          <w:rFonts w:ascii="SimSun" w:eastAsia="SimSun" w:hAnsi="SimSun" w:cs="MS Mincho"/>
          <w:color w:val="000000"/>
          <w:szCs w:val="21"/>
          <w:shd w:val="clear" w:color="auto" w:fill="FFFFFF"/>
          <w:lang w:eastAsia="zh-CN"/>
        </w:rPr>
        <w:t>探</w:t>
      </w:r>
      <w:r w:rsidRPr="00FA577E">
        <w:rPr>
          <w:rFonts w:ascii="SimSun" w:eastAsia="SimSun" w:hAnsi="SimSun" w:cs="SimSun"/>
          <w:color w:val="000000"/>
          <w:szCs w:val="21"/>
          <w:shd w:val="clear" w:color="auto" w:fill="FFFFFF"/>
          <w:lang w:eastAsia="zh-CN"/>
        </w:rPr>
        <w:t>讨</w:t>
      </w:r>
      <w:r w:rsidRPr="00FA577E">
        <w:rPr>
          <w:rFonts w:ascii="SimSun" w:eastAsia="SimSun" w:hAnsi="SimSun" w:cs="Arial"/>
          <w:color w:val="000000"/>
          <w:szCs w:val="21"/>
          <w:shd w:val="clear" w:color="auto" w:fill="FFFFFF"/>
          <w:lang w:eastAsia="zh-CN"/>
        </w:rPr>
        <w:t xml:space="preserve">[J]. </w:t>
      </w:r>
      <w:r w:rsidRPr="00FA577E">
        <w:rPr>
          <w:rFonts w:ascii="SimSun" w:eastAsia="SimSun" w:hAnsi="SimSun" w:cs="MS Mincho"/>
          <w:color w:val="000000"/>
          <w:szCs w:val="21"/>
          <w:shd w:val="clear" w:color="auto" w:fill="FFFFFF"/>
          <w:lang w:eastAsia="zh-CN"/>
        </w:rPr>
        <w:t>广西化</w:t>
      </w:r>
      <w:r w:rsidRPr="00FA577E">
        <w:rPr>
          <w:rFonts w:ascii="SimSun" w:eastAsia="SimSun" w:hAnsi="SimSun" w:cs="SimSun"/>
          <w:color w:val="000000"/>
          <w:szCs w:val="21"/>
          <w:shd w:val="clear" w:color="auto" w:fill="FFFFFF"/>
          <w:lang w:eastAsia="zh-CN"/>
        </w:rPr>
        <w:t>纤</w:t>
      </w:r>
      <w:r w:rsidRPr="00FA577E">
        <w:rPr>
          <w:rFonts w:ascii="SimSun" w:eastAsia="SimSun" w:hAnsi="SimSun" w:cs="MS Mincho"/>
          <w:color w:val="000000"/>
          <w:szCs w:val="21"/>
          <w:shd w:val="clear" w:color="auto" w:fill="FFFFFF"/>
          <w:lang w:eastAsia="zh-CN"/>
        </w:rPr>
        <w:t>通</w:t>
      </w:r>
      <w:r w:rsidRPr="00FA577E">
        <w:rPr>
          <w:rFonts w:ascii="SimSun" w:eastAsia="SimSun" w:hAnsi="SimSun" w:cs="SimSun"/>
          <w:color w:val="000000"/>
          <w:szCs w:val="21"/>
          <w:shd w:val="clear" w:color="auto" w:fill="FFFFFF"/>
          <w:lang w:eastAsia="zh-CN"/>
        </w:rPr>
        <w:t>讯</w:t>
      </w:r>
      <w:r w:rsidRPr="00FA577E">
        <w:rPr>
          <w:rFonts w:ascii="SimSun" w:eastAsia="SimSun" w:hAnsi="SimSun" w:cs="Arial"/>
          <w:color w:val="000000"/>
          <w:szCs w:val="21"/>
          <w:shd w:val="clear" w:color="auto" w:fill="FFFFFF"/>
          <w:lang w:eastAsia="zh-CN"/>
        </w:rPr>
        <w:t>, 2003(1):2-3.</w:t>
      </w:r>
    </w:p>
    <w:p w14:paraId="241448D9" w14:textId="77777777" w:rsidR="00551932" w:rsidRPr="00FA577E" w:rsidRDefault="00551932" w:rsidP="00551932">
      <w:pPr>
        <w:pStyle w:val="a5"/>
        <w:numPr>
          <w:ilvl w:val="0"/>
          <w:numId w:val="1"/>
        </w:numPr>
        <w:ind w:firstLineChars="0"/>
        <w:jc w:val="both"/>
        <w:rPr>
          <w:rFonts w:ascii="SimSun" w:eastAsia="SimSun" w:hAnsi="SimSun"/>
          <w:szCs w:val="21"/>
          <w:lang w:eastAsia="zh-CN"/>
        </w:rPr>
      </w:pPr>
      <w:r w:rsidRPr="00FA577E">
        <w:rPr>
          <w:rFonts w:ascii="SimSun" w:eastAsia="SimSun" w:hAnsi="SimSun"/>
          <w:szCs w:val="21"/>
          <w:lang w:eastAsia="zh-CN"/>
        </w:rPr>
        <w:t>焦娜. 聚丙烯腈碳纤维原丝解取向行为的研究[D]. 北京化工大学, 2014.</w:t>
      </w:r>
    </w:p>
    <w:p w14:paraId="393B6FAB" w14:textId="77777777" w:rsidR="00551932" w:rsidRPr="00FA577E" w:rsidRDefault="00551932" w:rsidP="00551932">
      <w:pPr>
        <w:pStyle w:val="a5"/>
        <w:numPr>
          <w:ilvl w:val="0"/>
          <w:numId w:val="1"/>
        </w:numPr>
        <w:ind w:firstLineChars="0"/>
        <w:jc w:val="both"/>
        <w:rPr>
          <w:rFonts w:ascii="SimSun" w:eastAsia="SimSun" w:hAnsi="SimSun"/>
          <w:szCs w:val="21"/>
        </w:rPr>
      </w:pPr>
      <w:r w:rsidRPr="00FA577E">
        <w:rPr>
          <w:rFonts w:ascii="SimSun" w:eastAsia="SimSun" w:hAnsi="SimSun"/>
          <w:szCs w:val="21"/>
        </w:rPr>
        <w:t xml:space="preserve">M. Trznadel, M. Kryszewski. Thermal Shrinkage </w:t>
      </w:r>
      <w:proofErr w:type="gramStart"/>
      <w:r w:rsidRPr="00FA577E">
        <w:rPr>
          <w:rFonts w:ascii="SimSun" w:eastAsia="SimSun" w:hAnsi="SimSun"/>
          <w:szCs w:val="21"/>
        </w:rPr>
        <w:t>Of</w:t>
      </w:r>
      <w:proofErr w:type="gramEnd"/>
      <w:r w:rsidRPr="00FA577E">
        <w:rPr>
          <w:rFonts w:ascii="SimSun" w:eastAsia="SimSun" w:hAnsi="SimSun"/>
          <w:szCs w:val="21"/>
        </w:rPr>
        <w:t xml:space="preserve"> Oriented Polymers[J]. Journal of Macromolecular Science Part C Polymer Reviews, 1992, 32(3-4):259-300.</w:t>
      </w:r>
    </w:p>
    <w:p w14:paraId="3837CDDC" w14:textId="77777777" w:rsidR="00551932" w:rsidRPr="00FA577E" w:rsidRDefault="00551932" w:rsidP="00551932">
      <w:pPr>
        <w:pStyle w:val="a5"/>
        <w:numPr>
          <w:ilvl w:val="0"/>
          <w:numId w:val="1"/>
        </w:numPr>
        <w:ind w:firstLineChars="0"/>
        <w:jc w:val="both"/>
        <w:rPr>
          <w:rFonts w:ascii="SimSun" w:eastAsia="SimSun" w:hAnsi="SimSun"/>
          <w:szCs w:val="21"/>
          <w:lang w:eastAsia="zh-CN"/>
        </w:rPr>
      </w:pPr>
      <w:r w:rsidRPr="00FA577E">
        <w:rPr>
          <w:rFonts w:ascii="SimSun" w:eastAsia="SimSun" w:hAnsi="SimSun" w:cs="Arial"/>
          <w:color w:val="000000"/>
          <w:szCs w:val="21"/>
          <w:shd w:val="clear" w:color="auto" w:fill="FFFFFF"/>
        </w:rPr>
        <w:t>Bahl O P, Manocha L M. Shrinkage behaviour of polyacrylonitrile during thermal treatment[J]. Macromolecular Materials &amp; Engineering, 1975, 48(1):145-159.</w:t>
      </w:r>
    </w:p>
    <w:p w14:paraId="4FE1497D" w14:textId="77777777" w:rsidR="00551932" w:rsidRPr="00FA577E" w:rsidRDefault="00551932" w:rsidP="00551932">
      <w:pPr>
        <w:pStyle w:val="a5"/>
        <w:numPr>
          <w:ilvl w:val="0"/>
          <w:numId w:val="1"/>
        </w:numPr>
        <w:ind w:firstLineChars="0"/>
        <w:jc w:val="both"/>
        <w:rPr>
          <w:rFonts w:ascii="SimSun" w:eastAsia="SimSun" w:hAnsi="SimSun"/>
          <w:szCs w:val="21"/>
        </w:rPr>
      </w:pPr>
      <w:r w:rsidRPr="00FA577E">
        <w:rPr>
          <w:rFonts w:ascii="SimSun" w:eastAsia="SimSun" w:hAnsi="SimSun" w:cs="Arial"/>
          <w:szCs w:val="21"/>
          <w:shd w:val="clear" w:color="auto" w:fill="FFFFFF"/>
          <w:lang w:eastAsia="zh-CN"/>
        </w:rPr>
        <w:t>Sabet E N, Nourpanah P, Arbab S. Quantitative analysis of entropic stress effect on the structural rearrangement during pre-stabilization of PAN precursor fibers[J]. Polymer, 2016, 90:138-146.</w:t>
      </w:r>
    </w:p>
    <w:p w14:paraId="10CD0EB7" w14:textId="77777777" w:rsidR="00551932" w:rsidRPr="00FA577E" w:rsidRDefault="00551932" w:rsidP="00551932">
      <w:pPr>
        <w:pStyle w:val="a5"/>
        <w:numPr>
          <w:ilvl w:val="0"/>
          <w:numId w:val="1"/>
        </w:numPr>
        <w:ind w:firstLineChars="0"/>
        <w:jc w:val="both"/>
        <w:rPr>
          <w:rFonts w:ascii="SimSun" w:eastAsia="SimSun" w:hAnsi="SimSun"/>
          <w:szCs w:val="21"/>
        </w:rPr>
      </w:pPr>
      <w:r w:rsidRPr="00FA577E">
        <w:rPr>
          <w:rFonts w:ascii="SimSun" w:eastAsia="SimSun" w:hAnsi="SimSun"/>
          <w:szCs w:val="21"/>
        </w:rPr>
        <w:t>Zhang A, Jiang H, Wu C, et al. Effect of Internal Stress on Lattice Strain in Relaxed Heat Set PET Filaments[J]. Textile Research Journal, 1985, 55(7):387-393.</w:t>
      </w:r>
    </w:p>
    <w:p w14:paraId="25BA2ED7" w14:textId="77777777" w:rsidR="00551932" w:rsidRPr="00FA577E" w:rsidRDefault="00551932" w:rsidP="00551932">
      <w:pPr>
        <w:pStyle w:val="a5"/>
        <w:numPr>
          <w:ilvl w:val="0"/>
          <w:numId w:val="1"/>
        </w:numPr>
        <w:ind w:firstLineChars="0"/>
        <w:jc w:val="both"/>
        <w:rPr>
          <w:rFonts w:ascii="SimSun" w:eastAsia="SimSun" w:hAnsi="SimSun"/>
          <w:szCs w:val="21"/>
          <w:lang w:eastAsia="zh-CN"/>
        </w:rPr>
      </w:pPr>
      <w:r w:rsidRPr="00FA577E">
        <w:rPr>
          <w:rFonts w:ascii="SimSun" w:eastAsia="SimSun" w:hAnsi="SimSun"/>
          <w:szCs w:val="21"/>
          <w:lang w:eastAsia="zh-CN"/>
        </w:rPr>
        <w:t>黄显雯, 王微霞, 欧阳琴,等. 热定型张力对PAN原丝结构与性能的影响[J]. 高科技纤维与应用, 2011, 36(6):13-16.</w:t>
      </w:r>
    </w:p>
    <w:p w14:paraId="72A3B5F5" w14:textId="77777777" w:rsidR="00551932" w:rsidRPr="00FA577E" w:rsidRDefault="00551932" w:rsidP="00551932">
      <w:pPr>
        <w:pStyle w:val="a5"/>
        <w:numPr>
          <w:ilvl w:val="0"/>
          <w:numId w:val="1"/>
        </w:numPr>
        <w:ind w:firstLineChars="0"/>
        <w:jc w:val="both"/>
        <w:rPr>
          <w:rFonts w:ascii="SimSun" w:eastAsia="SimSun" w:hAnsi="SimSun" w:cs="Times New Roman"/>
          <w:szCs w:val="21"/>
          <w:lang w:eastAsia="zh-CN"/>
        </w:rPr>
      </w:pPr>
      <w:r w:rsidRPr="00FA577E">
        <w:rPr>
          <w:rFonts w:ascii="SimSun" w:eastAsia="SimSun" w:hAnsi="SimSun" w:cs="MS Mincho"/>
          <w:color w:val="000000"/>
          <w:szCs w:val="21"/>
          <w:shd w:val="clear" w:color="auto" w:fill="FFFFFF"/>
          <w:lang w:eastAsia="zh-CN"/>
        </w:rPr>
        <w:t>祖立武</w:t>
      </w:r>
      <w:r w:rsidRPr="00FA577E">
        <w:rPr>
          <w:rFonts w:ascii="SimSun" w:eastAsia="SimSun" w:hAnsi="SimSun" w:cs="Arial"/>
          <w:color w:val="000000"/>
          <w:szCs w:val="21"/>
          <w:shd w:val="clear" w:color="auto" w:fill="FFFFFF"/>
          <w:lang w:eastAsia="zh-CN"/>
        </w:rPr>
        <w:t xml:space="preserve">. </w:t>
      </w:r>
      <w:r w:rsidRPr="00FA577E">
        <w:rPr>
          <w:rFonts w:ascii="SimSun" w:eastAsia="SimSun" w:hAnsi="SimSun" w:cs="MS Mincho"/>
          <w:color w:val="000000"/>
          <w:szCs w:val="21"/>
          <w:shd w:val="clear" w:color="auto" w:fill="FFFFFF"/>
          <w:lang w:eastAsia="zh-CN"/>
        </w:rPr>
        <w:t>化学</w:t>
      </w:r>
      <w:r w:rsidRPr="00FA577E">
        <w:rPr>
          <w:rFonts w:ascii="SimSun" w:eastAsia="SimSun" w:hAnsi="SimSun" w:cs="SimSun"/>
          <w:color w:val="000000"/>
          <w:szCs w:val="21"/>
          <w:shd w:val="clear" w:color="auto" w:fill="FFFFFF"/>
          <w:lang w:eastAsia="zh-CN"/>
        </w:rPr>
        <w:t>纤维</w:t>
      </w:r>
      <w:r w:rsidRPr="00FA577E">
        <w:rPr>
          <w:rFonts w:ascii="SimSun" w:eastAsia="SimSun" w:hAnsi="SimSun" w:cs="MS Mincho"/>
          <w:color w:val="000000"/>
          <w:szCs w:val="21"/>
          <w:shd w:val="clear" w:color="auto" w:fill="FFFFFF"/>
          <w:lang w:eastAsia="zh-CN"/>
        </w:rPr>
        <w:t>成型工</w:t>
      </w:r>
      <w:r w:rsidRPr="00FA577E">
        <w:rPr>
          <w:rFonts w:ascii="SimSun" w:eastAsia="SimSun" w:hAnsi="SimSun" w:cs="SimSun"/>
          <w:color w:val="000000"/>
          <w:szCs w:val="21"/>
          <w:shd w:val="clear" w:color="auto" w:fill="FFFFFF"/>
          <w:lang w:eastAsia="zh-CN"/>
        </w:rPr>
        <w:t>艺</w:t>
      </w:r>
      <w:r w:rsidRPr="00FA577E">
        <w:rPr>
          <w:rFonts w:ascii="SimSun" w:eastAsia="SimSun" w:hAnsi="SimSun" w:cs="MS Mincho"/>
          <w:color w:val="000000"/>
          <w:szCs w:val="21"/>
          <w:shd w:val="clear" w:color="auto" w:fill="FFFFFF"/>
          <w:lang w:eastAsia="zh-CN"/>
        </w:rPr>
        <w:t>学</w:t>
      </w:r>
      <w:r w:rsidRPr="00FA577E">
        <w:rPr>
          <w:rFonts w:ascii="SimSun" w:eastAsia="SimSun" w:hAnsi="SimSun" w:cs="Arial"/>
          <w:color w:val="000000"/>
          <w:szCs w:val="21"/>
          <w:shd w:val="clear" w:color="auto" w:fill="FFFFFF"/>
          <w:lang w:eastAsia="zh-CN"/>
        </w:rPr>
        <w:t xml:space="preserve">[M]. </w:t>
      </w:r>
      <w:r w:rsidRPr="00FA577E">
        <w:rPr>
          <w:rFonts w:ascii="SimSun" w:eastAsia="SimSun" w:hAnsi="SimSun" w:cs="MS Mincho"/>
          <w:color w:val="000000"/>
          <w:szCs w:val="21"/>
          <w:shd w:val="clear" w:color="auto" w:fill="FFFFFF"/>
          <w:lang w:eastAsia="zh-CN"/>
        </w:rPr>
        <w:t>哈</w:t>
      </w:r>
      <w:r w:rsidRPr="00FA577E">
        <w:rPr>
          <w:rFonts w:ascii="SimSun" w:eastAsia="SimSun" w:hAnsi="SimSun" w:cs="SimSun"/>
          <w:color w:val="000000"/>
          <w:szCs w:val="21"/>
          <w:shd w:val="clear" w:color="auto" w:fill="FFFFFF"/>
          <w:lang w:eastAsia="zh-CN"/>
        </w:rPr>
        <w:t>尔滨</w:t>
      </w:r>
      <w:r w:rsidRPr="00FA577E">
        <w:rPr>
          <w:rFonts w:ascii="SimSun" w:eastAsia="SimSun" w:hAnsi="SimSun" w:cs="MS Mincho"/>
          <w:color w:val="000000"/>
          <w:szCs w:val="21"/>
          <w:shd w:val="clear" w:color="auto" w:fill="FFFFFF"/>
          <w:lang w:eastAsia="zh-CN"/>
        </w:rPr>
        <w:t>工</w:t>
      </w:r>
      <w:r w:rsidRPr="00FA577E">
        <w:rPr>
          <w:rFonts w:ascii="SimSun" w:eastAsia="SimSun" w:hAnsi="SimSun" w:cs="SimSun"/>
          <w:color w:val="000000"/>
          <w:szCs w:val="21"/>
          <w:shd w:val="clear" w:color="auto" w:fill="FFFFFF"/>
          <w:lang w:eastAsia="zh-CN"/>
        </w:rPr>
        <w:t>业</w:t>
      </w:r>
      <w:r w:rsidRPr="00FA577E">
        <w:rPr>
          <w:rFonts w:ascii="SimSun" w:eastAsia="SimSun" w:hAnsi="SimSun" w:cs="MS Mincho"/>
          <w:color w:val="000000"/>
          <w:szCs w:val="21"/>
          <w:shd w:val="clear" w:color="auto" w:fill="FFFFFF"/>
          <w:lang w:eastAsia="zh-CN"/>
        </w:rPr>
        <w:t>大学出版社</w:t>
      </w:r>
      <w:r w:rsidRPr="00FA577E">
        <w:rPr>
          <w:rFonts w:ascii="SimSun" w:eastAsia="SimSun" w:hAnsi="SimSun" w:cs="Arial"/>
          <w:color w:val="000000"/>
          <w:szCs w:val="21"/>
          <w:shd w:val="clear" w:color="auto" w:fill="FFFFFF"/>
          <w:lang w:eastAsia="zh-CN"/>
        </w:rPr>
        <w:t>, 2014.</w:t>
      </w:r>
      <w:r w:rsidRPr="00FA577E">
        <w:rPr>
          <w:rFonts w:ascii="SimSun" w:eastAsia="SimSun" w:hAnsi="SimSun" w:cs="Arial" w:hint="eastAsia"/>
          <w:color w:val="000000"/>
          <w:szCs w:val="21"/>
          <w:shd w:val="clear" w:color="auto" w:fill="FFFFFF"/>
          <w:lang w:eastAsia="zh-CN"/>
        </w:rPr>
        <w:t>368</w:t>
      </w:r>
    </w:p>
    <w:p w14:paraId="0D887FA1" w14:textId="77777777" w:rsidR="00551932" w:rsidRPr="009D3C9D" w:rsidRDefault="00551932" w:rsidP="00551932">
      <w:pPr>
        <w:pStyle w:val="p1"/>
        <w:numPr>
          <w:ilvl w:val="0"/>
          <w:numId w:val="1"/>
        </w:numPr>
        <w:jc w:val="both"/>
        <w:rPr>
          <w:rFonts w:ascii="Times New Roman" w:eastAsia="SimSun" w:hAnsi="Times New Roman"/>
          <w:sz w:val="21"/>
          <w:szCs w:val="21"/>
        </w:rPr>
      </w:pPr>
      <w:r w:rsidRPr="009D3C9D">
        <w:rPr>
          <w:rFonts w:ascii="Times New Roman" w:eastAsia="SimSun" w:hAnsi="Times New Roman"/>
          <w:sz w:val="21"/>
          <w:szCs w:val="21"/>
        </w:rPr>
        <w:t>GUPTA A K, MAITI A K. Effect of heat treatment on the structure and mechanical properties of polyacrylonitrile fibers[J]. Journal of Applied Polymer Science, 1982, 27(7): 2409–2416.</w:t>
      </w:r>
    </w:p>
    <w:p w14:paraId="4894EE46" w14:textId="77777777" w:rsidR="00551932" w:rsidRPr="009D3C9D" w:rsidRDefault="00551932" w:rsidP="00551932">
      <w:pPr>
        <w:pStyle w:val="p1"/>
        <w:numPr>
          <w:ilvl w:val="0"/>
          <w:numId w:val="1"/>
        </w:numPr>
        <w:jc w:val="both"/>
        <w:rPr>
          <w:rFonts w:ascii="Times New Roman" w:eastAsia="SimSun" w:hAnsi="Times New Roman"/>
          <w:sz w:val="21"/>
          <w:szCs w:val="21"/>
        </w:rPr>
      </w:pPr>
      <w:r w:rsidRPr="009D3C9D">
        <w:rPr>
          <w:rFonts w:ascii="Times New Roman" w:eastAsia="SimSun" w:hAnsi="Times New Roman"/>
          <w:sz w:val="21"/>
          <w:szCs w:val="21"/>
        </w:rPr>
        <w:t xml:space="preserve">QIAN B, WU Z, HU P, </w:t>
      </w:r>
      <w:r w:rsidRPr="009D3C9D">
        <w:rPr>
          <w:rFonts w:ascii="Times New Roman" w:eastAsia="SimSun" w:hAnsi="Times New Roman"/>
          <w:sz w:val="21"/>
          <w:szCs w:val="21"/>
        </w:rPr>
        <w:t>等</w:t>
      </w:r>
      <w:r w:rsidRPr="009D3C9D">
        <w:rPr>
          <w:rFonts w:ascii="Times New Roman" w:eastAsia="SimSun" w:hAnsi="Times New Roman"/>
          <w:sz w:val="21"/>
          <w:szCs w:val="21"/>
        </w:rPr>
        <w:t>. Studies on macromolecular entanglement. II. Modification of macromolecular entanglements by heat treatment[J]. Journal of Applied Polymer Science, 1993, 47(10): 1881–1895.</w:t>
      </w:r>
    </w:p>
    <w:p w14:paraId="1485C268" w14:textId="77777777" w:rsidR="00551932" w:rsidRPr="009D3C9D" w:rsidRDefault="00551932" w:rsidP="00551932">
      <w:pPr>
        <w:pStyle w:val="p1"/>
        <w:numPr>
          <w:ilvl w:val="0"/>
          <w:numId w:val="1"/>
        </w:numPr>
        <w:jc w:val="both"/>
        <w:rPr>
          <w:rFonts w:ascii="Times New Roman" w:eastAsia="SimSun" w:hAnsi="Times New Roman"/>
          <w:sz w:val="21"/>
          <w:szCs w:val="21"/>
        </w:rPr>
      </w:pPr>
      <w:r w:rsidRPr="009D3C9D">
        <w:rPr>
          <w:rFonts w:ascii="Times New Roman" w:eastAsia="SimSun" w:hAnsi="Times New Roman"/>
          <w:sz w:val="21"/>
          <w:szCs w:val="21"/>
        </w:rPr>
        <w:t>RIBNICK A. The Thermal Shrinkage of an Oriented Polyester Yarn as a Function of Time, Temperature, and Stress[J]. Textile Research Journal, 1969, 39(8): 742–748.</w:t>
      </w:r>
    </w:p>
    <w:p w14:paraId="6A7FD47D" w14:textId="77777777" w:rsidR="00551932" w:rsidRPr="009D3C9D" w:rsidRDefault="00551932" w:rsidP="00551932">
      <w:pPr>
        <w:pStyle w:val="p1"/>
        <w:numPr>
          <w:ilvl w:val="0"/>
          <w:numId w:val="1"/>
        </w:numPr>
        <w:jc w:val="both"/>
        <w:rPr>
          <w:rFonts w:ascii="Times New Roman" w:eastAsia="SimSun" w:hAnsi="Times New Roman"/>
          <w:sz w:val="21"/>
          <w:szCs w:val="21"/>
        </w:rPr>
      </w:pPr>
      <w:r w:rsidRPr="009D3C9D">
        <w:rPr>
          <w:rFonts w:ascii="Times New Roman" w:eastAsia="SimSun" w:hAnsi="Times New Roman"/>
          <w:sz w:val="21"/>
          <w:szCs w:val="21"/>
        </w:rPr>
        <w:t>NARAGHI M, ARSHAD S N, CHASIOTIS I. Molecular orientation and mechanical property size effects in electrospun polyacrylonitrile nanofibers[J]. Polymer, 2011, 52(7): 1612–1618.</w:t>
      </w:r>
    </w:p>
    <w:p w14:paraId="4507AEE7" w14:textId="77777777" w:rsidR="00551932" w:rsidRPr="009D3C9D" w:rsidRDefault="00551932" w:rsidP="00551932">
      <w:pPr>
        <w:pStyle w:val="p1"/>
        <w:numPr>
          <w:ilvl w:val="0"/>
          <w:numId w:val="1"/>
        </w:numPr>
        <w:rPr>
          <w:rFonts w:ascii="Times New Roman" w:eastAsia="SimSun" w:hAnsi="Times New Roman"/>
          <w:sz w:val="21"/>
          <w:szCs w:val="21"/>
        </w:rPr>
      </w:pPr>
      <w:r w:rsidRPr="009D3C9D">
        <w:rPr>
          <w:rFonts w:ascii="Times New Roman" w:eastAsia="SimSun" w:hAnsi="Times New Roman"/>
          <w:sz w:val="21"/>
          <w:szCs w:val="21"/>
        </w:rPr>
        <w:t xml:space="preserve">SAWAI D, KANAMOTO T, YAMAZAKI H, </w:t>
      </w:r>
      <w:r w:rsidRPr="009D3C9D">
        <w:rPr>
          <w:rFonts w:ascii="Times New Roman" w:eastAsia="SimSun" w:hAnsi="Times New Roman"/>
          <w:sz w:val="21"/>
          <w:szCs w:val="21"/>
        </w:rPr>
        <w:t>等</w:t>
      </w:r>
      <w:r w:rsidRPr="009D3C9D">
        <w:rPr>
          <w:rFonts w:ascii="Times New Roman" w:eastAsia="SimSun" w:hAnsi="Times New Roman"/>
          <w:sz w:val="21"/>
          <w:szCs w:val="21"/>
        </w:rPr>
        <w:t>. Dynamic Mechanical Relaxations in Poly(acrylonitrile) with Different Stereoregularities[J]. Macromolecules, 2004, 37(8): 2839–2846.</w:t>
      </w:r>
    </w:p>
    <w:p w14:paraId="52CDB88C" w14:textId="77777777" w:rsidR="004D67E9" w:rsidRDefault="004D67E9">
      <w:bookmarkStart w:id="16" w:name="_GoBack"/>
      <w:bookmarkEnd w:id="16"/>
    </w:p>
    <w:sectPr w:rsidR="004D67E9" w:rsidSect="00A65262">
      <w:type w:val="continuous"/>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DengXian">
    <w:panose1 w:val="02010600030101010101"/>
    <w:charset w:val="86"/>
    <w:family w:val="script"/>
    <w:pitch w:val="variable"/>
    <w:sig w:usb0="A00002BF" w:usb1="38CF7CFA" w:usb2="00000016" w:usb3="00000000" w:csb0="0004000F" w:csb1="00000000"/>
  </w:font>
  <w:font w:name="黑体">
    <w:charset w:val="86"/>
    <w:family w:val="auto"/>
    <w:pitch w:val="fixed"/>
    <w:sig w:usb0="800002BF" w:usb1="38CF7CFA" w:usb2="00000016" w:usb3="00000000" w:csb0="00040001" w:csb1="00000000"/>
  </w:font>
  <w:font w:name="黒体-簡">
    <w:charset w:val="86"/>
    <w:family w:val="swiss"/>
    <w:pitch w:val="variable"/>
    <w:sig w:usb0="8000002F" w:usb1="080E004A" w:usb2="00000010" w:usb3="00000000" w:csb0="003E0000" w:csb1="00000000"/>
  </w:font>
  <w:font w:name="Helvetica">
    <w:panose1 w:val="00000000000000000000"/>
    <w:charset w:val="4D"/>
    <w:family w:val="swiss"/>
    <w:notTrueType/>
    <w:pitch w:val="variable"/>
    <w:sig w:usb0="00000003" w:usb1="00000000" w:usb2="00000000" w:usb3="00000000" w:csb0="00000001" w:csb1="00000000"/>
  </w:font>
  <w:font w:name="SimHei">
    <w:panose1 w:val="02010609060101010101"/>
    <w:charset w:val="86"/>
    <w:family w:val="auto"/>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MS Mincho">
    <w:panose1 w:val="02020609040205080304"/>
    <w:charset w:val="80"/>
    <w:family w:val="roma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SimSun">
    <w:panose1 w:val="02010600030101010101"/>
    <w:charset w:val="86"/>
    <w:family w:val="auto"/>
    <w:pitch w:val="variable"/>
    <w:sig w:usb0="00000003" w:usb1="080E0000" w:usb2="00000010" w:usb3="00000000" w:csb0="00040001" w:csb1="00000000"/>
  </w:font>
  <w:font w:name="DengXian Light">
    <w:panose1 w:val="02010600030101010101"/>
    <w:charset w:val="86"/>
    <w:family w:val="script"/>
    <w:pitch w:val="variable"/>
    <w:sig w:usb0="A00002BF" w:usb1="38CF7CFA" w:usb2="00000016" w:usb3="00000000" w:csb0="0004000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245C4E"/>
    <w:multiLevelType w:val="hybridMultilevel"/>
    <w:tmpl w:val="EBB420DA"/>
    <w:lvl w:ilvl="0" w:tplc="04090011">
      <w:start w:val="1"/>
      <w:numFmt w:val="decimal"/>
      <w:lvlText w:val="%1)"/>
      <w:lvlJc w:val="left"/>
      <w:pPr>
        <w:ind w:left="900" w:hanging="480"/>
      </w:p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1">
    <w:nsid w:val="4E4A2E88"/>
    <w:multiLevelType w:val="hybridMultilevel"/>
    <w:tmpl w:val="909ACF62"/>
    <w:lvl w:ilvl="0" w:tplc="91609D0E">
      <w:start w:val="1"/>
      <w:numFmt w:val="decimal"/>
      <w:lvlText w:val="[%1]"/>
      <w:lvlJc w:val="left"/>
      <w:pPr>
        <w:ind w:left="900" w:hanging="480"/>
      </w:pPr>
      <w:rPr>
        <w:rFonts w:hint="eastAsia"/>
      </w:r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bordersDoNotSurroundHeader/>
  <w:bordersDoNotSurroundFooter/>
  <w:proofState w:grammar="clean"/>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1932"/>
    <w:rsid w:val="000346F2"/>
    <w:rsid w:val="000A5F37"/>
    <w:rsid w:val="000D2EC7"/>
    <w:rsid w:val="000F5744"/>
    <w:rsid w:val="00136279"/>
    <w:rsid w:val="0014626F"/>
    <w:rsid w:val="00153313"/>
    <w:rsid w:val="001E65BC"/>
    <w:rsid w:val="00212D08"/>
    <w:rsid w:val="0022740A"/>
    <w:rsid w:val="0023657A"/>
    <w:rsid w:val="002469B0"/>
    <w:rsid w:val="002571C0"/>
    <w:rsid w:val="002A1870"/>
    <w:rsid w:val="002B16A4"/>
    <w:rsid w:val="002C2934"/>
    <w:rsid w:val="00386894"/>
    <w:rsid w:val="003B63C1"/>
    <w:rsid w:val="003C7F30"/>
    <w:rsid w:val="00421A4F"/>
    <w:rsid w:val="004D67E9"/>
    <w:rsid w:val="00514A82"/>
    <w:rsid w:val="00521B7F"/>
    <w:rsid w:val="00551932"/>
    <w:rsid w:val="00585F3B"/>
    <w:rsid w:val="005B4558"/>
    <w:rsid w:val="005C5CD6"/>
    <w:rsid w:val="005E4F09"/>
    <w:rsid w:val="00611EFF"/>
    <w:rsid w:val="006171FA"/>
    <w:rsid w:val="0064319F"/>
    <w:rsid w:val="00670FA7"/>
    <w:rsid w:val="0068371B"/>
    <w:rsid w:val="00697045"/>
    <w:rsid w:val="006C2E74"/>
    <w:rsid w:val="006C78FB"/>
    <w:rsid w:val="006D5B05"/>
    <w:rsid w:val="007745E4"/>
    <w:rsid w:val="00783FF3"/>
    <w:rsid w:val="007E4D00"/>
    <w:rsid w:val="00803A01"/>
    <w:rsid w:val="008221A6"/>
    <w:rsid w:val="00830BA0"/>
    <w:rsid w:val="00847E89"/>
    <w:rsid w:val="00895154"/>
    <w:rsid w:val="008A6AD2"/>
    <w:rsid w:val="00907B16"/>
    <w:rsid w:val="00914AE7"/>
    <w:rsid w:val="009452D3"/>
    <w:rsid w:val="00945B6C"/>
    <w:rsid w:val="0098297A"/>
    <w:rsid w:val="00A03794"/>
    <w:rsid w:val="00A16378"/>
    <w:rsid w:val="00A23B14"/>
    <w:rsid w:val="00A4028E"/>
    <w:rsid w:val="00A63998"/>
    <w:rsid w:val="00A6600D"/>
    <w:rsid w:val="00AA03B3"/>
    <w:rsid w:val="00AA1D34"/>
    <w:rsid w:val="00B06C0A"/>
    <w:rsid w:val="00B3204A"/>
    <w:rsid w:val="00B74798"/>
    <w:rsid w:val="00B7724F"/>
    <w:rsid w:val="00B91022"/>
    <w:rsid w:val="00BC3E98"/>
    <w:rsid w:val="00BF0791"/>
    <w:rsid w:val="00BF73BA"/>
    <w:rsid w:val="00C036A8"/>
    <w:rsid w:val="00C168A5"/>
    <w:rsid w:val="00C46CB1"/>
    <w:rsid w:val="00C577C3"/>
    <w:rsid w:val="00C74A5C"/>
    <w:rsid w:val="00C7648D"/>
    <w:rsid w:val="00C90376"/>
    <w:rsid w:val="00CB5A88"/>
    <w:rsid w:val="00CE4045"/>
    <w:rsid w:val="00D243E9"/>
    <w:rsid w:val="00D24CDE"/>
    <w:rsid w:val="00D31D41"/>
    <w:rsid w:val="00D41A50"/>
    <w:rsid w:val="00D43C20"/>
    <w:rsid w:val="00D744EB"/>
    <w:rsid w:val="00D86F38"/>
    <w:rsid w:val="00DD3E9E"/>
    <w:rsid w:val="00DE4067"/>
    <w:rsid w:val="00E1366C"/>
    <w:rsid w:val="00E364E6"/>
    <w:rsid w:val="00E65315"/>
    <w:rsid w:val="00E81935"/>
    <w:rsid w:val="00E90B7D"/>
    <w:rsid w:val="00E968DF"/>
    <w:rsid w:val="00EA3FB0"/>
    <w:rsid w:val="00EE1C73"/>
    <w:rsid w:val="00F02988"/>
    <w:rsid w:val="00F03BC8"/>
    <w:rsid w:val="00F15D6F"/>
    <w:rsid w:val="00F61E71"/>
    <w:rsid w:val="00F70BEA"/>
    <w:rsid w:val="00F87879"/>
    <w:rsid w:val="00FB55D2"/>
    <w:rsid w:val="00FC41BC"/>
    <w:rsid w:val="00FE13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EE8F610"/>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0"/>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rsid w:val="00551932"/>
    <w:rPr>
      <w:rFonts w:ascii="Times New Roman" w:hAnsi="Times New Roman" w:cs="Times New Roman"/>
      <w:kern w:val="0"/>
    </w:rPr>
  </w:style>
  <w:style w:type="paragraph" w:styleId="1">
    <w:name w:val="heading 1"/>
    <w:basedOn w:val="a"/>
    <w:next w:val="a0"/>
    <w:link w:val="10"/>
    <w:uiPriority w:val="9"/>
    <w:qFormat/>
    <w:rsid w:val="00551932"/>
    <w:pPr>
      <w:keepNext/>
      <w:keepLines/>
      <w:spacing w:before="120"/>
      <w:outlineLvl w:val="0"/>
    </w:pPr>
    <w:rPr>
      <w:rFonts w:ascii="黑体" w:eastAsia="黒体-簡" w:hAnsi="黑体" w:cstheme="majorBidi"/>
      <w:b/>
      <w:bCs/>
      <w:color w:val="000000" w:themeColor="text1"/>
      <w:sz w:val="28"/>
      <w:szCs w:val="32"/>
      <w:lang w:eastAsia="en-US"/>
    </w:rPr>
  </w:style>
  <w:style w:type="paragraph" w:styleId="2">
    <w:name w:val="heading 2"/>
    <w:basedOn w:val="a"/>
    <w:next w:val="a0"/>
    <w:link w:val="20"/>
    <w:uiPriority w:val="9"/>
    <w:unhideWhenUsed/>
    <w:qFormat/>
    <w:rsid w:val="00551932"/>
    <w:pPr>
      <w:keepNext/>
      <w:keepLines/>
      <w:spacing w:before="120"/>
      <w:outlineLvl w:val="1"/>
    </w:pPr>
    <w:rPr>
      <w:rFonts w:ascii="黑体" w:eastAsia="黒体-簡" w:hAnsi="黑体" w:cstheme="majorBidi"/>
      <w:b/>
      <w:bCs/>
      <w:color w:val="000000" w:themeColor="text1"/>
      <w:szCs w:val="32"/>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字符"/>
    <w:basedOn w:val="a1"/>
    <w:link w:val="1"/>
    <w:uiPriority w:val="9"/>
    <w:rsid w:val="00551932"/>
    <w:rPr>
      <w:rFonts w:ascii="黑体" w:eastAsia="黒体-簡" w:hAnsi="黑体" w:cstheme="majorBidi"/>
      <w:b/>
      <w:bCs/>
      <w:color w:val="000000" w:themeColor="text1"/>
      <w:kern w:val="0"/>
      <w:sz w:val="28"/>
      <w:szCs w:val="32"/>
      <w:lang w:eastAsia="en-US"/>
    </w:rPr>
  </w:style>
  <w:style w:type="character" w:customStyle="1" w:styleId="20">
    <w:name w:val="标题 2字符"/>
    <w:basedOn w:val="a1"/>
    <w:link w:val="2"/>
    <w:uiPriority w:val="9"/>
    <w:rsid w:val="00551932"/>
    <w:rPr>
      <w:rFonts w:ascii="黑体" w:eastAsia="黒体-簡" w:hAnsi="黑体" w:cstheme="majorBidi"/>
      <w:b/>
      <w:bCs/>
      <w:color w:val="000000" w:themeColor="text1"/>
      <w:kern w:val="0"/>
      <w:szCs w:val="32"/>
      <w:lang w:eastAsia="en-US"/>
    </w:rPr>
  </w:style>
  <w:style w:type="paragraph" w:styleId="a0">
    <w:name w:val="Body Text"/>
    <w:basedOn w:val="a"/>
    <w:link w:val="a4"/>
    <w:qFormat/>
    <w:rsid w:val="00551932"/>
    <w:rPr>
      <w:rFonts w:cstheme="minorBidi"/>
      <w:sz w:val="21"/>
      <w:lang w:eastAsia="en-US"/>
    </w:rPr>
  </w:style>
  <w:style w:type="character" w:customStyle="1" w:styleId="a4">
    <w:name w:val="正文文本字符"/>
    <w:basedOn w:val="a1"/>
    <w:link w:val="a0"/>
    <w:rsid w:val="00551932"/>
    <w:rPr>
      <w:rFonts w:ascii="Times New Roman" w:hAnsi="Times New Roman"/>
      <w:kern w:val="0"/>
      <w:sz w:val="21"/>
      <w:lang w:eastAsia="en-US"/>
    </w:rPr>
  </w:style>
  <w:style w:type="paragraph" w:customStyle="1" w:styleId="FirstParagraph">
    <w:name w:val="First Paragraph"/>
    <w:basedOn w:val="a0"/>
    <w:next w:val="a0"/>
    <w:qFormat/>
    <w:rsid w:val="00551932"/>
  </w:style>
  <w:style w:type="paragraph" w:styleId="a5">
    <w:name w:val="List Paragraph"/>
    <w:basedOn w:val="a"/>
    <w:rsid w:val="00551932"/>
    <w:pPr>
      <w:ind w:firstLineChars="200" w:firstLine="420"/>
    </w:pPr>
    <w:rPr>
      <w:rFonts w:cstheme="minorBidi"/>
      <w:sz w:val="21"/>
      <w:lang w:eastAsia="en-US"/>
    </w:rPr>
  </w:style>
  <w:style w:type="table" w:styleId="4">
    <w:name w:val="Plain Table 4"/>
    <w:basedOn w:val="a2"/>
    <w:rsid w:val="00551932"/>
    <w:rPr>
      <w:kern w:val="0"/>
      <w:lang w:eastAsia="en-US"/>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1">
    <w:name w:val="p1"/>
    <w:basedOn w:val="a"/>
    <w:rsid w:val="00551932"/>
    <w:pPr>
      <w:ind w:left="360" w:hanging="360"/>
    </w:pPr>
    <w:rPr>
      <w:rFonts w:ascii="Helvetica" w:hAnsi="Helvetic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1617</Words>
  <Characters>9219</Characters>
  <Application>Microsoft Macintosh Word</Application>
  <DocSecurity>0</DocSecurity>
  <Lines>76</Lines>
  <Paragraphs>21</Paragraphs>
  <ScaleCrop>false</ScaleCrop>
  <LinksUpToDate>false</LinksUpToDate>
  <CharactersWithSpaces>10815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康宸</dc:creator>
  <cp:keywords/>
  <dc:description/>
  <cp:lastModifiedBy>康宸</cp:lastModifiedBy>
  <cp:revision>1</cp:revision>
  <dcterms:created xsi:type="dcterms:W3CDTF">2017-12-11T07:19:00Z</dcterms:created>
  <dcterms:modified xsi:type="dcterms:W3CDTF">2017-12-11T07:19:00Z</dcterms:modified>
</cp:coreProperties>
</file>