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963" w:rsidRPr="00804AD3" w:rsidRDefault="007D6AA7" w:rsidP="00DA2A13">
      <w:pPr>
        <w:pStyle w:val="Titre2"/>
        <w:rPr>
          <w:color w:val="auto"/>
        </w:rPr>
      </w:pPr>
      <w:bookmarkStart w:id="0" w:name="_Hlk525120507"/>
      <w:bookmarkEnd w:id="0"/>
      <w:r>
        <w:rPr>
          <w:color w:val="auto"/>
        </w:rPr>
        <w:t>ICC = espace colorimétrique : plateforme de diffusion, chaque appareil utilise un type d’espace de couleur et il en existe plusieurs</w:t>
      </w:r>
      <w:r w:rsidR="00D92963" w:rsidRPr="00804AD3">
        <w:rPr>
          <w:color w:val="auto"/>
        </w:rPr>
        <w:t> :</w:t>
      </w:r>
    </w:p>
    <w:p w:rsidR="00804AD3" w:rsidRDefault="00804AD3" w:rsidP="00804AD3"/>
    <w:p w:rsidR="007D6AA7" w:rsidRDefault="007D6AA7" w:rsidP="00804AD3">
      <w:r>
        <w:t xml:space="preserve">La tété = &gt; REC 709 </w:t>
      </w:r>
      <w:r w:rsidR="00BC474E">
        <w:t>(bleu)</w:t>
      </w:r>
    </w:p>
    <w:p w:rsidR="007D6AA7" w:rsidRDefault="007D6AA7" w:rsidP="00804AD3">
      <w:r>
        <w:t>La télé HD REC 2020</w:t>
      </w:r>
    </w:p>
    <w:p w:rsidR="007D6AA7" w:rsidRDefault="007D6AA7" w:rsidP="00804AD3">
      <w:r>
        <w:t xml:space="preserve">Cinéma DCI/ DCP digital cinéma image/Paquage </w:t>
      </w:r>
      <w:r w:rsidR="00BC474E">
        <w:t>(sombre)</w:t>
      </w:r>
    </w:p>
    <w:p w:rsidR="007D6AA7" w:rsidRDefault="007D6AA7" w:rsidP="00804AD3">
      <w:r>
        <w:t>PC-Ecran-Tablette- … :</w:t>
      </w:r>
    </w:p>
    <w:p w:rsidR="007D6AA7" w:rsidRDefault="007D6AA7" w:rsidP="007D6AA7">
      <w:pPr>
        <w:pStyle w:val="Paragraphedeliste"/>
        <w:numPr>
          <w:ilvl w:val="0"/>
          <w:numId w:val="5"/>
        </w:numPr>
      </w:pPr>
      <w:r>
        <w:t xml:space="preserve">SRGB (simple red green </w:t>
      </w:r>
      <w:proofErr w:type="spellStart"/>
      <w:r>
        <w:t>blue</w:t>
      </w:r>
      <w:proofErr w:type="spellEnd"/>
      <w:r>
        <w:t xml:space="preserve">) </w:t>
      </w:r>
    </w:p>
    <w:p w:rsidR="007D6AA7" w:rsidRDefault="007D6AA7" w:rsidP="007D6AA7">
      <w:pPr>
        <w:pStyle w:val="Paragraphedeliste"/>
        <w:numPr>
          <w:ilvl w:val="0"/>
          <w:numId w:val="5"/>
        </w:numPr>
      </w:pPr>
      <w:r>
        <w:t xml:space="preserve">Adobe RVB </w:t>
      </w:r>
    </w:p>
    <w:p w:rsidR="007D6AA7" w:rsidRDefault="007D6AA7" w:rsidP="00804AD3">
      <w:pPr>
        <w:pStyle w:val="Paragraphedeliste"/>
        <w:numPr>
          <w:ilvl w:val="0"/>
          <w:numId w:val="5"/>
        </w:numPr>
      </w:pPr>
      <w:r>
        <w:t>…</w:t>
      </w:r>
    </w:p>
    <w:p w:rsidR="004A139F" w:rsidRDefault="004A139F" w:rsidP="00804AD3">
      <w:r>
        <w:rPr>
          <w:noProof/>
        </w:rPr>
        <w:drawing>
          <wp:inline distT="0" distB="0" distL="0" distR="0" wp14:anchorId="497EF0D3" wp14:editId="25E9A712">
            <wp:extent cx="5353050" cy="1409700"/>
            <wp:effectExtent l="0" t="0" r="0" b="3810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A139F" w:rsidRDefault="004A139F" w:rsidP="00804AD3"/>
    <w:p w:rsidR="007D6AA7" w:rsidRPr="00804AD3" w:rsidRDefault="00B55934" w:rsidP="00804AD3">
      <w:r w:rsidRPr="00B77C46">
        <w:rPr>
          <w:rStyle w:val="Rfrenceintense"/>
        </w:rPr>
        <w:t>0. SIE</w:t>
      </w:r>
      <w:r w:rsidR="00B77C46" w:rsidRPr="00B77C46">
        <w:rPr>
          <w:rStyle w:val="Rfrenceintense"/>
        </w:rPr>
        <w:t> :</w:t>
      </w:r>
      <w:r w:rsidR="00B77C46">
        <w:t xml:space="preserve"> </w:t>
      </w:r>
      <w:r w:rsidR="004A139F">
        <w:t xml:space="preserve">(premier) </w:t>
      </w:r>
    </w:p>
    <w:p w:rsidR="00464F78" w:rsidRDefault="00464F78" w:rsidP="00DA2A13">
      <w:pPr>
        <w:pStyle w:val="Titre2"/>
      </w:pPr>
      <w:r w:rsidRPr="00B77C46">
        <w:rPr>
          <w:rStyle w:val="Rfrenceintense"/>
        </w:rPr>
        <w:t xml:space="preserve">1.screen Red Green Blue </w:t>
      </w:r>
      <w:r w:rsidRPr="008F0EDE">
        <w:rPr>
          <w:rStyle w:val="Rfrenceintense"/>
          <w:color w:val="FF0000"/>
        </w:rPr>
        <w:t xml:space="preserve">"RGB" </w:t>
      </w:r>
      <w:r w:rsidRPr="00B77C46">
        <w:rPr>
          <w:rStyle w:val="Rfrenceintense"/>
        </w:rPr>
        <w:t>:</w:t>
      </w:r>
      <w:r w:rsidR="00D71195">
        <w:t xml:space="preserve"> cube</w:t>
      </w:r>
    </w:p>
    <w:p w:rsidR="00464F78" w:rsidRDefault="00464F78" w:rsidP="00464F78">
      <w:pPr>
        <w:spacing w:after="0"/>
      </w:pPr>
      <w:r>
        <w:t xml:space="preserve">Vert + Rouge = Jaune </w:t>
      </w:r>
    </w:p>
    <w:p w:rsidR="00464F78" w:rsidRDefault="00464F78" w:rsidP="00464F78">
      <w:pPr>
        <w:spacing w:after="0"/>
      </w:pPr>
      <w:r>
        <w:t xml:space="preserve">Vert + Bleu = Bleu Ciel </w:t>
      </w:r>
    </w:p>
    <w:p w:rsidR="00464F78" w:rsidRDefault="00464F78" w:rsidP="00464F78">
      <w:pPr>
        <w:spacing w:after="0"/>
      </w:pPr>
      <w:r>
        <w:t xml:space="preserve">Rouge + Bleu = Rose </w:t>
      </w:r>
    </w:p>
    <w:p w:rsidR="00464F78" w:rsidRDefault="00464F78" w:rsidP="00464F78">
      <w:pPr>
        <w:spacing w:after="0"/>
      </w:pPr>
      <w:r>
        <w:t xml:space="preserve">Rouge + bleu + Vert = Blanche </w:t>
      </w:r>
    </w:p>
    <w:p w:rsidR="00464F78" w:rsidRDefault="00464F78" w:rsidP="00464F78">
      <w:pPr>
        <w:spacing w:after="0"/>
      </w:pPr>
      <w:r>
        <w:t xml:space="preserve">Rien, aucun pigment = Noir </w:t>
      </w:r>
    </w:p>
    <w:p w:rsidR="00DA2A13" w:rsidRDefault="00602C5A" w:rsidP="00464F78">
      <w:pPr>
        <w:pStyle w:val="Paragraphedeliste"/>
        <w:numPr>
          <w:ilvl w:val="2"/>
          <w:numId w:val="4"/>
        </w:numPr>
        <w:spacing w:after="0"/>
      </w:pPr>
      <w:r>
        <w:t>S</w:t>
      </w:r>
      <w:r w:rsidR="008D3ED7">
        <w:t xml:space="preserve">creen Red Green Blue </w:t>
      </w:r>
      <w:r w:rsidR="008D3ED7" w:rsidRPr="008D3ED7">
        <w:rPr>
          <w:b/>
          <w:color w:val="FF0000"/>
        </w:rPr>
        <w:t>"</w:t>
      </w:r>
      <w:proofErr w:type="spellStart"/>
      <w:r w:rsidR="008D3ED7" w:rsidRPr="008D3ED7">
        <w:rPr>
          <w:b/>
          <w:color w:val="FF0000"/>
        </w:rPr>
        <w:t>RGB</w:t>
      </w:r>
      <w:r w:rsidR="008D3ED7">
        <w:rPr>
          <w:b/>
          <w:color w:val="FF0000"/>
        </w:rPr>
        <w:t>a</w:t>
      </w:r>
      <w:proofErr w:type="spellEnd"/>
      <w:r w:rsidR="008D3ED7" w:rsidRPr="008D3ED7">
        <w:rPr>
          <w:b/>
          <w:color w:val="FF0000"/>
        </w:rPr>
        <w:t>"</w:t>
      </w:r>
      <w:r w:rsidR="008D3ED7">
        <w:rPr>
          <w:b/>
          <w:color w:val="FF0000"/>
        </w:rPr>
        <w:t> :</w:t>
      </w:r>
      <w:r w:rsidR="008104FF">
        <w:rPr>
          <w:b/>
          <w:color w:val="FF0000"/>
        </w:rPr>
        <w:t xml:space="preserve"> </w:t>
      </w:r>
      <w:r>
        <w:t>Ce 4 eme Channel</w:t>
      </w:r>
      <w:r w:rsidR="00B55934">
        <w:t xml:space="preserve"> represente la transparence,</w:t>
      </w:r>
      <w:r>
        <w:t xml:space="preserve"> n’existe qu’en png.</w:t>
      </w:r>
    </w:p>
    <w:p w:rsidR="00E60269" w:rsidRDefault="00E60269" w:rsidP="00464F78">
      <w:pPr>
        <w:spacing w:after="0"/>
      </w:pPr>
      <w:r w:rsidRPr="00B77C46">
        <w:rPr>
          <w:rStyle w:val="Rfrenceintense"/>
        </w:rPr>
        <w:t xml:space="preserve">2. </w:t>
      </w:r>
      <w:r w:rsidRPr="008F0EDE">
        <w:rPr>
          <w:rStyle w:val="Rfrenceintense"/>
          <w:color w:val="FF0000"/>
        </w:rPr>
        <w:t>Y’</w:t>
      </w:r>
      <w:proofErr w:type="spellStart"/>
      <w:r w:rsidRPr="008F0EDE">
        <w:rPr>
          <w:rStyle w:val="Rfrenceintense"/>
          <w:color w:val="FF0000"/>
        </w:rPr>
        <w:t>CrCb</w:t>
      </w:r>
      <w:proofErr w:type="spellEnd"/>
      <w:r w:rsidRPr="00B77C46">
        <w:rPr>
          <w:rStyle w:val="Rfrenceintense"/>
        </w:rPr>
        <w:t> :</w:t>
      </w:r>
      <w:r>
        <w:t xml:space="preserve"> </w:t>
      </w:r>
      <w:r w:rsidR="00D71195">
        <w:t xml:space="preserve"> utilisé par les standards télévisuel et algorithme de compression</w:t>
      </w:r>
    </w:p>
    <w:p w:rsidR="00D71195" w:rsidRDefault="00E60269" w:rsidP="00464F78">
      <w:pPr>
        <w:spacing w:after="0"/>
      </w:pPr>
      <w:r>
        <w:t>Y la lum</w:t>
      </w:r>
      <w:r w:rsidR="00D71195">
        <w:t>inosité</w:t>
      </w:r>
      <w:r w:rsidR="00E31DE9">
        <w:t xml:space="preserve"> - </w:t>
      </w:r>
      <w:r w:rsidR="00D71195">
        <w:t xml:space="preserve">Dose de rouge </w:t>
      </w:r>
      <w:r w:rsidR="00E31DE9">
        <w:t xml:space="preserve">- </w:t>
      </w:r>
      <w:r w:rsidR="00D71195">
        <w:t>Dose en bleu</w:t>
      </w:r>
    </w:p>
    <w:p w:rsidR="00D71195" w:rsidRDefault="00D71195" w:rsidP="00464F78">
      <w:pPr>
        <w:spacing w:after="0"/>
      </w:pPr>
      <w:r>
        <w:t xml:space="preserve">Si RGB (couleur) to </w:t>
      </w:r>
      <w:r>
        <w:t>Y’</w:t>
      </w:r>
      <w:proofErr w:type="spellStart"/>
      <w:r>
        <w:t>CrCb</w:t>
      </w:r>
      <w:proofErr w:type="spellEnd"/>
      <w:r>
        <w:t xml:space="preserve"> + on veut du gris =&gt; on garde le Channel Y (luminosité)</w:t>
      </w:r>
    </w:p>
    <w:p w:rsidR="004A139F" w:rsidRDefault="004A139F" w:rsidP="004A139F">
      <w:pPr>
        <w:pStyle w:val="Paragraphedeliste"/>
        <w:numPr>
          <w:ilvl w:val="0"/>
          <w:numId w:val="6"/>
        </w:numPr>
        <w:spacing w:after="0"/>
      </w:pPr>
      <w:r>
        <w:t xml:space="preserve">Changement de luminosité et constate </w:t>
      </w:r>
    </w:p>
    <w:p w:rsidR="00C412F6" w:rsidRDefault="00C412F6" w:rsidP="00C412F6">
      <w:pPr>
        <w:pStyle w:val="Paragraphedeliste"/>
        <w:spacing w:after="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412F6" w:rsidTr="00C412F6">
        <w:tc>
          <w:tcPr>
            <w:tcW w:w="9062" w:type="dxa"/>
          </w:tcPr>
          <w:p w:rsidR="00C412F6" w:rsidRDefault="00C412F6" w:rsidP="00C412F6">
            <w:pPr>
              <w:pStyle w:val="Paragraphedeliste"/>
              <w:ind w:left="0"/>
            </w:pPr>
            <w:proofErr w:type="spellStart"/>
            <w:proofErr w:type="gramStart"/>
            <w:r w:rsidRPr="00C412F6">
              <w:t>rgb</w:t>
            </w:r>
            <w:proofErr w:type="gramEnd"/>
            <w:r w:rsidRPr="00C412F6">
              <w:t>_img</w:t>
            </w:r>
            <w:proofErr w:type="spellEnd"/>
            <w:r w:rsidRPr="00C412F6">
              <w:t xml:space="preserve">  = </w:t>
            </w:r>
            <w:proofErr w:type="spellStart"/>
            <w:r w:rsidRPr="00C412F6">
              <w:t>skimage.io.imread</w:t>
            </w:r>
            <w:proofErr w:type="spellEnd"/>
            <w:r w:rsidRPr="00C412F6">
              <w:t>("</w:t>
            </w:r>
            <w:proofErr w:type="spellStart"/>
            <w:r w:rsidRPr="00C412F6">
              <w:t>imgs</w:t>
            </w:r>
            <w:proofErr w:type="spellEnd"/>
            <w:r w:rsidRPr="00C412F6">
              <w:t>/ball.png")</w:t>
            </w:r>
          </w:p>
          <w:p w:rsidR="00C412F6" w:rsidRDefault="00A91943" w:rsidP="00C412F6">
            <w:pPr>
              <w:pStyle w:val="Paragraphedeliste"/>
              <w:ind w:left="0"/>
            </w:pPr>
            <w:r>
              <w:t>Visualisation</w:t>
            </w:r>
            <w:r w:rsidR="00C412F6">
              <w:t xml:space="preserve"> de l’image en </w:t>
            </w:r>
            <w:proofErr w:type="spellStart"/>
            <w:r w:rsidR="00C412F6">
              <w:t>channel</w:t>
            </w:r>
            <w:proofErr w:type="spellEnd"/>
            <w:r w:rsidR="00C412F6">
              <w:t xml:space="preserve"> </w:t>
            </w:r>
          </w:p>
          <w:p w:rsidR="00C412F6" w:rsidRDefault="00C412F6" w:rsidP="00C412F6">
            <w:pPr>
              <w:pStyle w:val="Paragraphedeliste"/>
              <w:ind w:left="0"/>
            </w:pPr>
            <w:proofErr w:type="spellStart"/>
            <w:proofErr w:type="gramStart"/>
            <w:r w:rsidRPr="00C412F6">
              <w:t>ax.imshow</w:t>
            </w:r>
            <w:proofErr w:type="spellEnd"/>
            <w:proofErr w:type="gramEnd"/>
            <w:r w:rsidRPr="00C412F6">
              <w:t>(</w:t>
            </w:r>
            <w:proofErr w:type="spellStart"/>
            <w:r w:rsidRPr="00C412F6">
              <w:t>rgb_img</w:t>
            </w:r>
            <w:proofErr w:type="spellEnd"/>
            <w:r w:rsidRPr="00C412F6">
              <w:t xml:space="preserve">[:, :, 1], </w:t>
            </w:r>
            <w:proofErr w:type="spellStart"/>
            <w:r w:rsidRPr="00C412F6">
              <w:t>cmap</w:t>
            </w:r>
            <w:proofErr w:type="spellEnd"/>
            <w:r w:rsidRPr="00C412F6">
              <w:t>='gray')</w:t>
            </w:r>
            <w:r>
              <w:t xml:space="preserve"> % 0 : Red, 1 : green, 2 :</w:t>
            </w:r>
            <w:proofErr w:type="spellStart"/>
            <w:r>
              <w:t>blue</w:t>
            </w:r>
            <w:proofErr w:type="spellEnd"/>
          </w:p>
        </w:tc>
      </w:tr>
    </w:tbl>
    <w:p w:rsidR="00C412F6" w:rsidRDefault="00C412F6" w:rsidP="00C412F6">
      <w:pPr>
        <w:pStyle w:val="Paragraphedeliste"/>
        <w:spacing w:after="0"/>
      </w:pPr>
    </w:p>
    <w:p w:rsidR="00DA2A13" w:rsidRDefault="00D71195" w:rsidP="00DA2A13">
      <w:pPr>
        <w:pStyle w:val="Titre2"/>
      </w:pPr>
      <w:r w:rsidRPr="00B77C46">
        <w:rPr>
          <w:rStyle w:val="Rfrenceintense"/>
        </w:rPr>
        <w:t>3</w:t>
      </w:r>
      <w:r w:rsidR="00DA2A13" w:rsidRPr="00B77C46">
        <w:rPr>
          <w:rStyle w:val="Rfrenceintense"/>
        </w:rPr>
        <w:t xml:space="preserve">.people Hue Saturation </w:t>
      </w:r>
      <w:proofErr w:type="spellStart"/>
      <w:r w:rsidR="00DA2A13" w:rsidRPr="00B77C46">
        <w:rPr>
          <w:rStyle w:val="Rfrenceintense"/>
        </w:rPr>
        <w:t>Brightness</w:t>
      </w:r>
      <w:proofErr w:type="spellEnd"/>
      <w:r w:rsidR="00DA2A13" w:rsidRPr="00B77C46">
        <w:rPr>
          <w:rStyle w:val="Rfrenceintense"/>
        </w:rPr>
        <w:t xml:space="preserve"> </w:t>
      </w:r>
      <w:r w:rsidR="00DA2A13" w:rsidRPr="008F0EDE">
        <w:rPr>
          <w:rStyle w:val="Rfrenceintense"/>
          <w:color w:val="FF0000"/>
        </w:rPr>
        <w:t xml:space="preserve">"HSB" </w:t>
      </w:r>
      <w:r w:rsidR="00DA2A13" w:rsidRPr="00B77C46">
        <w:rPr>
          <w:rStyle w:val="Rfrenceintense"/>
        </w:rPr>
        <w:t>:</w:t>
      </w:r>
      <w:r w:rsidR="00361185">
        <w:t xml:space="preserve"> </w:t>
      </w:r>
      <w:r>
        <w:t>cylindre</w:t>
      </w:r>
      <w:r w:rsidR="00D711F2">
        <w:t xml:space="preserve"> </w:t>
      </w:r>
    </w:p>
    <w:p w:rsidR="00D711F2" w:rsidRPr="00FD3704" w:rsidRDefault="00D711F2" w:rsidP="00D711F2">
      <w:pPr>
        <w:rPr>
          <w:sz w:val="24"/>
          <w:szCs w:val="24"/>
        </w:rPr>
      </w:pPr>
      <w:r>
        <w:t xml:space="preserve">Hue-Saturation </w:t>
      </w:r>
      <w:proofErr w:type="spellStart"/>
      <w:r>
        <w:t>Br</w:t>
      </w:r>
      <w:r w:rsidR="00435718">
        <w:t>ightness</w:t>
      </w:r>
      <w:proofErr w:type="spellEnd"/>
      <w:r w:rsidR="00FD3704">
        <w:t xml:space="preserve"> ___ </w:t>
      </w:r>
      <w:bookmarkStart w:id="1" w:name="_GoBack"/>
      <w:r w:rsidR="00FD3704" w:rsidRPr="00FD3704">
        <w:rPr>
          <w:rFonts w:ascii="Georgia" w:hAnsi="Georgia"/>
          <w:color w:val="000000"/>
          <w:sz w:val="24"/>
          <w:szCs w:val="24"/>
        </w:rPr>
        <w:t>Teinte saturation lumière</w:t>
      </w:r>
    </w:p>
    <w:bookmarkEnd w:id="1"/>
    <w:p w:rsidR="00DA2A13" w:rsidRDefault="00DA2A13" w:rsidP="00DA2A13">
      <w:pPr>
        <w:spacing w:after="0"/>
      </w:pPr>
      <w:proofErr w:type="gramStart"/>
      <w:r>
        <w:t>full</w:t>
      </w:r>
      <w:proofErr w:type="gramEnd"/>
      <w:r>
        <w:t xml:space="preserve"> saturation = full value of color  </w:t>
      </w:r>
    </w:p>
    <w:p w:rsidR="00DA2A13" w:rsidRDefault="00DA2A13" w:rsidP="00DA2A13">
      <w:pPr>
        <w:spacing w:after="0"/>
      </w:pPr>
      <w:proofErr w:type="spellStart"/>
      <w:proofErr w:type="gramStart"/>
      <w:r>
        <w:t>brightness</w:t>
      </w:r>
      <w:proofErr w:type="spellEnd"/>
      <w:proofErr w:type="gramEnd"/>
      <w:r>
        <w:t xml:space="preserve"> (Value) = etre plus proche du blanc ou du noir</w:t>
      </w:r>
    </w:p>
    <w:p w:rsidR="00464F78" w:rsidRDefault="004A139F" w:rsidP="00464F78">
      <w:pPr>
        <w:pStyle w:val="Paragraphedeliste"/>
        <w:numPr>
          <w:ilvl w:val="0"/>
          <w:numId w:val="6"/>
        </w:numPr>
        <w:spacing w:after="0"/>
      </w:pPr>
      <w:r>
        <w:t xml:space="preserve">Sélectionner des couleurs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51E94" w:rsidTr="00C51E94">
        <w:tc>
          <w:tcPr>
            <w:tcW w:w="9062" w:type="dxa"/>
          </w:tcPr>
          <w:p w:rsidR="00C51E94" w:rsidRDefault="00C51E94" w:rsidP="00C51E94">
            <w:pPr>
              <w:pStyle w:val="Paragraphedeliste"/>
              <w:ind w:left="0"/>
            </w:pPr>
            <w:proofErr w:type="gramStart"/>
            <w:r w:rsidRPr="00C51E94">
              <w:lastRenderedPageBreak/>
              <w:t>from</w:t>
            </w:r>
            <w:proofErr w:type="gramEnd"/>
            <w:r w:rsidRPr="00C51E94">
              <w:t xml:space="preserve"> </w:t>
            </w:r>
            <w:proofErr w:type="spellStart"/>
            <w:r w:rsidRPr="00C51E94">
              <w:t>skimage</w:t>
            </w:r>
            <w:proofErr w:type="spellEnd"/>
            <w:r w:rsidRPr="00C51E94">
              <w:t xml:space="preserve"> import color </w:t>
            </w:r>
          </w:p>
          <w:p w:rsidR="00C51E94" w:rsidRDefault="00C51E94" w:rsidP="00C51E94">
            <w:pPr>
              <w:pStyle w:val="Paragraphedeliste"/>
              <w:ind w:left="0"/>
            </w:pPr>
            <w:proofErr w:type="spellStart"/>
            <w:proofErr w:type="gramStart"/>
            <w:r w:rsidRPr="00C51E94">
              <w:t>hsv</w:t>
            </w:r>
            <w:proofErr w:type="gramEnd"/>
            <w:r w:rsidRPr="00C51E94">
              <w:t>_img</w:t>
            </w:r>
            <w:proofErr w:type="spellEnd"/>
            <w:r w:rsidRPr="00C51E94">
              <w:t xml:space="preserve"> = color.rgb2hsv(</w:t>
            </w:r>
            <w:proofErr w:type="spellStart"/>
            <w:r w:rsidRPr="00C51E94">
              <w:t>rgb_img</w:t>
            </w:r>
            <w:proofErr w:type="spellEnd"/>
            <w:r w:rsidRPr="00C51E94">
              <w:t>[:, :, :3])</w:t>
            </w:r>
          </w:p>
        </w:tc>
      </w:tr>
    </w:tbl>
    <w:p w:rsidR="00C51E94" w:rsidRDefault="00C51E94" w:rsidP="00C51E94">
      <w:pPr>
        <w:pStyle w:val="Paragraphedeliste"/>
        <w:spacing w:after="0"/>
      </w:pPr>
    </w:p>
    <w:p w:rsidR="00464F78" w:rsidRDefault="00361185" w:rsidP="00DA2A13">
      <w:pPr>
        <w:pStyle w:val="Titre2"/>
      </w:pPr>
      <w:r w:rsidRPr="00B77C46">
        <w:rPr>
          <w:rStyle w:val="Rfrenceintense"/>
        </w:rPr>
        <w:t>4</w:t>
      </w:r>
      <w:r w:rsidR="00464F78" w:rsidRPr="00B77C46">
        <w:rPr>
          <w:rStyle w:val="Rfrenceintense"/>
        </w:rPr>
        <w:t xml:space="preserve">.printers Cyan Magenta Yellow </w:t>
      </w:r>
      <w:proofErr w:type="spellStart"/>
      <w:r w:rsidR="00464F78" w:rsidRPr="00B77C46">
        <w:rPr>
          <w:rStyle w:val="Rfrenceintense"/>
        </w:rPr>
        <w:t>blacK</w:t>
      </w:r>
      <w:proofErr w:type="spellEnd"/>
      <w:r w:rsidR="00464F78" w:rsidRPr="00B77C46">
        <w:rPr>
          <w:rStyle w:val="Rfrenceintense"/>
        </w:rPr>
        <w:t xml:space="preserve"> "CMYK" :</w:t>
      </w:r>
      <w:r>
        <w:t xml:space="preserve"> (</w:t>
      </w:r>
      <w:r w:rsidR="001C2D14">
        <w:t>imprimante</w:t>
      </w:r>
      <w:r>
        <w:t>)</w:t>
      </w:r>
    </w:p>
    <w:p w:rsidR="00464F78" w:rsidRDefault="00464F78" w:rsidP="00464F78">
      <w:pPr>
        <w:spacing w:after="0"/>
      </w:pPr>
      <w:r>
        <w:t>Rien = Blanc</w:t>
      </w:r>
    </w:p>
    <w:p w:rsidR="00464F78" w:rsidRDefault="00464F78" w:rsidP="00464F78">
      <w:pPr>
        <w:spacing w:after="0"/>
      </w:pPr>
      <w:r>
        <w:t xml:space="preserve">Cyan + Magenta + Yellow + </w:t>
      </w:r>
      <w:proofErr w:type="spellStart"/>
      <w:r>
        <w:t>blacK</w:t>
      </w:r>
      <w:proofErr w:type="spellEnd"/>
      <w:r>
        <w:t xml:space="preserve"> = Noir </w:t>
      </w:r>
    </w:p>
    <w:p w:rsidR="00464F78" w:rsidRDefault="00464F78" w:rsidP="00464F78">
      <w:pPr>
        <w:spacing w:after="0"/>
      </w:pPr>
      <w:r>
        <w:t xml:space="preserve">Saturation : </w:t>
      </w:r>
    </w:p>
    <w:p w:rsidR="00464F78" w:rsidRDefault="00464F78" w:rsidP="00464F78">
      <w:pPr>
        <w:spacing w:after="0"/>
      </w:pPr>
      <w:r>
        <w:t xml:space="preserve">0 saturation = tout est en noir, gris </w:t>
      </w:r>
    </w:p>
    <w:p w:rsidR="002A5FBB" w:rsidRDefault="002A5FBB" w:rsidP="00464F78">
      <w:pPr>
        <w:spacing w:after="0"/>
      </w:pPr>
    </w:p>
    <w:p w:rsidR="002A5FBB" w:rsidRDefault="002A5FBB" w:rsidP="00464F78">
      <w:pPr>
        <w:spacing w:after="0"/>
      </w:pPr>
    </w:p>
    <w:p w:rsidR="00464F78" w:rsidRDefault="00464F78" w:rsidP="00D92963">
      <w:pPr>
        <w:pStyle w:val="Titre2"/>
      </w:pPr>
      <w:r>
        <w:t xml:space="preserve">Spectre </w:t>
      </w:r>
      <w:r w:rsidR="002A5FBB">
        <w:t>:</w:t>
      </w:r>
    </w:p>
    <w:p w:rsidR="00464F78" w:rsidRDefault="00464F78" w:rsidP="00464F78">
      <w:pPr>
        <w:spacing w:after="0"/>
      </w:pPr>
    </w:p>
    <w:p w:rsidR="00464F78" w:rsidRDefault="002A5FBB" w:rsidP="00464F78">
      <w:pPr>
        <w:spacing w:after="0"/>
      </w:pPr>
      <w:r>
        <w:t>Rayons</w:t>
      </w:r>
      <w:r w:rsidR="00464F78">
        <w:t xml:space="preserve"> gamma| rayons X | UV | spectre visible</w:t>
      </w:r>
      <w:r>
        <w:t xml:space="preserve"> (rouge au bleu)</w:t>
      </w:r>
      <w:r w:rsidR="00464F78">
        <w:t xml:space="preserve"> | rayon infrarouge | </w:t>
      </w:r>
      <w:r>
        <w:t>microondes</w:t>
      </w:r>
      <w:r w:rsidR="00464F78">
        <w:t xml:space="preserve"> | ondes Radios </w:t>
      </w:r>
    </w:p>
    <w:p w:rsidR="00464F78" w:rsidRDefault="00464F78" w:rsidP="00464F78">
      <w:pPr>
        <w:spacing w:after="0"/>
      </w:pPr>
    </w:p>
    <w:p w:rsidR="00DA2A13" w:rsidRDefault="002A5FBB" w:rsidP="00464F78">
      <w:pPr>
        <w:spacing w:after="0"/>
      </w:pPr>
      <w:r>
        <w:t>Longueur</w:t>
      </w:r>
      <w:r w:rsidR="00464F78">
        <w:t xml:space="preserve"> d'onde : distance qu'il faut pour que l'onde </w:t>
      </w:r>
      <w:r>
        <w:t>puisse</w:t>
      </w:r>
      <w:r w:rsidR="00464F78">
        <w:t xml:space="preserve"> parcourir un cycle complet, elle donne une couleur</w:t>
      </w:r>
      <w:r>
        <w:t xml:space="preserve">. </w:t>
      </w:r>
    </w:p>
    <w:p w:rsidR="00DA2A13" w:rsidRDefault="00DA2A13" w:rsidP="00464F78">
      <w:pPr>
        <w:spacing w:after="0"/>
      </w:pPr>
    </w:p>
    <w:p w:rsidR="00464F78" w:rsidRDefault="002A5FBB" w:rsidP="00464F78">
      <w:pPr>
        <w:spacing w:after="0"/>
      </w:pPr>
      <w:r>
        <w:t>A</w:t>
      </w:r>
      <w:r w:rsidR="00464F78">
        <w:t xml:space="preserve"> ce stade il ne reste que le rouge et le vert</w:t>
      </w:r>
      <w:r w:rsidR="00DA2A13">
        <w:t xml:space="preserve">, </w:t>
      </w:r>
      <w:r w:rsidR="00464F78">
        <w:t xml:space="preserve">quand une onde rencontre un obstacle 3 </w:t>
      </w:r>
      <w:r w:rsidR="00DA2A13">
        <w:t>phénomènes</w:t>
      </w:r>
      <w:r w:rsidR="00464F78">
        <w:t xml:space="preserve"> se produisent</w:t>
      </w:r>
      <w:r w:rsidR="00DA2A13">
        <w:t xml:space="preserve"> </w:t>
      </w:r>
      <w:r w:rsidR="00464F78">
        <w:t>:</w:t>
      </w:r>
    </w:p>
    <w:p w:rsidR="00464F78" w:rsidRDefault="00464F78" w:rsidP="00DA2A13">
      <w:pPr>
        <w:pStyle w:val="Paragraphedeliste"/>
        <w:numPr>
          <w:ilvl w:val="0"/>
          <w:numId w:val="1"/>
        </w:numPr>
        <w:spacing w:after="0"/>
      </w:pPr>
      <w:r>
        <w:t>La diffusion (voir le br</w:t>
      </w:r>
      <w:r w:rsidR="00DA2A13">
        <w:t>ouillard</w:t>
      </w:r>
      <w:r>
        <w:t>)</w:t>
      </w:r>
    </w:p>
    <w:p w:rsidR="00464F78" w:rsidRDefault="00464F78" w:rsidP="00DA2A13">
      <w:pPr>
        <w:pStyle w:val="Paragraphedeliste"/>
        <w:numPr>
          <w:ilvl w:val="0"/>
          <w:numId w:val="1"/>
        </w:numPr>
        <w:spacing w:after="0"/>
      </w:pPr>
      <w:r>
        <w:t xml:space="preserve">La </w:t>
      </w:r>
      <w:r w:rsidR="00DA2A13">
        <w:t>réfraction</w:t>
      </w:r>
      <w:r>
        <w:t xml:space="preserve"> un rayon lumineux change d'</w:t>
      </w:r>
      <w:r w:rsidR="00DA2A13">
        <w:t>environnement</w:t>
      </w:r>
      <w:r>
        <w:t xml:space="preserve"> transparent, il change de vitesse et d'angle d'</w:t>
      </w:r>
      <w:r w:rsidR="00804AD3">
        <w:t>incidence</w:t>
      </w:r>
      <w:r w:rsidR="00BE6982">
        <w:t xml:space="preserve"> (l’eau)</w:t>
      </w:r>
    </w:p>
    <w:p w:rsidR="00464F78" w:rsidRDefault="00464F78" w:rsidP="00DA2A13">
      <w:pPr>
        <w:pStyle w:val="Paragraphedeliste"/>
        <w:numPr>
          <w:ilvl w:val="0"/>
          <w:numId w:val="1"/>
        </w:numPr>
        <w:spacing w:after="0"/>
      </w:pPr>
      <w:r>
        <w:t xml:space="preserve">La </w:t>
      </w:r>
      <w:r w:rsidR="00804AD3">
        <w:t>réflexion</w:t>
      </w:r>
      <w:r>
        <w:t xml:space="preserve"> </w:t>
      </w:r>
      <w:r w:rsidR="00804AD3">
        <w:t>(miroir)</w:t>
      </w: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606353" w:rsidRDefault="00606353" w:rsidP="00606353">
      <w:pPr>
        <w:spacing w:after="0"/>
        <w:ind w:left="360"/>
      </w:pPr>
    </w:p>
    <w:p w:rsidR="00836ADA" w:rsidRDefault="00836ADA" w:rsidP="00464F78">
      <w:pPr>
        <w:spacing w:after="0"/>
      </w:pPr>
    </w:p>
    <w:p w:rsidR="00836ADA" w:rsidRDefault="00836ADA" w:rsidP="00464F78">
      <w:pPr>
        <w:spacing w:after="0"/>
      </w:pPr>
    </w:p>
    <w:p w:rsidR="00464F78" w:rsidRDefault="00836ADA" w:rsidP="00464F78">
      <w:pPr>
        <w:spacing w:after="0"/>
      </w:pPr>
      <w:r>
        <w:t>Culture générale :</w:t>
      </w:r>
    </w:p>
    <w:p w:rsidR="00464F78" w:rsidRDefault="00287296" w:rsidP="00BB7C51">
      <w:pPr>
        <w:pStyle w:val="Paragraphedeliste"/>
        <w:numPr>
          <w:ilvl w:val="0"/>
          <w:numId w:val="3"/>
        </w:numPr>
        <w:spacing w:after="0"/>
      </w:pPr>
      <w:r>
        <w:t>A</w:t>
      </w:r>
      <w:r w:rsidR="00464F78">
        <w:t xml:space="preserve">vec notre </w:t>
      </w:r>
      <w:r>
        <w:t xml:space="preserve">atmosphère </w:t>
      </w:r>
      <w:r w:rsidR="00464F78">
        <w:t>:</w:t>
      </w:r>
    </w:p>
    <w:p w:rsidR="00464F78" w:rsidRDefault="00287296" w:rsidP="00464F78">
      <w:pPr>
        <w:spacing w:after="0"/>
      </w:pPr>
      <w:r>
        <w:t>L</w:t>
      </w:r>
      <w:r w:rsidR="00464F78">
        <w:t xml:space="preserve">es ondes du soleil sont </w:t>
      </w:r>
      <w:r>
        <w:t>réfractées</w:t>
      </w:r>
      <w:r w:rsidR="00464F78">
        <w:t xml:space="preserve"> (changement d</w:t>
      </w:r>
      <w:r>
        <w:t>’environnement</w:t>
      </w:r>
      <w:r w:rsidR="00464F78">
        <w:t xml:space="preserve">) d'autres sont </w:t>
      </w:r>
      <w:r>
        <w:t>réfléchis</w:t>
      </w:r>
      <w:r w:rsidR="00464F78">
        <w:t>, d</w:t>
      </w:r>
      <w:r>
        <w:t>’</w:t>
      </w:r>
      <w:r w:rsidR="00464F78">
        <w:t>autres</w:t>
      </w:r>
      <w:r w:rsidR="00606353">
        <w:t xml:space="preserve"> </w:t>
      </w:r>
      <w:r w:rsidR="00464F78">
        <w:t xml:space="preserve">sont diffusées </w:t>
      </w:r>
      <w:r>
        <w:t>à</w:t>
      </w:r>
      <w:r w:rsidR="00464F78">
        <w:t xml:space="preserve"> cause des particule</w:t>
      </w:r>
      <w:r w:rsidR="00BB7C51">
        <w:t>s</w:t>
      </w:r>
      <w:r w:rsidR="00464F78">
        <w:t xml:space="preserve"> d'eau et d'air</w:t>
      </w:r>
      <w:r>
        <w:t>.</w:t>
      </w:r>
    </w:p>
    <w:p w:rsidR="00464F78" w:rsidRDefault="00BB7C51" w:rsidP="00464F78">
      <w:pPr>
        <w:spacing w:after="0"/>
      </w:pPr>
      <w:r>
        <w:t>Les ondes diffusées</w:t>
      </w:r>
      <w:r w:rsidR="00464F78">
        <w:t xml:space="preserve"> sont le</w:t>
      </w:r>
      <w:r>
        <w:t xml:space="preserve">s </w:t>
      </w:r>
      <w:r w:rsidR="00464F78">
        <w:t>plus courtes donc bleu les autres continent leur chemin en ligne droites</w:t>
      </w:r>
    </w:p>
    <w:p w:rsidR="00464F78" w:rsidRDefault="00464F78" w:rsidP="00464F78">
      <w:pPr>
        <w:spacing w:after="0"/>
      </w:pPr>
    </w:p>
    <w:p w:rsidR="00464F78" w:rsidRDefault="00BB7C51" w:rsidP="00464F78">
      <w:pPr>
        <w:spacing w:after="0"/>
      </w:pPr>
      <w:r>
        <w:t>B</w:t>
      </w:r>
      <w:r w:rsidR="00464F78">
        <w:t xml:space="preserve">lanc - bleu = Vert + Rouge = Jaune </w:t>
      </w:r>
    </w:p>
    <w:p w:rsidR="00464F78" w:rsidRDefault="00BB7C51" w:rsidP="00464F78">
      <w:pPr>
        <w:spacing w:after="0"/>
      </w:pPr>
      <w:r>
        <w:t>Lumière</w:t>
      </w:r>
      <w:r w:rsidR="00464F78">
        <w:t xml:space="preserve"> </w:t>
      </w:r>
      <w:r>
        <w:t>blanche</w:t>
      </w:r>
      <w:r w:rsidR="00464F78">
        <w:t xml:space="preserve"> + pri</w:t>
      </w:r>
      <w:r>
        <w:t>s</w:t>
      </w:r>
      <w:r w:rsidR="00464F78">
        <w:t>me = arc en ciel</w:t>
      </w:r>
    </w:p>
    <w:p w:rsidR="00464F78" w:rsidRDefault="00BB7C51" w:rsidP="00464F78">
      <w:pPr>
        <w:spacing w:after="0"/>
      </w:pPr>
      <w:r>
        <w:t>Rose</w:t>
      </w:r>
      <w:r w:rsidR="00464F78">
        <w:t xml:space="preserve"> = bornes rouge</w:t>
      </w:r>
      <w:r>
        <w:t>s</w:t>
      </w:r>
      <w:r w:rsidR="00464F78">
        <w:t xml:space="preserve"> + bleu violé = blanc - vert</w:t>
      </w:r>
    </w:p>
    <w:p w:rsidR="00464F78" w:rsidRDefault="00BB7C51" w:rsidP="00464F78">
      <w:pPr>
        <w:spacing w:after="0"/>
      </w:pPr>
      <w:r>
        <w:t>Voir</w:t>
      </w:r>
      <w:r w:rsidR="00464F78">
        <w:t xml:space="preserve"> un arc en ciel la goute doit etre a 40</w:t>
      </w:r>
      <w:r>
        <w:t>-</w:t>
      </w:r>
      <w:r w:rsidR="00464F78">
        <w:t xml:space="preserve">42 degré par rapport </w:t>
      </w:r>
      <w:r>
        <w:t>à</w:t>
      </w:r>
      <w:r w:rsidR="00464F78">
        <w:t xml:space="preserve"> notre regard et la </w:t>
      </w:r>
      <w:r>
        <w:t>lumière</w:t>
      </w:r>
      <w:r w:rsidR="00464F78">
        <w:t xml:space="preserve"> derniere nous</w:t>
      </w:r>
      <w:r>
        <w:t>. V</w:t>
      </w:r>
      <w:r w:rsidR="00464F78">
        <w:t xml:space="preserve">iser un angle et </w:t>
      </w:r>
      <w:r>
        <w:t>tracer</w:t>
      </w:r>
      <w:r w:rsidR="00464F78">
        <w:t xml:space="preserve"> dans toutes les directions = arc = compas limité par </w:t>
      </w:r>
      <w:r>
        <w:t>l’horizon</w:t>
      </w:r>
    </w:p>
    <w:p w:rsidR="00464F78" w:rsidRDefault="00464F78" w:rsidP="00464F78">
      <w:pPr>
        <w:spacing w:after="0"/>
      </w:pPr>
    </w:p>
    <w:p w:rsidR="00464F78" w:rsidRDefault="00BB7C51" w:rsidP="00464F78">
      <w:pPr>
        <w:spacing w:after="0"/>
      </w:pPr>
      <w:r>
        <w:lastRenderedPageBreak/>
        <w:t>Nombre</w:t>
      </w:r>
      <w:r w:rsidR="00464F78">
        <w:t xml:space="preserve"> univers V, .......... </w:t>
      </w:r>
      <w:r w:rsidR="00F042E7">
        <w:t>Exemple</w:t>
      </w:r>
      <w:r w:rsidR="00464F78">
        <w:t xml:space="preserve"> Pi</w:t>
      </w:r>
    </w:p>
    <w:p w:rsidR="00464F78" w:rsidRDefault="00BB7C51" w:rsidP="00464F78">
      <w:pPr>
        <w:spacing w:after="0"/>
      </w:pPr>
      <w:r>
        <w:t>L</w:t>
      </w:r>
      <w:r w:rsidR="00464F78">
        <w:t xml:space="preserve">a station internationale est </w:t>
      </w:r>
      <w:r w:rsidR="0066761A">
        <w:t xml:space="preserve">à </w:t>
      </w:r>
      <w:r w:rsidR="00464F78">
        <w:t>400 km du sol (meme gravité que sur le sol)</w:t>
      </w:r>
    </w:p>
    <w:p w:rsidR="00464F78" w:rsidRDefault="0066761A" w:rsidP="00464F78">
      <w:pPr>
        <w:spacing w:after="0"/>
      </w:pPr>
      <w:r>
        <w:t>E</w:t>
      </w:r>
      <w:r w:rsidR="00464F78">
        <w:t xml:space="preserve">lle tombe </w:t>
      </w:r>
      <w:r>
        <w:t>à</w:t>
      </w:r>
      <w:r w:rsidR="00464F78">
        <w:t xml:space="preserve"> chute libre sur la terre tres vite, tout ce qui </w:t>
      </w:r>
      <w:r w:rsidR="00F042E7">
        <w:t>est à l’intérieur</w:t>
      </w:r>
      <w:r w:rsidR="00464F78">
        <w:t xml:space="preserve"> </w:t>
      </w:r>
      <w:r>
        <w:t>chute</w:t>
      </w:r>
      <w:r w:rsidR="00464F78">
        <w:t xml:space="preserve"> </w:t>
      </w:r>
      <w:r>
        <w:t>également</w:t>
      </w:r>
      <w:r w:rsidR="00464F78">
        <w:t xml:space="preserve"> vers la terre en orbite</w:t>
      </w:r>
      <w:r w:rsidR="00F042E7">
        <w:t xml:space="preserve">, </w:t>
      </w:r>
      <w:r w:rsidR="00464F78">
        <w:t xml:space="preserve">quand on est dans la cabine et que tout le monde tombe </w:t>
      </w:r>
      <w:r w:rsidR="00F042E7">
        <w:t>à</w:t>
      </w:r>
      <w:r w:rsidR="00464F78">
        <w:t xml:space="preserve"> la</w:t>
      </w:r>
      <w:r w:rsidR="00F042E7">
        <w:t xml:space="preserve"> </w:t>
      </w:r>
      <w:r w:rsidR="00464F78">
        <w:t>meme vitesse, on a aucune raison pour etre attiré au sol de la cabine donc on flotte =&gt; micro gravité</w:t>
      </w:r>
      <w:r w:rsidR="00F042E7">
        <w:t>.</w:t>
      </w:r>
      <w:r w:rsidR="00464F78">
        <w:t xml:space="preserve"> </w:t>
      </w: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  <w:r>
        <w:t>Porno</w:t>
      </w:r>
    </w:p>
    <w:p w:rsidR="00464F78" w:rsidRDefault="0066761A" w:rsidP="00464F78">
      <w:pPr>
        <w:spacing w:after="0"/>
      </w:pPr>
      <w:r>
        <w:t>Technologie</w:t>
      </w:r>
      <w:r w:rsidR="00464F78">
        <w:t xml:space="preserve"> de </w:t>
      </w:r>
      <w:r w:rsidR="00F042E7">
        <w:t>visionnage VHS</w:t>
      </w:r>
      <w:r w:rsidR="00464F78">
        <w:t xml:space="preserve"> (cassette que j</w:t>
      </w:r>
      <w:r w:rsidR="00F042E7">
        <w:t>’</w:t>
      </w:r>
      <w:r w:rsidR="00464F78">
        <w:t>avais) DVD Blue Ray</w:t>
      </w:r>
    </w:p>
    <w:p w:rsidR="00464F78" w:rsidRDefault="00F042E7" w:rsidP="00464F78">
      <w:pPr>
        <w:spacing w:after="0"/>
      </w:pPr>
      <w:r>
        <w:t>Technologie</w:t>
      </w:r>
      <w:r w:rsidR="00464F78">
        <w:t xml:space="preserve"> de production tele camera</w:t>
      </w:r>
    </w:p>
    <w:p w:rsidR="00464F78" w:rsidRDefault="00F042E7" w:rsidP="00464F78">
      <w:pPr>
        <w:spacing w:after="0"/>
      </w:pPr>
      <w:r>
        <w:t>Connexion</w:t>
      </w:r>
      <w:r w:rsidR="00464F78">
        <w:t xml:space="preserve"> </w:t>
      </w:r>
      <w:r>
        <w:t>réseau</w:t>
      </w:r>
      <w:r w:rsidR="00464F78">
        <w:t xml:space="preserve">, streaming video a360 </w:t>
      </w:r>
      <w:r>
        <w:t>réalité</w:t>
      </w:r>
      <w:r w:rsidR="00464F78">
        <w:t xml:space="preserve"> video</w:t>
      </w:r>
    </w:p>
    <w:p w:rsidR="00464F78" w:rsidRDefault="00464F78" w:rsidP="00464F78">
      <w:pPr>
        <w:spacing w:after="0"/>
      </w:pPr>
    </w:p>
    <w:p w:rsidR="00F042E7" w:rsidRDefault="00F042E7" w:rsidP="00464F78">
      <w:pPr>
        <w:spacing w:after="0"/>
      </w:pPr>
      <w:r>
        <w:t>Alcool :</w:t>
      </w:r>
    </w:p>
    <w:p w:rsidR="00464F78" w:rsidRDefault="00F042E7" w:rsidP="00464F78">
      <w:pPr>
        <w:spacing w:after="0"/>
      </w:pPr>
      <w:r>
        <w:t>A</w:t>
      </w:r>
      <w:r w:rsidR="00464F78">
        <w:t xml:space="preserve">lcool bloque la </w:t>
      </w:r>
      <w:r>
        <w:t>sécrétion</w:t>
      </w:r>
      <w:r w:rsidR="00464F78">
        <w:t xml:space="preserve"> d</w:t>
      </w:r>
      <w:r>
        <w:t>’</w:t>
      </w:r>
      <w:r w:rsidR="00464F78">
        <w:t xml:space="preserve">une hormone </w:t>
      </w:r>
      <w:r w:rsidRPr="00F042E7">
        <w:t>vasopressine</w:t>
      </w:r>
      <w:r>
        <w:t xml:space="preserve"> </w:t>
      </w:r>
      <w:r w:rsidR="00464F78">
        <w:t>dans l</w:t>
      </w:r>
      <w:r>
        <w:t xml:space="preserve">’hypophyse qui elle, </w:t>
      </w:r>
      <w:r w:rsidR="00464F78">
        <w:t xml:space="preserve">aide les reins </w:t>
      </w:r>
      <w:r>
        <w:t>à</w:t>
      </w:r>
      <w:r w:rsidR="00464F78">
        <w:t xml:space="preserve"> faire leur boulot pour qu</w:t>
      </w:r>
      <w:r>
        <w:t>’</w:t>
      </w:r>
      <w:r w:rsidR="00464F78">
        <w:t>il</w:t>
      </w:r>
      <w:r>
        <w:t>s</w:t>
      </w:r>
      <w:r w:rsidR="00464F78">
        <w:t xml:space="preserve"> filtre</w:t>
      </w:r>
      <w:r>
        <w:t>nt</w:t>
      </w:r>
      <w:r w:rsidR="00464F78">
        <w:t xml:space="preserve"> l</w:t>
      </w:r>
      <w:r>
        <w:t>’</w:t>
      </w:r>
      <w:r w:rsidR="00464F78">
        <w:t xml:space="preserve">eau pour que le </w:t>
      </w:r>
      <w:r>
        <w:t>corps</w:t>
      </w:r>
      <w:r w:rsidR="00464F78">
        <w:t xml:space="preserve"> s</w:t>
      </w:r>
      <w:r>
        <w:t>’hydrate. D</w:t>
      </w:r>
      <w:r w:rsidR="00464F78">
        <w:t>onc avec l</w:t>
      </w:r>
      <w:r>
        <w:t>’</w:t>
      </w:r>
      <w:r w:rsidR="00464F78">
        <w:t xml:space="preserve">alcool on se </w:t>
      </w:r>
      <w:r>
        <w:t xml:space="preserve">d’hydrate (car </w:t>
      </w:r>
      <w:r w:rsidR="00464F78">
        <w:t>on pisse tout</w:t>
      </w:r>
      <w:r>
        <w:t>).</w:t>
      </w:r>
      <w:r w:rsidR="00464F78">
        <w:t xml:space="preserve"> </w:t>
      </w:r>
    </w:p>
    <w:p w:rsidR="00464F78" w:rsidRDefault="00F042E7" w:rsidP="00464F78">
      <w:pPr>
        <w:spacing w:after="0"/>
      </w:pPr>
      <w:r>
        <w:t>L</w:t>
      </w:r>
      <w:r w:rsidR="00464F78">
        <w:t>e foi</w:t>
      </w:r>
      <w:r>
        <w:t>e</w:t>
      </w:r>
      <w:r w:rsidR="00464F78">
        <w:t xml:space="preserve"> </w:t>
      </w:r>
      <w:r>
        <w:t>métabolise</w:t>
      </w:r>
      <w:r w:rsidR="00464F78">
        <w:t xml:space="preserve"> l</w:t>
      </w:r>
      <w:r>
        <w:t>’</w:t>
      </w:r>
      <w:r w:rsidR="00464F78">
        <w:t>alcool : decoupe l</w:t>
      </w:r>
      <w:r>
        <w:t>’alcool</w:t>
      </w:r>
      <w:r w:rsidR="00464F78">
        <w:t xml:space="preserve"> en </w:t>
      </w:r>
      <w:r>
        <w:t>éthanol</w:t>
      </w:r>
      <w:r w:rsidR="00464F78">
        <w:t xml:space="preserve"> et </w:t>
      </w:r>
      <w:r>
        <w:t>éthanal</w:t>
      </w:r>
      <w:r w:rsidR="00464F78">
        <w:t xml:space="preserve"> puis decoupe encore plus petite en acide </w:t>
      </w:r>
      <w:r>
        <w:t>acétique. Q</w:t>
      </w:r>
      <w:r w:rsidR="00464F78">
        <w:t xml:space="preserve">uand on boit un peu normal </w:t>
      </w:r>
      <w:r>
        <w:t xml:space="preserve">mais </w:t>
      </w:r>
      <w:r w:rsidR="00464F78">
        <w:t>si</w:t>
      </w:r>
      <w:r>
        <w:t xml:space="preserve"> on boit beaucoup</w:t>
      </w:r>
      <w:r w:rsidR="00464F78">
        <w:t xml:space="preserve"> de quantité on arrive </w:t>
      </w:r>
      <w:r>
        <w:t>à</w:t>
      </w:r>
      <w:r w:rsidR="00464F78">
        <w:t xml:space="preserve"> </w:t>
      </w:r>
      <w:r>
        <w:t>éthanal et puis rien.</w:t>
      </w:r>
      <w:r w:rsidR="00464F78">
        <w:t xml:space="preserve"> </w:t>
      </w: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  <w:r>
        <w:t xml:space="preserve">10% de gauchers dans le monde </w:t>
      </w:r>
    </w:p>
    <w:p w:rsidR="00464F78" w:rsidRDefault="00464F78" w:rsidP="00464F78">
      <w:pPr>
        <w:spacing w:after="0"/>
      </w:pPr>
      <w:r>
        <w:t>12 % homme 9% femme</w:t>
      </w:r>
    </w:p>
    <w:p w:rsidR="00464F78" w:rsidRDefault="00606353" w:rsidP="00464F78">
      <w:pPr>
        <w:spacing w:after="0"/>
      </w:pPr>
      <w:r>
        <w:t>Resus</w:t>
      </w:r>
      <w:r w:rsidR="00464F78">
        <w:t xml:space="preserve"> situé dans le </w:t>
      </w:r>
      <w:r>
        <w:t>chromosome</w:t>
      </w:r>
      <w:r w:rsidR="00464F78">
        <w:t xml:space="preserve"> numero 1 </w:t>
      </w:r>
    </w:p>
    <w:p w:rsidR="00464F78" w:rsidRDefault="00464F78" w:rsidP="00464F78">
      <w:pPr>
        <w:spacing w:after="0"/>
      </w:pPr>
      <w:r>
        <w:t xml:space="preserve">2 </w:t>
      </w:r>
      <w:r w:rsidR="00606353">
        <w:t>variantes</w:t>
      </w:r>
      <w:r>
        <w:t xml:space="preserve"> = 2 </w:t>
      </w:r>
      <w:r w:rsidR="00606353">
        <w:t>allèles</w:t>
      </w:r>
      <w:r>
        <w:t xml:space="preserve"> dont + - le + est dominant </w:t>
      </w:r>
    </w:p>
    <w:p w:rsidR="00464F78" w:rsidRDefault="00464F78" w:rsidP="00464F78">
      <w:pPr>
        <w:spacing w:after="0"/>
      </w:pPr>
      <w:r>
        <w:t>+ + =&gt; +</w:t>
      </w:r>
    </w:p>
    <w:p w:rsidR="00464F78" w:rsidRDefault="00464F78" w:rsidP="00464F78">
      <w:pPr>
        <w:spacing w:after="0"/>
      </w:pPr>
      <w:r>
        <w:t>- - =&gt; -</w:t>
      </w:r>
    </w:p>
    <w:p w:rsidR="00464F78" w:rsidRDefault="00464F78" w:rsidP="00464F78">
      <w:pPr>
        <w:spacing w:after="0"/>
      </w:pPr>
      <w:r>
        <w:t>+ - =&gt; +</w:t>
      </w:r>
    </w:p>
    <w:p w:rsidR="00464F78" w:rsidRDefault="00464F78" w:rsidP="00464F78">
      <w:pPr>
        <w:spacing w:after="0"/>
      </w:pPr>
    </w:p>
    <w:p w:rsidR="00464F78" w:rsidRDefault="00464F78" w:rsidP="00464F78">
      <w:pPr>
        <w:spacing w:after="0"/>
      </w:pPr>
    </w:p>
    <w:p w:rsidR="00CF56EB" w:rsidRDefault="00606353" w:rsidP="00464F78">
      <w:pPr>
        <w:spacing w:after="0"/>
      </w:pPr>
      <w:r>
        <w:t>I</w:t>
      </w:r>
      <w:r w:rsidR="00CF56EB">
        <w:t xml:space="preserve">nformatique = information + automatique = traitement automatique de l’information </w:t>
      </w:r>
    </w:p>
    <w:p w:rsidR="00CF56EB" w:rsidRDefault="00CF56EB" w:rsidP="00464F78">
      <w:pPr>
        <w:spacing w:after="0"/>
      </w:pPr>
      <w:r>
        <w:t xml:space="preserve">1946 premier ordinateur </w:t>
      </w:r>
    </w:p>
    <w:p w:rsidR="00CF56EB" w:rsidRDefault="00CF56EB" w:rsidP="00464F78">
      <w:pPr>
        <w:spacing w:after="0"/>
      </w:pPr>
      <w:r>
        <w:t>Carte mere : composant d'interconnexion des composants de l’ordinateur (lien)</w:t>
      </w:r>
    </w:p>
    <w:p w:rsidR="00CF56EB" w:rsidRDefault="00CF56EB" w:rsidP="00464F78">
      <w:pPr>
        <w:spacing w:after="0"/>
      </w:pPr>
      <w:r>
        <w:t>SSD = Solid vs HDD = Disque</w:t>
      </w:r>
    </w:p>
    <w:p w:rsidR="00CF56EB" w:rsidRDefault="00CF56EB" w:rsidP="00464F78">
      <w:pPr>
        <w:spacing w:after="0"/>
      </w:pPr>
      <w:r>
        <w:t>VPN = Réseau privée network - intranet</w:t>
      </w:r>
    </w:p>
    <w:p w:rsidR="00CF56EB" w:rsidRDefault="00CF56EB" w:rsidP="00464F78">
      <w:pPr>
        <w:spacing w:after="0"/>
      </w:pPr>
      <w:r>
        <w:t xml:space="preserve">TOR = Réseau superposé sur internet - </w:t>
      </w:r>
      <w:proofErr w:type="spellStart"/>
      <w:r>
        <w:t>Dark</w:t>
      </w:r>
      <w:proofErr w:type="spellEnd"/>
      <w:r>
        <w:t xml:space="preserve"> web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t xml:space="preserve">L’information est représentée sous forme de couche </w:t>
      </w:r>
    </w:p>
    <w:p w:rsidR="00CF56EB" w:rsidRDefault="00CF56EB" w:rsidP="00464F78">
      <w:pPr>
        <w:spacing w:after="0"/>
      </w:pPr>
      <w:r>
        <w:t xml:space="preserve">Modelé TCP/IP : </w:t>
      </w:r>
    </w:p>
    <w:p w:rsidR="00CF56EB" w:rsidRDefault="00CF56EB" w:rsidP="00464F78">
      <w:pPr>
        <w:spacing w:after="0"/>
      </w:pPr>
      <w:r>
        <w:tab/>
        <w:t>Couche application</w:t>
      </w:r>
    </w:p>
    <w:p w:rsidR="00CF56EB" w:rsidRDefault="00CF56EB" w:rsidP="00464F78">
      <w:pPr>
        <w:spacing w:after="0"/>
      </w:pPr>
      <w:r>
        <w:tab/>
        <w:t xml:space="preserve">Couche transport </w:t>
      </w:r>
    </w:p>
    <w:p w:rsidR="00CF56EB" w:rsidRDefault="00CF56EB" w:rsidP="00464F78">
      <w:pPr>
        <w:spacing w:after="0"/>
      </w:pPr>
      <w:r>
        <w:tab/>
        <w:t>Couche internet</w:t>
      </w:r>
    </w:p>
    <w:p w:rsidR="00CF56EB" w:rsidRDefault="00CF56EB" w:rsidP="00464F78">
      <w:pPr>
        <w:spacing w:after="0"/>
      </w:pPr>
      <w:r>
        <w:tab/>
        <w:t>Couche acces réseau</w:t>
      </w:r>
    </w:p>
    <w:p w:rsidR="00CF56EB" w:rsidRDefault="00CF56EB" w:rsidP="00464F78">
      <w:pPr>
        <w:spacing w:after="0"/>
      </w:pPr>
      <w:r>
        <w:t xml:space="preserve">Grande couche : application et réseau 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t>Paquet (</w:t>
      </w:r>
      <w:proofErr w:type="spellStart"/>
      <w:r>
        <w:t>IP|TCP-UDP|Data</w:t>
      </w:r>
      <w:proofErr w:type="spellEnd"/>
      <w:r>
        <w:t>)</w:t>
      </w:r>
    </w:p>
    <w:p w:rsidR="00CF56EB" w:rsidRDefault="00CF56EB" w:rsidP="00464F78">
      <w:pPr>
        <w:spacing w:after="0"/>
      </w:pPr>
      <w:r>
        <w:t xml:space="preserve">Trame (Wifi, </w:t>
      </w:r>
      <w:proofErr w:type="spellStart"/>
      <w:r>
        <w:t>Adsl</w:t>
      </w:r>
      <w:proofErr w:type="spellEnd"/>
      <w:r>
        <w:t xml:space="preserve">, </w:t>
      </w:r>
      <w:proofErr w:type="spellStart"/>
      <w:r>
        <w:t>ethernet</w:t>
      </w:r>
      <w:proofErr w:type="spellEnd"/>
      <w:r>
        <w:t xml:space="preserve"> | paquet |CRC) 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lastRenderedPageBreak/>
        <w:t>C'est le routeur qui décide ou l'information va s'acheminer, dans TOR c'est l'information qui décide ou elle part.</w:t>
      </w:r>
    </w:p>
    <w:p w:rsidR="00CF56EB" w:rsidRDefault="00CF56EB" w:rsidP="00464F78">
      <w:pPr>
        <w:spacing w:after="0"/>
      </w:pPr>
      <w:proofErr w:type="spellStart"/>
      <w:r>
        <w:t>DarkWeb</w:t>
      </w:r>
      <w:proofErr w:type="spellEnd"/>
      <w:r>
        <w:t xml:space="preserve">, web volontairement caché (IP caché) = </w:t>
      </w:r>
      <w:proofErr w:type="spellStart"/>
      <w:r>
        <w:t>Hidden</w:t>
      </w:r>
      <w:proofErr w:type="spellEnd"/>
      <w:r>
        <w:t xml:space="preserve"> Service, utiliser le web en étant anonyme ou contourner certain blocage, on parle de point oignions, il permet de cacher votre adresse IP</w:t>
      </w:r>
    </w:p>
    <w:p w:rsidR="00CF56EB" w:rsidRDefault="00CF56EB" w:rsidP="00464F78">
      <w:pPr>
        <w:spacing w:after="0"/>
      </w:pPr>
      <w:proofErr w:type="spellStart"/>
      <w:r>
        <w:t>DeepWeb</w:t>
      </w:r>
      <w:proofErr w:type="spellEnd"/>
      <w:r>
        <w:t xml:space="preserve">, web non index able = Accessible et pas visible par les moteurs de recherche, les moteurs de recherche </w:t>
      </w:r>
      <w:r w:rsidR="00AF56C3">
        <w:t>n’indexent</w:t>
      </w:r>
      <w:r>
        <w:t xml:space="preserve"> pas toutes les pages, certains sites refusent d'etre indexés ou soit </w:t>
      </w:r>
      <w:r w:rsidR="00FD1174">
        <w:t>la technologie utilisée</w:t>
      </w:r>
      <w:r>
        <w:t xml:space="preserve"> dans le site empêche l'indexation.</w:t>
      </w:r>
    </w:p>
    <w:p w:rsidR="00CF56EB" w:rsidRDefault="00CF56EB" w:rsidP="00464F78">
      <w:pPr>
        <w:spacing w:after="0"/>
      </w:pPr>
    </w:p>
    <w:p w:rsidR="00CF56EB" w:rsidRDefault="00CF56EB" w:rsidP="00464F78">
      <w:pPr>
        <w:spacing w:after="0"/>
      </w:pPr>
      <w:r>
        <w:t xml:space="preserve">Théorie des </w:t>
      </w:r>
      <w:r w:rsidR="00FD1174">
        <w:t>jeux :</w:t>
      </w:r>
    </w:p>
    <w:p w:rsidR="00CF56EB" w:rsidRDefault="00FD1174" w:rsidP="00464F78">
      <w:pPr>
        <w:spacing w:after="0"/>
      </w:pPr>
      <w:r>
        <w:t>J</w:t>
      </w:r>
      <w:r w:rsidR="00CF56EB">
        <w:t xml:space="preserve">eu </w:t>
      </w:r>
      <w:r>
        <w:t>à</w:t>
      </w:r>
      <w:r w:rsidR="00CF56EB">
        <w:t xml:space="preserve"> somme nulle </w:t>
      </w:r>
      <w:proofErr w:type="gramStart"/>
      <w:r w:rsidR="00CF56EB">
        <w:t xml:space="preserve">( </w:t>
      </w:r>
      <w:proofErr w:type="spellStart"/>
      <w:r w:rsidR="00CF56EB">
        <w:t>echec</w:t>
      </w:r>
      <w:proofErr w:type="spellEnd"/>
      <w:proofErr w:type="gramEnd"/>
      <w:r w:rsidR="00CF56EB">
        <w:t xml:space="preserve"> ...)</w:t>
      </w:r>
    </w:p>
    <w:p w:rsidR="00CF56EB" w:rsidRDefault="00FD1174" w:rsidP="00464F78">
      <w:pPr>
        <w:spacing w:after="0"/>
      </w:pPr>
      <w:r>
        <w:t>J</w:t>
      </w:r>
      <w:r w:rsidR="00CF56EB">
        <w:t xml:space="preserve">eu </w:t>
      </w:r>
      <w:r>
        <w:t>à</w:t>
      </w:r>
      <w:r w:rsidR="00CF56EB">
        <w:t xml:space="preserve"> somme non nulle (</w:t>
      </w:r>
      <w:r>
        <w:t>solution collaborative</w:t>
      </w:r>
      <w:r w:rsidR="00CF56EB">
        <w:t xml:space="preserve"> est la meilleur mais la trahison est tentante)</w:t>
      </w:r>
    </w:p>
    <w:p w:rsidR="00CF56EB" w:rsidRDefault="00FD1174" w:rsidP="00464F78">
      <w:pPr>
        <w:spacing w:after="0"/>
      </w:pPr>
      <w:r>
        <w:t>M</w:t>
      </w:r>
      <w:r w:rsidR="00CF56EB">
        <w:t xml:space="preserve">eilleur </w:t>
      </w:r>
      <w:r>
        <w:t>stratégie</w:t>
      </w:r>
      <w:r w:rsidR="00CF56EB">
        <w:t xml:space="preserve"> Donnant-Donnant : Au premier tour, coopérer, Ensuite : </w:t>
      </w:r>
      <w:r w:rsidR="00B4742C">
        <w:t>répéter</w:t>
      </w:r>
      <w:r w:rsidR="00CF56EB">
        <w:t xml:space="preserve"> le coup de l'adv par </w:t>
      </w:r>
      <w:proofErr w:type="spellStart"/>
      <w:r w:rsidR="00CF56EB">
        <w:t>Anatol</w:t>
      </w:r>
      <w:proofErr w:type="spellEnd"/>
      <w:r w:rsidR="00CF56EB">
        <w:t xml:space="preserve"> </w:t>
      </w:r>
      <w:proofErr w:type="spellStart"/>
      <w:r w:rsidR="00CF56EB">
        <w:t>Rapoport</w:t>
      </w:r>
      <w:proofErr w:type="spellEnd"/>
      <w:r w:rsidR="00CF56EB">
        <w:t>, mais ne gagner jamais le match, mémoire courte</w:t>
      </w:r>
      <w:r w:rsidR="00B4742C">
        <w:t>.</w:t>
      </w:r>
    </w:p>
    <w:p w:rsidR="00CF56EB" w:rsidRDefault="00B4742C" w:rsidP="00464F78">
      <w:pPr>
        <w:spacing w:after="0"/>
      </w:pPr>
      <w:r>
        <w:t>Neutralité</w:t>
      </w:r>
      <w:r w:rsidR="00CF56EB">
        <w:t xml:space="preserve"> du net = les droits du paquet qui circule </w:t>
      </w:r>
    </w:p>
    <w:p w:rsidR="00CF56EB" w:rsidRDefault="00CF56EB" w:rsidP="00464F78">
      <w:pPr>
        <w:spacing w:after="0"/>
      </w:pPr>
    </w:p>
    <w:p w:rsidR="00DC5B6A" w:rsidRDefault="00B4742C" w:rsidP="00464F78">
      <w:pPr>
        <w:spacing w:after="0"/>
      </w:pPr>
      <w:r>
        <w:t>D</w:t>
      </w:r>
      <w:r w:rsidR="00CF56EB">
        <w:t xml:space="preserve">ump pipe = pipe de transport, achemine n'importe quel paquet </w:t>
      </w:r>
      <w:r>
        <w:t>quel que</w:t>
      </w:r>
      <w:r w:rsidR="00CF56EB">
        <w:t xml:space="preserve"> soit la nature, le dest</w:t>
      </w:r>
      <w:r>
        <w:t>inataire</w:t>
      </w:r>
      <w:r w:rsidR="00CF56EB">
        <w:t xml:space="preserve"> et la source</w:t>
      </w:r>
    </w:p>
    <w:sectPr w:rsidR="00DC5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A90"/>
    <w:multiLevelType w:val="hybridMultilevel"/>
    <w:tmpl w:val="1EC6F9E2"/>
    <w:lvl w:ilvl="0" w:tplc="27F2E70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2834"/>
    <w:multiLevelType w:val="hybridMultilevel"/>
    <w:tmpl w:val="15F4B40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52322"/>
    <w:multiLevelType w:val="hybridMultilevel"/>
    <w:tmpl w:val="67D838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2189B"/>
    <w:multiLevelType w:val="hybridMultilevel"/>
    <w:tmpl w:val="0FB626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7093D"/>
    <w:multiLevelType w:val="hybridMultilevel"/>
    <w:tmpl w:val="62A6D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9066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6A"/>
    <w:rsid w:val="001C2D14"/>
    <w:rsid w:val="00287296"/>
    <w:rsid w:val="002A5FBB"/>
    <w:rsid w:val="00332199"/>
    <w:rsid w:val="00361185"/>
    <w:rsid w:val="00435718"/>
    <w:rsid w:val="00464F78"/>
    <w:rsid w:val="00487B4C"/>
    <w:rsid w:val="004A139F"/>
    <w:rsid w:val="00504811"/>
    <w:rsid w:val="00602C5A"/>
    <w:rsid w:val="00606353"/>
    <w:rsid w:val="0066761A"/>
    <w:rsid w:val="007D6AA7"/>
    <w:rsid w:val="00804AD3"/>
    <w:rsid w:val="008104FF"/>
    <w:rsid w:val="00836ADA"/>
    <w:rsid w:val="008D3ED7"/>
    <w:rsid w:val="008F0EDE"/>
    <w:rsid w:val="009569BD"/>
    <w:rsid w:val="00A91943"/>
    <w:rsid w:val="00AF56C3"/>
    <w:rsid w:val="00B4742C"/>
    <w:rsid w:val="00B55934"/>
    <w:rsid w:val="00B77C46"/>
    <w:rsid w:val="00BB7C51"/>
    <w:rsid w:val="00BC474E"/>
    <w:rsid w:val="00BE6982"/>
    <w:rsid w:val="00C412F6"/>
    <w:rsid w:val="00C51E94"/>
    <w:rsid w:val="00CF56EB"/>
    <w:rsid w:val="00D71195"/>
    <w:rsid w:val="00D711F2"/>
    <w:rsid w:val="00D92963"/>
    <w:rsid w:val="00D94286"/>
    <w:rsid w:val="00DA2A13"/>
    <w:rsid w:val="00DC5B6A"/>
    <w:rsid w:val="00E31DE9"/>
    <w:rsid w:val="00E45B82"/>
    <w:rsid w:val="00E60269"/>
    <w:rsid w:val="00F042E7"/>
    <w:rsid w:val="00FD1174"/>
    <w:rsid w:val="00F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916A"/>
  <w15:chartTrackingRefBased/>
  <w15:docId w15:val="{A72E2417-5A9C-45F4-9E64-A396F6E7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A1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A2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602C5A"/>
    <w:rPr>
      <w:i/>
      <w:iCs/>
    </w:rPr>
  </w:style>
  <w:style w:type="character" w:styleId="Rfrenceintense">
    <w:name w:val="Intense Reference"/>
    <w:basedOn w:val="Policepardfaut"/>
    <w:uiPriority w:val="32"/>
    <w:qFormat/>
    <w:rsid w:val="00B77C4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39"/>
    <w:rsid w:val="00C4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F200F5-6047-487E-9928-6C3F4C48F2EE}" type="doc">
      <dgm:prSet loTypeId="urn:microsoft.com/office/officeart/2005/8/layout/target1" loCatId="relationship" qsTypeId="urn:microsoft.com/office/officeart/2005/8/quickstyle/simple3" qsCatId="simple" csTypeId="urn:microsoft.com/office/officeart/2005/8/colors/accent1_2" csCatId="accent1" phldr="1"/>
      <dgm:spPr/>
    </dgm:pt>
    <dgm:pt modelId="{DD2A1EAD-3DB4-41E9-A6E2-E44A7A82EB47}">
      <dgm:prSet phldrT="[Texte]"/>
      <dgm:spPr/>
      <dgm:t>
        <a:bodyPr/>
        <a:lstStyle/>
        <a:p>
          <a:r>
            <a:rPr lang="fr-FR"/>
            <a:t>sRGB</a:t>
          </a:r>
        </a:p>
      </dgm:t>
    </dgm:pt>
    <dgm:pt modelId="{94B5D8CA-F6AA-4E34-9FAD-716E16C6CB40}" type="parTrans" cxnId="{074829C9-5353-4E26-B3B2-CE52C876EE3D}">
      <dgm:prSet/>
      <dgm:spPr/>
      <dgm:t>
        <a:bodyPr/>
        <a:lstStyle/>
        <a:p>
          <a:endParaRPr lang="fr-FR"/>
        </a:p>
      </dgm:t>
    </dgm:pt>
    <dgm:pt modelId="{79F703AB-F9F6-4E5C-9C93-F46C7CA9AE69}" type="sibTrans" cxnId="{074829C9-5353-4E26-B3B2-CE52C876EE3D}">
      <dgm:prSet/>
      <dgm:spPr/>
      <dgm:t>
        <a:bodyPr/>
        <a:lstStyle/>
        <a:p>
          <a:endParaRPr lang="fr-FR"/>
        </a:p>
      </dgm:t>
    </dgm:pt>
    <dgm:pt modelId="{9CF7125D-DD1A-4630-96F0-20046C5118A3}">
      <dgm:prSet phldrT="[Texte]"/>
      <dgm:spPr/>
      <dgm:t>
        <a:bodyPr/>
        <a:lstStyle/>
        <a:p>
          <a:r>
            <a:rPr lang="fr-FR"/>
            <a:t>Adobe RGB</a:t>
          </a:r>
        </a:p>
      </dgm:t>
    </dgm:pt>
    <dgm:pt modelId="{9FB73BD3-1CAD-4846-A1C5-522A10080288}" type="parTrans" cxnId="{5D98F869-6669-4646-9729-8961D49306C4}">
      <dgm:prSet/>
      <dgm:spPr/>
      <dgm:t>
        <a:bodyPr/>
        <a:lstStyle/>
        <a:p>
          <a:endParaRPr lang="fr-FR"/>
        </a:p>
      </dgm:t>
    </dgm:pt>
    <dgm:pt modelId="{D3C4FF8E-D43B-4BF5-B08D-AB66C20598B1}" type="sibTrans" cxnId="{5D98F869-6669-4646-9729-8961D49306C4}">
      <dgm:prSet/>
      <dgm:spPr/>
      <dgm:t>
        <a:bodyPr/>
        <a:lstStyle/>
        <a:p>
          <a:endParaRPr lang="fr-FR"/>
        </a:p>
      </dgm:t>
    </dgm:pt>
    <dgm:pt modelId="{B617135A-E228-48D9-8480-35E78740DE19}">
      <dgm:prSet phldrT="[Texte]"/>
      <dgm:spPr/>
      <dgm:t>
        <a:bodyPr/>
        <a:lstStyle/>
        <a:p>
          <a:r>
            <a:rPr lang="fr-FR"/>
            <a:t>Lab</a:t>
          </a:r>
        </a:p>
      </dgm:t>
    </dgm:pt>
    <dgm:pt modelId="{B8334ECF-1DEF-415F-A029-1565CA7E52AD}" type="parTrans" cxnId="{FCE965C2-1768-4AAA-9DAB-184D8A177AA9}">
      <dgm:prSet/>
      <dgm:spPr/>
      <dgm:t>
        <a:bodyPr/>
        <a:lstStyle/>
        <a:p>
          <a:endParaRPr lang="fr-FR"/>
        </a:p>
      </dgm:t>
    </dgm:pt>
    <dgm:pt modelId="{D6108921-C3D1-432C-BEA3-5E91E883700F}" type="sibTrans" cxnId="{FCE965C2-1768-4AAA-9DAB-184D8A177AA9}">
      <dgm:prSet/>
      <dgm:spPr/>
      <dgm:t>
        <a:bodyPr/>
        <a:lstStyle/>
        <a:p>
          <a:endParaRPr lang="fr-FR"/>
        </a:p>
      </dgm:t>
    </dgm:pt>
    <dgm:pt modelId="{E4A53692-B51A-40F8-8DC8-F1C1EB99069A}" type="pres">
      <dgm:prSet presAssocID="{1FF200F5-6047-487E-9928-6C3F4C48F2EE}" presName="composite" presStyleCnt="0">
        <dgm:presLayoutVars>
          <dgm:chMax val="5"/>
          <dgm:dir/>
          <dgm:resizeHandles val="exact"/>
        </dgm:presLayoutVars>
      </dgm:prSet>
      <dgm:spPr/>
    </dgm:pt>
    <dgm:pt modelId="{C2F9E099-05BC-4067-8D06-104774F30E82}" type="pres">
      <dgm:prSet presAssocID="{DD2A1EAD-3DB4-41E9-A6E2-E44A7A82EB47}" presName="circle1" presStyleLbl="lnNode1" presStyleIdx="0" presStyleCnt="3" custLinFactNeighborX="-18018" custLinFactNeighborY="-27027"/>
      <dgm:spPr/>
    </dgm:pt>
    <dgm:pt modelId="{EFDD4910-4AB2-4A68-8C25-03AEE9CE0D34}" type="pres">
      <dgm:prSet presAssocID="{DD2A1EAD-3DB4-41E9-A6E2-E44A7A82EB47}" presName="text1" presStyleLbl="revTx" presStyleIdx="0" presStyleCnt="3">
        <dgm:presLayoutVars>
          <dgm:bulletEnabled val="1"/>
        </dgm:presLayoutVars>
      </dgm:prSet>
      <dgm:spPr/>
    </dgm:pt>
    <dgm:pt modelId="{C57789AD-4F97-40C7-BB82-894D1E7FA9DC}" type="pres">
      <dgm:prSet presAssocID="{DD2A1EAD-3DB4-41E9-A6E2-E44A7A82EB47}" presName="line1" presStyleLbl="callout" presStyleIdx="0" presStyleCnt="6"/>
      <dgm:spPr/>
    </dgm:pt>
    <dgm:pt modelId="{6CB65549-A5AD-4693-8D39-3F74DC25F464}" type="pres">
      <dgm:prSet presAssocID="{DD2A1EAD-3DB4-41E9-A6E2-E44A7A82EB47}" presName="d1" presStyleLbl="callout" presStyleIdx="1" presStyleCnt="6"/>
      <dgm:spPr/>
    </dgm:pt>
    <dgm:pt modelId="{48CA3818-34AD-4084-BBF4-AD96FB789422}" type="pres">
      <dgm:prSet presAssocID="{9CF7125D-DD1A-4630-96F0-20046C5118A3}" presName="circle2" presStyleLbl="lnNode1" presStyleIdx="1" presStyleCnt="3" custLinFactNeighborX="-7508" custLinFactNeighborY="3003"/>
      <dgm:spPr/>
    </dgm:pt>
    <dgm:pt modelId="{A70F3109-EE72-414F-8190-AA4FC88986D6}" type="pres">
      <dgm:prSet presAssocID="{9CF7125D-DD1A-4630-96F0-20046C5118A3}" presName="text2" presStyleLbl="revTx" presStyleIdx="1" presStyleCnt="3">
        <dgm:presLayoutVars>
          <dgm:bulletEnabled val="1"/>
        </dgm:presLayoutVars>
      </dgm:prSet>
      <dgm:spPr/>
    </dgm:pt>
    <dgm:pt modelId="{7070A0D8-87A4-4EE0-9E07-FD854CF23D9B}" type="pres">
      <dgm:prSet presAssocID="{9CF7125D-DD1A-4630-96F0-20046C5118A3}" presName="line2" presStyleLbl="callout" presStyleIdx="2" presStyleCnt="6"/>
      <dgm:spPr/>
    </dgm:pt>
    <dgm:pt modelId="{99E496C8-99B6-4521-8547-8B654E1FB769}" type="pres">
      <dgm:prSet presAssocID="{9CF7125D-DD1A-4630-96F0-20046C5118A3}" presName="d2" presStyleLbl="callout" presStyleIdx="3" presStyleCnt="6"/>
      <dgm:spPr/>
    </dgm:pt>
    <dgm:pt modelId="{61312C15-D045-4759-910B-974168B89D9B}" type="pres">
      <dgm:prSet presAssocID="{B617135A-E228-48D9-8480-35E78740DE19}" presName="circle3" presStyleLbl="lnNode1" presStyleIdx="2" presStyleCnt="3" custLinFactNeighborX="15316" custLinFactNeighborY="-1802"/>
      <dgm:spPr/>
    </dgm:pt>
    <dgm:pt modelId="{FEEA2C0E-C911-4524-87C9-9BA8AB6767D1}" type="pres">
      <dgm:prSet presAssocID="{B617135A-E228-48D9-8480-35E78740DE19}" presName="text3" presStyleLbl="revTx" presStyleIdx="2" presStyleCnt="3">
        <dgm:presLayoutVars>
          <dgm:bulletEnabled val="1"/>
        </dgm:presLayoutVars>
      </dgm:prSet>
      <dgm:spPr/>
    </dgm:pt>
    <dgm:pt modelId="{1ADF9982-86AF-49C4-9B0D-3E49D3EBCF87}" type="pres">
      <dgm:prSet presAssocID="{B617135A-E228-48D9-8480-35E78740DE19}" presName="line3" presStyleLbl="callout" presStyleIdx="4" presStyleCnt="6"/>
      <dgm:spPr/>
    </dgm:pt>
    <dgm:pt modelId="{10CA5806-21AF-478F-9F8B-F97B64BDD380}" type="pres">
      <dgm:prSet presAssocID="{B617135A-E228-48D9-8480-35E78740DE19}" presName="d3" presStyleLbl="callout" presStyleIdx="5" presStyleCnt="6"/>
      <dgm:spPr/>
    </dgm:pt>
  </dgm:ptLst>
  <dgm:cxnLst>
    <dgm:cxn modelId="{9A20EF0A-66D7-40BC-993B-D6F1FFE15575}" type="presOf" srcId="{1FF200F5-6047-487E-9928-6C3F4C48F2EE}" destId="{E4A53692-B51A-40F8-8DC8-F1C1EB99069A}" srcOrd="0" destOrd="0" presId="urn:microsoft.com/office/officeart/2005/8/layout/target1"/>
    <dgm:cxn modelId="{5D98F869-6669-4646-9729-8961D49306C4}" srcId="{1FF200F5-6047-487E-9928-6C3F4C48F2EE}" destId="{9CF7125D-DD1A-4630-96F0-20046C5118A3}" srcOrd="1" destOrd="0" parTransId="{9FB73BD3-1CAD-4846-A1C5-522A10080288}" sibTransId="{D3C4FF8E-D43B-4BF5-B08D-AB66C20598B1}"/>
    <dgm:cxn modelId="{31BCF66C-1874-4E43-AE28-3B228ECAB3C3}" type="presOf" srcId="{9CF7125D-DD1A-4630-96F0-20046C5118A3}" destId="{A70F3109-EE72-414F-8190-AA4FC88986D6}" srcOrd="0" destOrd="0" presId="urn:microsoft.com/office/officeart/2005/8/layout/target1"/>
    <dgm:cxn modelId="{15E56386-80EB-4646-80F2-1DCE93B6AC19}" type="presOf" srcId="{B617135A-E228-48D9-8480-35E78740DE19}" destId="{FEEA2C0E-C911-4524-87C9-9BA8AB6767D1}" srcOrd="0" destOrd="0" presId="urn:microsoft.com/office/officeart/2005/8/layout/target1"/>
    <dgm:cxn modelId="{4436FB93-23AB-4B78-96AA-C4B3DA72F335}" type="presOf" srcId="{DD2A1EAD-3DB4-41E9-A6E2-E44A7A82EB47}" destId="{EFDD4910-4AB2-4A68-8C25-03AEE9CE0D34}" srcOrd="0" destOrd="0" presId="urn:microsoft.com/office/officeart/2005/8/layout/target1"/>
    <dgm:cxn modelId="{FCE965C2-1768-4AAA-9DAB-184D8A177AA9}" srcId="{1FF200F5-6047-487E-9928-6C3F4C48F2EE}" destId="{B617135A-E228-48D9-8480-35E78740DE19}" srcOrd="2" destOrd="0" parTransId="{B8334ECF-1DEF-415F-A029-1565CA7E52AD}" sibTransId="{D6108921-C3D1-432C-BEA3-5E91E883700F}"/>
    <dgm:cxn modelId="{074829C9-5353-4E26-B3B2-CE52C876EE3D}" srcId="{1FF200F5-6047-487E-9928-6C3F4C48F2EE}" destId="{DD2A1EAD-3DB4-41E9-A6E2-E44A7A82EB47}" srcOrd="0" destOrd="0" parTransId="{94B5D8CA-F6AA-4E34-9FAD-716E16C6CB40}" sibTransId="{79F703AB-F9F6-4E5C-9C93-F46C7CA9AE69}"/>
    <dgm:cxn modelId="{9840C94A-82F0-4424-B87D-1174E5B51964}" type="presParOf" srcId="{E4A53692-B51A-40F8-8DC8-F1C1EB99069A}" destId="{C2F9E099-05BC-4067-8D06-104774F30E82}" srcOrd="0" destOrd="0" presId="urn:microsoft.com/office/officeart/2005/8/layout/target1"/>
    <dgm:cxn modelId="{6AF9DF07-C528-407D-B745-4BD7A5138724}" type="presParOf" srcId="{E4A53692-B51A-40F8-8DC8-F1C1EB99069A}" destId="{EFDD4910-4AB2-4A68-8C25-03AEE9CE0D34}" srcOrd="1" destOrd="0" presId="urn:microsoft.com/office/officeart/2005/8/layout/target1"/>
    <dgm:cxn modelId="{99CFB4D4-B5A3-450F-86C8-C7842697996F}" type="presParOf" srcId="{E4A53692-B51A-40F8-8DC8-F1C1EB99069A}" destId="{C57789AD-4F97-40C7-BB82-894D1E7FA9DC}" srcOrd="2" destOrd="0" presId="urn:microsoft.com/office/officeart/2005/8/layout/target1"/>
    <dgm:cxn modelId="{3134B975-F85B-4FEE-B4C1-0168914B04BF}" type="presParOf" srcId="{E4A53692-B51A-40F8-8DC8-F1C1EB99069A}" destId="{6CB65549-A5AD-4693-8D39-3F74DC25F464}" srcOrd="3" destOrd="0" presId="urn:microsoft.com/office/officeart/2005/8/layout/target1"/>
    <dgm:cxn modelId="{7BD8DD5B-25E7-4E7D-9887-C70DEB3F1CB8}" type="presParOf" srcId="{E4A53692-B51A-40F8-8DC8-F1C1EB99069A}" destId="{48CA3818-34AD-4084-BBF4-AD96FB789422}" srcOrd="4" destOrd="0" presId="urn:microsoft.com/office/officeart/2005/8/layout/target1"/>
    <dgm:cxn modelId="{F9E1E63B-0C9E-447F-BD6D-1E7DFFAFDEBB}" type="presParOf" srcId="{E4A53692-B51A-40F8-8DC8-F1C1EB99069A}" destId="{A70F3109-EE72-414F-8190-AA4FC88986D6}" srcOrd="5" destOrd="0" presId="urn:microsoft.com/office/officeart/2005/8/layout/target1"/>
    <dgm:cxn modelId="{18CB5A2D-8BC5-4607-8332-3ED04A45C210}" type="presParOf" srcId="{E4A53692-B51A-40F8-8DC8-F1C1EB99069A}" destId="{7070A0D8-87A4-4EE0-9E07-FD854CF23D9B}" srcOrd="6" destOrd="0" presId="urn:microsoft.com/office/officeart/2005/8/layout/target1"/>
    <dgm:cxn modelId="{036FC583-F26C-4454-BFEC-D4DBAB4A561E}" type="presParOf" srcId="{E4A53692-B51A-40F8-8DC8-F1C1EB99069A}" destId="{99E496C8-99B6-4521-8547-8B654E1FB769}" srcOrd="7" destOrd="0" presId="urn:microsoft.com/office/officeart/2005/8/layout/target1"/>
    <dgm:cxn modelId="{8E924131-BC2C-4C33-BBA3-B72E72F7E33E}" type="presParOf" srcId="{E4A53692-B51A-40F8-8DC8-F1C1EB99069A}" destId="{61312C15-D045-4759-910B-974168B89D9B}" srcOrd="8" destOrd="0" presId="urn:microsoft.com/office/officeart/2005/8/layout/target1"/>
    <dgm:cxn modelId="{7A56A348-1748-46B5-8D50-653E36992DA5}" type="presParOf" srcId="{E4A53692-B51A-40F8-8DC8-F1C1EB99069A}" destId="{FEEA2C0E-C911-4524-87C9-9BA8AB6767D1}" srcOrd="9" destOrd="0" presId="urn:microsoft.com/office/officeart/2005/8/layout/target1"/>
    <dgm:cxn modelId="{BA24BF3E-68F8-4549-987B-436598B75C3A}" type="presParOf" srcId="{E4A53692-B51A-40F8-8DC8-F1C1EB99069A}" destId="{1ADF9982-86AF-49C4-9B0D-3E49D3EBCF87}" srcOrd="10" destOrd="0" presId="urn:microsoft.com/office/officeart/2005/8/layout/target1"/>
    <dgm:cxn modelId="{6F3183A4-A630-437E-A274-93C9ABA0BF9A}" type="presParOf" srcId="{E4A53692-B51A-40F8-8DC8-F1C1EB99069A}" destId="{10CA5806-21AF-478F-9F8B-F97B64BDD380}" srcOrd="11" destOrd="0" presId="urn:microsoft.com/office/officeart/2005/8/layout/targe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12C15-D045-4759-910B-974168B89D9B}">
      <dsp:nvSpPr>
        <dsp:cNvPr id="0" name=""/>
        <dsp:cNvSpPr/>
      </dsp:nvSpPr>
      <dsp:spPr>
        <a:xfrm>
          <a:off x="1957394" y="333372"/>
          <a:ext cx="1057275" cy="10572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dk1"/>
        </a:fontRef>
      </dsp:style>
    </dsp:sp>
    <dsp:sp modelId="{48CA3818-34AD-4084-BBF4-AD96FB789422}">
      <dsp:nvSpPr>
        <dsp:cNvPr id="0" name=""/>
        <dsp:cNvSpPr/>
      </dsp:nvSpPr>
      <dsp:spPr>
        <a:xfrm>
          <a:off x="1959289" y="582929"/>
          <a:ext cx="634365" cy="6343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dk1"/>
        </a:fontRef>
      </dsp:style>
    </dsp:sp>
    <dsp:sp modelId="{C2F9E099-05BC-4067-8D06-104774F30E82}">
      <dsp:nvSpPr>
        <dsp:cNvPr id="0" name=""/>
        <dsp:cNvSpPr/>
      </dsp:nvSpPr>
      <dsp:spPr>
        <a:xfrm>
          <a:off x="2180272" y="718185"/>
          <a:ext cx="211455" cy="21145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dk1"/>
        </a:fontRef>
      </dsp:style>
    </dsp:sp>
    <dsp:sp modelId="{EFDD4910-4AB2-4A68-8C25-03AEE9CE0D34}">
      <dsp:nvSpPr>
        <dsp:cNvPr id="0" name=""/>
        <dsp:cNvSpPr/>
      </dsp:nvSpPr>
      <dsp:spPr>
        <a:xfrm>
          <a:off x="3028949" y="0"/>
          <a:ext cx="528637" cy="308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sRGB</a:t>
          </a:r>
        </a:p>
      </dsp:txBody>
      <dsp:txXfrm>
        <a:off x="3028949" y="0"/>
        <a:ext cx="528637" cy="308371"/>
      </dsp:txXfrm>
    </dsp:sp>
    <dsp:sp modelId="{C57789AD-4F97-40C7-BB82-894D1E7FA9DC}">
      <dsp:nvSpPr>
        <dsp:cNvPr id="0" name=""/>
        <dsp:cNvSpPr/>
      </dsp:nvSpPr>
      <dsp:spPr>
        <a:xfrm>
          <a:off x="2896790" y="154185"/>
          <a:ext cx="132159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6CB65549-A5AD-4693-8D39-3F74DC25F464}">
      <dsp:nvSpPr>
        <dsp:cNvPr id="0" name=""/>
        <dsp:cNvSpPr/>
      </dsp:nvSpPr>
      <dsp:spPr>
        <a:xfrm rot="5400000">
          <a:off x="2246830" y="231631"/>
          <a:ext cx="726700" cy="572161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A70F3109-EE72-414F-8190-AA4FC88986D6}">
      <dsp:nvSpPr>
        <dsp:cNvPr id="0" name=""/>
        <dsp:cNvSpPr/>
      </dsp:nvSpPr>
      <dsp:spPr>
        <a:xfrm>
          <a:off x="3028949" y="308371"/>
          <a:ext cx="528637" cy="308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Adobe RGB</a:t>
          </a:r>
        </a:p>
      </dsp:txBody>
      <dsp:txXfrm>
        <a:off x="3028949" y="308371"/>
        <a:ext cx="528637" cy="308371"/>
      </dsp:txXfrm>
    </dsp:sp>
    <dsp:sp modelId="{7070A0D8-87A4-4EE0-9E07-FD854CF23D9B}">
      <dsp:nvSpPr>
        <dsp:cNvPr id="0" name=""/>
        <dsp:cNvSpPr/>
      </dsp:nvSpPr>
      <dsp:spPr>
        <a:xfrm>
          <a:off x="2896790" y="462557"/>
          <a:ext cx="132159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99E496C8-99B6-4521-8547-8B654E1FB769}">
      <dsp:nvSpPr>
        <dsp:cNvPr id="0" name=""/>
        <dsp:cNvSpPr/>
      </dsp:nvSpPr>
      <dsp:spPr>
        <a:xfrm rot="5400000">
          <a:off x="2402814" y="535192"/>
          <a:ext cx="566276" cy="420619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FEEA2C0E-C911-4524-87C9-9BA8AB6767D1}">
      <dsp:nvSpPr>
        <dsp:cNvPr id="0" name=""/>
        <dsp:cNvSpPr/>
      </dsp:nvSpPr>
      <dsp:spPr>
        <a:xfrm>
          <a:off x="3028949" y="616743"/>
          <a:ext cx="528637" cy="308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Lab</a:t>
          </a:r>
        </a:p>
      </dsp:txBody>
      <dsp:txXfrm>
        <a:off x="3028949" y="616743"/>
        <a:ext cx="528637" cy="308371"/>
      </dsp:txXfrm>
    </dsp:sp>
    <dsp:sp modelId="{1ADF9982-86AF-49C4-9B0D-3E49D3EBCF87}">
      <dsp:nvSpPr>
        <dsp:cNvPr id="0" name=""/>
        <dsp:cNvSpPr/>
      </dsp:nvSpPr>
      <dsp:spPr>
        <a:xfrm>
          <a:off x="2896790" y="770929"/>
          <a:ext cx="132159" cy="0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  <dsp:sp modelId="{10CA5806-21AF-478F-9F8B-F97B64BDD380}">
      <dsp:nvSpPr>
        <dsp:cNvPr id="0" name=""/>
        <dsp:cNvSpPr/>
      </dsp:nvSpPr>
      <dsp:spPr>
        <a:xfrm rot="5400000">
          <a:off x="2558991" y="838507"/>
          <a:ext cx="404583" cy="269076"/>
        </a:xfrm>
        <a:prstGeom prst="lin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1">
  <dgm:title val=""/>
  <dgm:desc val=""/>
  <dgm:catLst>
    <dgm:cat type="relationship" pri="25000"/>
    <dgm:cat type="convert" pri="2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equ" val="0">
            <dgm:constrLst/>
          </dgm:if>
          <dgm:if name="Name4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r" for="ch" forName="line1" refType="l" refFor="ch" refForName="text1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5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4432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6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86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717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7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29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662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25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r" for="ch" forName="text4" refType="w"/>
              <dgm:constr type="t" for="ch" forName="text4" refType="b" refFor="ch" refForName="text3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852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8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r" for="ch" forName="text1" refType="w"/>
              <dgm:constr type="ctrY" for="ch" forName="text1" refType="h" fact="0.13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r" for="ch" forName="text2" refType="w"/>
              <dgm:constr type="ctrY" for="ch" forName="text2" refType="h" fact="0.27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498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r" for="ch" forName="text3" refType="w"/>
              <dgm:constr type="ctrY" for="ch" forName="text3" refType="h" fact="0.41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394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r" for="ch" forName="text4" refType="w"/>
              <dgm:constr type="ctrY" for="ch" forName="text4" refType="h" fact="0.547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46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r" for="ch" forName="text5" refType="w"/>
              <dgm:constr type="ctrY" for="ch" forName="text5" refType="h" fact="0.68"/>
              <dgm:constr type="l" for="ch" forName="line5" refType="w" fact="0.625"/>
              <dgm:constr type="ctrY" for="ch" forName="line5" refType="ctrY" refFor="ch" refForName="text5"/>
              <dgm:constr type="w" for="ch" forName="line5" refType="w" fact="0.075"/>
              <dgm:constr type="h" for="ch" forName="line5"/>
              <dgm:constr type="l" for="ch" forName="d5" refType="w" fact="0.49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9"/>
        </dgm:choose>
      </dgm:if>
      <dgm:else name="Name10">
        <dgm:choose name="Name11">
          <dgm:if name="Name12" axis="ch" ptType="node" func="cnt" op="equ" val="0">
            <dgm:constrLst/>
          </dgm:if>
          <dgm:if name="Name13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14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5567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15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14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282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16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0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337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74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l" for="ch" forName="text4"/>
              <dgm:constr type="t" for="ch" forName="text4" refType="b" refFor="ch" refForName="text3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147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17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l" for="ch" forName="text1"/>
              <dgm:constr type="ctrY" for="ch" forName="text1" refType="h" fact="0.13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l" for="ch" forName="text2"/>
              <dgm:constr type="ctrY" for="ch" forName="text2" refType="h" fact="0.27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502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l" for="ch" forName="text3"/>
              <dgm:constr type="ctrY" for="ch" forName="text3" refType="h" fact="0.41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606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l" for="ch" forName="text4"/>
              <dgm:constr type="ctrY" for="ch" forName="text4" refType="h" fact="0.547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54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l" for="ch" forName="text5"/>
              <dgm:constr type="ctrY" for="ch" forName="text5" refType="h" fact="0.68"/>
              <dgm:constr type="l" for="ch" forName="line5" refType="r" refFor="ch" refForName="text5"/>
              <dgm:constr type="ctrY" for="ch" forName="line5" refType="ctrY" refFor="ch" refForName="text5"/>
              <dgm:constr type="r" for="ch" forName="line5" refType="w" fact="0.375"/>
              <dgm:constr type="h" for="ch" forName="line5"/>
              <dgm:constr type="r" for="ch" forName="d5" refType="w" fact="0.50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18"/>
        </dgm:choose>
      </dgm:else>
    </dgm:choose>
    <dgm:ruleLst/>
    <dgm:forEach name="Name19" axis="ch" ptType="node" cnt="1">
      <dgm:layoutNode name="circle1" styleLbl="l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text1" styleLbl="revTx">
        <dgm:varLst>
          <dgm:bulletEnabled val="1"/>
        </dgm:varLst>
        <dgm:choose name="Name20">
          <dgm:if name="Name21" func="var" arg="dir" op="equ" val="norm">
            <dgm:choose name="Name22">
              <dgm:if name="Name2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4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25">
            <dgm:choose name="Name26">
              <dgm:if name="Name2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8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29">
          <dgm:if name="Name30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31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1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1" styleLbl="callout">
        <dgm:alg type="sp"/>
        <dgm:choose name="Name32">
          <dgm:if name="Name33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34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35" axis="ch" ptType="node" st="2" cnt="1">
      <dgm:layoutNode name="circle2" styleLbl="lnNode1">
        <dgm:alg type="sp"/>
        <dgm:shape xmlns:r="http://schemas.openxmlformats.org/officeDocument/2006/relationships" type="ellipse" r:blip="" zOrderOff="-5">
          <dgm:adjLst/>
        </dgm:shape>
        <dgm:presOf/>
        <dgm:constrLst/>
        <dgm:ruleLst/>
      </dgm:layoutNode>
      <dgm:layoutNode name="text2" styleLbl="revTx">
        <dgm:varLst>
          <dgm:bulletEnabled val="1"/>
        </dgm:varLst>
        <dgm:choose name="Name36">
          <dgm:if name="Name37" func="var" arg="dir" op="equ" val="norm">
            <dgm:choose name="Name38">
              <dgm:if name="Name3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0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41">
            <dgm:choose name="Name42">
              <dgm:if name="Name4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4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45">
          <dgm:if name="Name46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47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2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2" styleLbl="callout">
        <dgm:alg type="sp"/>
        <dgm:choose name="Name48">
          <dgm:if name="Name49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50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51" axis="ch" ptType="node" st="3" cnt="1">
      <dgm:layoutNode name="circle3" styleLbl="lnNode1">
        <dgm:alg type="sp"/>
        <dgm:shape xmlns:r="http://schemas.openxmlformats.org/officeDocument/2006/relationships" type="ellipse" r:blip="" zOrderOff="-10">
          <dgm:adjLst/>
        </dgm:shape>
        <dgm:presOf/>
        <dgm:constrLst/>
        <dgm:ruleLst/>
      </dgm:layoutNode>
      <dgm:layoutNode name="text3" styleLbl="revTx">
        <dgm:varLst>
          <dgm:bulletEnabled val="1"/>
        </dgm:varLst>
        <dgm:choose name="Name52">
          <dgm:if name="Name53" func="var" arg="dir" op="equ" val="norm">
            <dgm:choose name="Name54">
              <dgm:if name="Name5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56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57">
            <dgm:choose name="Name58">
              <dgm:if name="Name5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60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61">
          <dgm:if name="Name62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63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3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3" styleLbl="callout">
        <dgm:alg type="sp"/>
        <dgm:choose name="Name64">
          <dgm:if name="Name65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66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67" axis="ch" ptType="node" st="4" cnt="1">
      <dgm:layoutNode name="circle4" styleLbl="lnNode1">
        <dgm:alg type="sp"/>
        <dgm:shape xmlns:r="http://schemas.openxmlformats.org/officeDocument/2006/relationships" type="ellipse" r:blip="" zOrderOff="-15">
          <dgm:adjLst/>
        </dgm:shape>
        <dgm:presOf/>
        <dgm:constrLst/>
        <dgm:ruleLst/>
      </dgm:layoutNode>
      <dgm:layoutNode name="text4" styleLbl="revTx">
        <dgm:varLst>
          <dgm:bulletEnabled val="1"/>
        </dgm:varLst>
        <dgm:choose name="Name68">
          <dgm:if name="Name69" func="var" arg="dir" op="equ" val="norm">
            <dgm:choose name="Name70">
              <dgm:if name="Name7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2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73">
            <dgm:choose name="Name74">
              <dgm:if name="Name7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6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77">
          <dgm:if name="Name78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79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4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4" styleLbl="callout">
        <dgm:alg type="sp"/>
        <dgm:choose name="Name80">
          <dgm:if name="Name81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82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83" axis="ch" ptType="node" st="5" cnt="1">
      <dgm:layoutNode name="circle5" styleLbl="lnNode1">
        <dgm:alg type="sp"/>
        <dgm:shape xmlns:r="http://schemas.openxmlformats.org/officeDocument/2006/relationships" type="ellipse" r:blip="" zOrderOff="-20">
          <dgm:adjLst/>
        </dgm:shape>
        <dgm:presOf/>
        <dgm:constrLst/>
        <dgm:ruleLst/>
      </dgm:layoutNode>
      <dgm:layoutNode name="text5" styleLbl="revTx">
        <dgm:varLst>
          <dgm:bulletEnabled val="1"/>
        </dgm:varLst>
        <dgm:choose name="Name84">
          <dgm:if name="Name85" func="var" arg="dir" op="equ" val="norm">
            <dgm:choose name="Name86">
              <dgm:if name="Name8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88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89">
            <dgm:choose name="Name90">
              <dgm:if name="Name9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92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93">
          <dgm:if name="Name94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95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5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5" styleLbl="callout">
        <dgm:alg type="sp"/>
        <dgm:choose name="Name96">
          <dgm:if name="Name97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98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kherfallah</dc:creator>
  <cp:keywords/>
  <dc:description/>
  <cp:lastModifiedBy>celia kherfallah</cp:lastModifiedBy>
  <cp:revision>39</cp:revision>
  <dcterms:created xsi:type="dcterms:W3CDTF">2018-09-19T08:43:00Z</dcterms:created>
  <dcterms:modified xsi:type="dcterms:W3CDTF">2018-09-19T10:20:00Z</dcterms:modified>
</cp:coreProperties>
</file>