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007"/>
        <w:gridCol w:w="3570"/>
        <w:gridCol w:w="1534"/>
        <w:gridCol w:w="1399"/>
        <w:gridCol w:w="849"/>
      </w:tblGrid>
      <w:tr w:rsidR="00364EB8" w:rsidRPr="006C0B18" w14:paraId="47476532" w14:textId="77777777" w:rsidTr="007E3E53">
        <w:tc>
          <w:tcPr>
            <w:tcW w:w="1007" w:type="dxa"/>
          </w:tcPr>
          <w:p w14:paraId="45ADA1C2" w14:textId="4C6F9EC8" w:rsidR="006C0B18" w:rsidRPr="006C0B18" w:rsidRDefault="006C0B1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Module</w:t>
            </w:r>
          </w:p>
        </w:tc>
        <w:tc>
          <w:tcPr>
            <w:tcW w:w="3570" w:type="dxa"/>
          </w:tcPr>
          <w:p w14:paraId="36D6CA91" w14:textId="3E80D168" w:rsidR="006C0B18" w:rsidRPr="006C0B18" w:rsidRDefault="006C0B1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534" w:type="dxa"/>
          </w:tcPr>
          <w:p w14:paraId="3C95D646" w14:textId="75E03ED1" w:rsidR="006C0B18" w:rsidRPr="006C0B18" w:rsidRDefault="006C0B1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Input</w:t>
            </w:r>
          </w:p>
        </w:tc>
        <w:tc>
          <w:tcPr>
            <w:tcW w:w="1399" w:type="dxa"/>
          </w:tcPr>
          <w:p w14:paraId="776AA459" w14:textId="3442AC7A" w:rsidR="006C0B18" w:rsidRPr="006C0B18" w:rsidRDefault="006C0B1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Output</w:t>
            </w:r>
          </w:p>
        </w:tc>
        <w:tc>
          <w:tcPr>
            <w:tcW w:w="849" w:type="dxa"/>
          </w:tcPr>
          <w:p w14:paraId="31237528" w14:textId="6BC4C947" w:rsidR="006C0B18" w:rsidRPr="006C0B18" w:rsidRDefault="006C0B1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Progress</w:t>
            </w:r>
          </w:p>
        </w:tc>
      </w:tr>
      <w:tr w:rsidR="00364EB8" w:rsidRPr="006C0B18" w14:paraId="77BDB98F" w14:textId="77777777" w:rsidTr="007E3E53">
        <w:tc>
          <w:tcPr>
            <w:tcW w:w="1007" w:type="dxa"/>
          </w:tcPr>
          <w:p w14:paraId="19021239" w14:textId="1A11D223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>Trading rule</w:t>
            </w:r>
          </w:p>
        </w:tc>
        <w:tc>
          <w:tcPr>
            <w:tcW w:w="3570" w:type="dxa"/>
          </w:tcPr>
          <w:p w14:paraId="3A5B8973" w14:textId="77777777" w:rsid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Feed price data and generate buy / sell signal for one asset.</w:t>
            </w:r>
          </w:p>
          <w:p w14:paraId="0F36385D" w14:textId="77777777" w:rsidR="00A07942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Rules: </w:t>
            </w:r>
          </w:p>
          <w:p w14:paraId="1A5A0EBF" w14:textId="73230F3C" w:rsidR="00A07942" w:rsidRDefault="006C0B18" w:rsidP="00A0794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A07942">
              <w:rPr>
                <w:rFonts w:ascii="Times New Roman" w:hAnsi="Times New Roman" w:cs="Times New Roman" w:hint="eastAsia"/>
                <w:sz w:val="16"/>
                <w:szCs w:val="16"/>
              </w:rPr>
              <w:t>EMAC</w:t>
            </w:r>
            <w:r w:rsidR="00A07942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(trend following)</w:t>
            </w:r>
          </w:p>
          <w:p w14:paraId="5234A61E" w14:textId="60B0A126" w:rsidR="00A07942" w:rsidRDefault="006C0B18" w:rsidP="00A0794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 w:rsidRPr="00A07942">
              <w:rPr>
                <w:rFonts w:ascii="Times New Roman" w:hAnsi="Times New Roman" w:cs="Times New Roman" w:hint="eastAsia"/>
                <w:sz w:val="16"/>
                <w:szCs w:val="16"/>
              </w:rPr>
              <w:t>Channel breakout</w:t>
            </w:r>
            <w:r w:rsidR="00A07942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(trend following)</w:t>
            </w:r>
          </w:p>
          <w:p w14:paraId="2E078DF4" w14:textId="36E5CD4B" w:rsidR="00A07942" w:rsidRDefault="00A07942" w:rsidP="00A0794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% filter (momentum)</w:t>
            </w:r>
          </w:p>
          <w:p w14:paraId="6A4636F5" w14:textId="36DD96AC" w:rsidR="00307E7A" w:rsidRDefault="00307E7A" w:rsidP="00A0794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N-day return (momentum)</w:t>
            </w:r>
          </w:p>
          <w:p w14:paraId="394846F2" w14:textId="77777777" w:rsidR="006C0B18" w:rsidRDefault="00A07942" w:rsidP="00A0794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Bollinger band (mean reversion)</w:t>
            </w:r>
          </w:p>
          <w:p w14:paraId="6FF07D50" w14:textId="2AA6765B" w:rsidR="00EC27C2" w:rsidRPr="00A07942" w:rsidRDefault="00EC27C2" w:rsidP="00A0794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RSI (reversal)</w:t>
            </w:r>
          </w:p>
        </w:tc>
        <w:tc>
          <w:tcPr>
            <w:tcW w:w="1534" w:type="dxa"/>
          </w:tcPr>
          <w:p w14:paraId="44020B08" w14:textId="6925F337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>Price data</w:t>
            </w:r>
          </w:p>
        </w:tc>
        <w:tc>
          <w:tcPr>
            <w:tcW w:w="1399" w:type="dxa"/>
          </w:tcPr>
          <w:p w14:paraId="338DBAD0" w14:textId="121101CB" w:rsidR="006C0B18" w:rsidRPr="006C0B18" w:rsidRDefault="007E3E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Trading rule</w:t>
            </w:r>
            <w:r w:rsidR="006C0B18" w:rsidRPr="006C0B1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raw </w:t>
            </w:r>
            <w:r w:rsidR="006C0B18" w:rsidRPr="006C0B18">
              <w:rPr>
                <w:rFonts w:ascii="Times New Roman" w:hAnsi="Times New Roman" w:cs="Times New Roman"/>
                <w:sz w:val="16"/>
                <w:szCs w:val="16"/>
              </w:rPr>
              <w:t>signal</w:t>
            </w:r>
          </w:p>
        </w:tc>
        <w:tc>
          <w:tcPr>
            <w:tcW w:w="849" w:type="dxa"/>
          </w:tcPr>
          <w:p w14:paraId="7F81CD20" w14:textId="512FD867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E3E53" w:rsidRPr="006C0B18" w14:paraId="399E65F7" w14:textId="77777777" w:rsidTr="007E3E53">
        <w:tc>
          <w:tcPr>
            <w:tcW w:w="1007" w:type="dxa"/>
          </w:tcPr>
          <w:p w14:paraId="2C823F76" w14:textId="14F194FD" w:rsidR="007E3E53" w:rsidRPr="006C0B18" w:rsidRDefault="007E3E53" w:rsidP="007E3E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Trading rule combining</w:t>
            </w:r>
          </w:p>
        </w:tc>
        <w:tc>
          <w:tcPr>
            <w:tcW w:w="3570" w:type="dxa"/>
          </w:tcPr>
          <w:p w14:paraId="1BC96EDB" w14:textId="12ED6549" w:rsidR="007E3E53" w:rsidRDefault="007E3E53" w:rsidP="007E3E53">
            <w:pPr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Clustering trading rules and feed into a model to generate a combined rule.</w:t>
            </w:r>
          </w:p>
        </w:tc>
        <w:tc>
          <w:tcPr>
            <w:tcW w:w="1534" w:type="dxa"/>
          </w:tcPr>
          <w:p w14:paraId="01AA29B6" w14:textId="77777777" w:rsidR="007E3E53" w:rsidRDefault="007E3E53" w:rsidP="007E3E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Trading rule</w:t>
            </w: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raw </w:t>
            </w: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>signal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  <w:p w14:paraId="19AE8AFF" w14:textId="5BB25CCB" w:rsidR="007E3E53" w:rsidRPr="006C0B18" w:rsidRDefault="007E3E53" w:rsidP="007E3E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Buy / Sell signal</w:t>
            </w:r>
          </w:p>
        </w:tc>
        <w:tc>
          <w:tcPr>
            <w:tcW w:w="1399" w:type="dxa"/>
          </w:tcPr>
          <w:p w14:paraId="58171E65" w14:textId="14DB64B6" w:rsidR="007E3E53" w:rsidRDefault="007E3E53" w:rsidP="007E3E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Buy / Sell signal</w:t>
            </w:r>
          </w:p>
        </w:tc>
        <w:tc>
          <w:tcPr>
            <w:tcW w:w="849" w:type="dxa"/>
          </w:tcPr>
          <w:p w14:paraId="09F5E6A8" w14:textId="77777777" w:rsidR="007E3E53" w:rsidRPr="006C0B18" w:rsidRDefault="007E3E53" w:rsidP="007E3E5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6D0B40" w:rsidRPr="006C0B18" w14:paraId="50A09CD7" w14:textId="77777777" w:rsidTr="007E3E53">
        <w:tc>
          <w:tcPr>
            <w:tcW w:w="1007" w:type="dxa"/>
          </w:tcPr>
          <w:p w14:paraId="79FC81C6" w14:textId="4D6C3CC4" w:rsidR="006D0B40" w:rsidRPr="006C0B18" w:rsidRDefault="006D0B4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Trading rule </w:t>
            </w:r>
            <w:r w:rsidR="00364EB8">
              <w:rPr>
                <w:rFonts w:ascii="Times New Roman" w:hAnsi="Times New Roman" w:cs="Times New Roman" w:hint="eastAsia"/>
                <w:sz w:val="16"/>
                <w:szCs w:val="16"/>
              </w:rPr>
              <w:t>evaluation</w:t>
            </w:r>
          </w:p>
        </w:tc>
        <w:tc>
          <w:tcPr>
            <w:tcW w:w="3570" w:type="dxa"/>
          </w:tcPr>
          <w:p w14:paraId="72C12ABC" w14:textId="77777777" w:rsidR="006D0B40" w:rsidRDefault="006D0B4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Filter-out undesirable trading rules.</w:t>
            </w:r>
          </w:p>
          <w:p w14:paraId="0CD81369" w14:textId="77777777" w:rsidR="006D0B40" w:rsidRDefault="006D0B4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Requirements:</w:t>
            </w:r>
          </w:p>
          <w:p w14:paraId="19A55FDB" w14:textId="77777777" w:rsidR="006D0B40" w:rsidRDefault="006D0B40" w:rsidP="006D0B4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Positive net-cost PF</w:t>
            </w:r>
          </w:p>
          <w:p w14:paraId="6E18B486" w14:textId="77777777" w:rsidR="006D0B40" w:rsidRDefault="00364EB8" w:rsidP="006D0B4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Speed vs </w:t>
            </w:r>
            <w:proofErr w:type="gramStart"/>
            <w:r>
              <w:rPr>
                <w:rFonts w:ascii="Times New Roman" w:hAnsi="Times New Roman" w:cs="Times New Roman" w:hint="eastAsia"/>
                <w:sz w:val="16"/>
                <w:szCs w:val="16"/>
              </w:rPr>
              <w:t>SR</w:t>
            </w:r>
            <w:proofErr w:type="gramEnd"/>
          </w:p>
          <w:p w14:paraId="670B71FA" w14:textId="3FF2B369" w:rsidR="00364EB8" w:rsidRPr="006D0B40" w:rsidRDefault="00364EB8" w:rsidP="006D0B4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Not robust</w:t>
            </w:r>
          </w:p>
        </w:tc>
        <w:tc>
          <w:tcPr>
            <w:tcW w:w="1534" w:type="dxa"/>
          </w:tcPr>
          <w:p w14:paraId="24A9A75B" w14:textId="77777777" w:rsidR="006D0B40" w:rsidRDefault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Price data,</w:t>
            </w:r>
          </w:p>
          <w:p w14:paraId="3D207723" w14:textId="511FBB7F" w:rsidR="00364EB8" w:rsidRPr="006C0B18" w:rsidRDefault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Buy / Sell signal</w:t>
            </w:r>
          </w:p>
        </w:tc>
        <w:tc>
          <w:tcPr>
            <w:tcW w:w="1399" w:type="dxa"/>
          </w:tcPr>
          <w:p w14:paraId="43584D18" w14:textId="77777777" w:rsidR="006D0B40" w:rsidRDefault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Trading rule performance,</w:t>
            </w:r>
          </w:p>
          <w:p w14:paraId="21874219" w14:textId="741F7206" w:rsidR="00364EB8" w:rsidRPr="006C0B18" w:rsidRDefault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Trading rule subsets</w:t>
            </w:r>
          </w:p>
        </w:tc>
        <w:tc>
          <w:tcPr>
            <w:tcW w:w="849" w:type="dxa"/>
          </w:tcPr>
          <w:p w14:paraId="5CFF7E64" w14:textId="77777777" w:rsidR="006D0B40" w:rsidRPr="006C0B18" w:rsidRDefault="006D0B4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64EB8" w:rsidRPr="006C0B18" w14:paraId="1E7722D0" w14:textId="77777777" w:rsidTr="007E3E53">
        <w:tc>
          <w:tcPr>
            <w:tcW w:w="1007" w:type="dxa"/>
          </w:tcPr>
          <w:p w14:paraId="448489E7" w14:textId="3431265F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>Features</w:t>
            </w:r>
          </w:p>
        </w:tc>
        <w:tc>
          <w:tcPr>
            <w:tcW w:w="3570" w:type="dxa"/>
          </w:tcPr>
          <w:p w14:paraId="6BB57E48" w14:textId="77777777" w:rsidR="006C0B18" w:rsidRDefault="00A079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Feed price data and generate metalabelling features.</w:t>
            </w:r>
          </w:p>
          <w:p w14:paraId="535856C4" w14:textId="77777777" w:rsidR="00A07942" w:rsidRDefault="00A0794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Features: </w:t>
            </w:r>
          </w:p>
          <w:p w14:paraId="4A5BC973" w14:textId="64CF0C51" w:rsidR="006D0B40" w:rsidRPr="006D0B40" w:rsidRDefault="006D0B40" w:rsidP="006D0B4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Trading rule </w:t>
            </w:r>
            <w:r w:rsidR="007E3E53">
              <w:rPr>
                <w:rFonts w:ascii="Times New Roman" w:hAnsi="Times New Roman" w:cs="Times New Roman"/>
                <w:sz w:val="16"/>
                <w:szCs w:val="16"/>
              </w:rPr>
              <w:t>raw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signal</w:t>
            </w:r>
          </w:p>
          <w:p w14:paraId="59F9706B" w14:textId="77777777" w:rsidR="00A07942" w:rsidRDefault="00A07942" w:rsidP="00A0794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Regression slope (trend strength)</w:t>
            </w:r>
          </w:p>
          <w:p w14:paraId="01CBBCD3" w14:textId="6CDB5B29" w:rsidR="00A07942" w:rsidRDefault="00A07942" w:rsidP="00A0794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Regression R-squared (trend strength)</w:t>
            </w:r>
          </w:p>
          <w:p w14:paraId="0E49049F" w14:textId="2E38FC8E" w:rsidR="006D0B40" w:rsidRDefault="006D0B40" w:rsidP="00A0794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ADX (trend strength)</w:t>
            </w:r>
          </w:p>
          <w:p w14:paraId="3D0CED52" w14:textId="16553A79" w:rsidR="00A07942" w:rsidRDefault="00A07942" w:rsidP="00A0794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Volatility (market regime)</w:t>
            </w:r>
          </w:p>
          <w:p w14:paraId="4737B621" w14:textId="037944B6" w:rsidR="00A07942" w:rsidRDefault="00A07942" w:rsidP="00A0794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Skewness (market regime)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–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TBD</w:t>
            </w:r>
          </w:p>
          <w:p w14:paraId="082F82BA" w14:textId="77777777" w:rsidR="006D0B40" w:rsidRDefault="00A07942" w:rsidP="006D0B4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Kurtosis (market regime)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–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TBD</w:t>
            </w:r>
          </w:p>
          <w:p w14:paraId="6D86759B" w14:textId="72F5999A" w:rsidR="00A07942" w:rsidRPr="006D0B40" w:rsidRDefault="006D0B40" w:rsidP="006D0B4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Performances of trading rules (market regime)</w:t>
            </w:r>
          </w:p>
          <w:p w14:paraId="36451441" w14:textId="77777777" w:rsidR="00A07942" w:rsidRDefault="00A07942" w:rsidP="00A0794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RSI (reversal)</w:t>
            </w:r>
          </w:p>
          <w:p w14:paraId="641CAF58" w14:textId="77777777" w:rsidR="006D0B40" w:rsidRDefault="00A07942" w:rsidP="006D0B4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Regression line divergence (reversal)</w:t>
            </w:r>
          </w:p>
          <w:p w14:paraId="2A33BCEC" w14:textId="48AB56CD" w:rsidR="006D0B40" w:rsidRDefault="006D0B40" w:rsidP="006D0B4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VIX (sentiment)</w:t>
            </w:r>
          </w:p>
          <w:p w14:paraId="5A306355" w14:textId="443F4DA4" w:rsidR="00A07942" w:rsidRPr="00A07942" w:rsidRDefault="006D0B40" w:rsidP="006D0B4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News (sentiment)</w:t>
            </w:r>
          </w:p>
        </w:tc>
        <w:tc>
          <w:tcPr>
            <w:tcW w:w="1534" w:type="dxa"/>
          </w:tcPr>
          <w:p w14:paraId="7E8ACCAB" w14:textId="77777777" w:rsidR="006D0B40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>Price data</w:t>
            </w:r>
            <w:r w:rsidR="006D0B40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, </w:t>
            </w:r>
          </w:p>
          <w:p w14:paraId="6933C78D" w14:textId="12808B5C" w:rsidR="006D0B40" w:rsidRDefault="006D0B4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Trading rule performance, </w:t>
            </w:r>
          </w:p>
          <w:p w14:paraId="22216BEC" w14:textId="5EEB28D8" w:rsidR="006D0B40" w:rsidRPr="006C0B18" w:rsidRDefault="006D0B4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Buy / Sell signal</w:t>
            </w:r>
          </w:p>
        </w:tc>
        <w:tc>
          <w:tcPr>
            <w:tcW w:w="1399" w:type="dxa"/>
          </w:tcPr>
          <w:p w14:paraId="66657118" w14:textId="297FCCA1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>Features</w:t>
            </w:r>
          </w:p>
        </w:tc>
        <w:tc>
          <w:tcPr>
            <w:tcW w:w="849" w:type="dxa"/>
          </w:tcPr>
          <w:p w14:paraId="2BAB2C93" w14:textId="5F449DC5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64EB8" w:rsidRPr="006C0B18" w14:paraId="603175D4" w14:textId="77777777" w:rsidTr="007E3E53">
        <w:tc>
          <w:tcPr>
            <w:tcW w:w="1007" w:type="dxa"/>
          </w:tcPr>
          <w:p w14:paraId="5B7F4F97" w14:textId="23EEAEE2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>Labeler</w:t>
            </w:r>
          </w:p>
        </w:tc>
        <w:tc>
          <w:tcPr>
            <w:tcW w:w="3570" w:type="dxa"/>
          </w:tcPr>
          <w:p w14:paraId="63DC4CE2" w14:textId="14CA46E2" w:rsidR="006C0B18" w:rsidRDefault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Perform back-tests and label the trades with triple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barrier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>s (TP, SL, HD).</w:t>
            </w:r>
          </w:p>
          <w:p w14:paraId="35B661AA" w14:textId="3A571255" w:rsidR="00364EB8" w:rsidRDefault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Possible label:</w:t>
            </w:r>
          </w:p>
          <w:p w14:paraId="458FB6CF" w14:textId="565629D4" w:rsidR="00364EB8" w:rsidRPr="00364EB8" w:rsidRDefault="00364EB8" w:rsidP="00364EB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Sign of the return</w:t>
            </w:r>
          </w:p>
          <w:p w14:paraId="2D22B0E3" w14:textId="77777777" w:rsidR="00364EB8" w:rsidRDefault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Possible settings:</w:t>
            </w:r>
          </w:p>
          <w:p w14:paraId="42891724" w14:textId="1BA2C6A4" w:rsidR="00364EB8" w:rsidRDefault="00364EB8" w:rsidP="00364EB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TP = sqrt(lookback)</w:t>
            </w:r>
            <w:r w:rsidR="001D7550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* vol</w:t>
            </w:r>
          </w:p>
          <w:p w14:paraId="212C0918" w14:textId="77777777" w:rsidR="00364EB8" w:rsidRDefault="00364EB8" w:rsidP="00364EB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lastRenderedPageBreak/>
              <w:t>SL = TP / 2</w:t>
            </w:r>
          </w:p>
          <w:p w14:paraId="24F7E716" w14:textId="7E7B21A8" w:rsidR="00364EB8" w:rsidRPr="00364EB8" w:rsidRDefault="00364EB8" w:rsidP="00364EB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HD = lookback</w:t>
            </w:r>
          </w:p>
        </w:tc>
        <w:tc>
          <w:tcPr>
            <w:tcW w:w="1534" w:type="dxa"/>
          </w:tcPr>
          <w:p w14:paraId="104C51F9" w14:textId="77777777" w:rsidR="006D0B40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Buy / Sell signal, TP,</w:t>
            </w: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</w:t>
            </w:r>
          </w:p>
          <w:p w14:paraId="4250D602" w14:textId="77777777" w:rsid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>SL</w:t>
            </w:r>
            <w:r w:rsidR="00364EB8">
              <w:rPr>
                <w:rFonts w:ascii="Times New Roman" w:hAnsi="Times New Roman" w:cs="Times New Roman" w:hint="eastAsia"/>
                <w:sz w:val="16"/>
                <w:szCs w:val="16"/>
              </w:rPr>
              <w:t>,</w:t>
            </w:r>
          </w:p>
          <w:p w14:paraId="6E77B4D1" w14:textId="1C02FB30" w:rsidR="00364EB8" w:rsidRPr="006C0B18" w:rsidRDefault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HD (holding days)</w:t>
            </w:r>
          </w:p>
        </w:tc>
        <w:tc>
          <w:tcPr>
            <w:tcW w:w="1399" w:type="dxa"/>
          </w:tcPr>
          <w:p w14:paraId="7F0849D8" w14:textId="790FA58F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>Label</w:t>
            </w:r>
          </w:p>
        </w:tc>
        <w:tc>
          <w:tcPr>
            <w:tcW w:w="849" w:type="dxa"/>
          </w:tcPr>
          <w:p w14:paraId="3E1D3F61" w14:textId="5CB0A073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64EB8" w:rsidRPr="006C0B18" w14:paraId="3CD93F97" w14:textId="77777777" w:rsidTr="007E3E53">
        <w:tc>
          <w:tcPr>
            <w:tcW w:w="1007" w:type="dxa"/>
          </w:tcPr>
          <w:p w14:paraId="64821FEE" w14:textId="14A40A09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>Matalabel model</w:t>
            </w:r>
          </w:p>
        </w:tc>
        <w:tc>
          <w:tcPr>
            <w:tcW w:w="3570" w:type="dxa"/>
          </w:tcPr>
          <w:p w14:paraId="1D36D687" w14:textId="77777777" w:rsidR="00364EB8" w:rsidRDefault="00364EB8" w:rsidP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Use a machine learning model to predict the winning probability of a trade.</w:t>
            </w:r>
          </w:p>
          <w:p w14:paraId="3AC86145" w14:textId="77777777" w:rsidR="00364EB8" w:rsidRDefault="00364EB8" w:rsidP="00364EB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Model:</w:t>
            </w:r>
          </w:p>
          <w:p w14:paraId="3A5B9131" w14:textId="6F81E894" w:rsidR="00364EB8" w:rsidRPr="00364EB8" w:rsidRDefault="00364EB8" w:rsidP="00364EB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Random forest</w:t>
            </w:r>
            <w:r w:rsidR="001D7550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(1000 tree, 3 depth)</w:t>
            </w:r>
          </w:p>
        </w:tc>
        <w:tc>
          <w:tcPr>
            <w:tcW w:w="1534" w:type="dxa"/>
          </w:tcPr>
          <w:p w14:paraId="3A131DF0" w14:textId="77777777" w:rsidR="006D0B40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Features, </w:t>
            </w:r>
          </w:p>
          <w:p w14:paraId="5B9BEA58" w14:textId="77777777" w:rsid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>Label</w:t>
            </w:r>
            <w:r w:rsidR="001D7550">
              <w:rPr>
                <w:rFonts w:ascii="Times New Roman" w:hAnsi="Times New Roman" w:cs="Times New Roman" w:hint="eastAsia"/>
                <w:sz w:val="16"/>
                <w:szCs w:val="16"/>
              </w:rPr>
              <w:t>,</w:t>
            </w:r>
          </w:p>
          <w:p w14:paraId="747775E8" w14:textId="2B457480" w:rsidR="001D7550" w:rsidRPr="006C0B18" w:rsidRDefault="001D75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Model parameters</w:t>
            </w:r>
          </w:p>
        </w:tc>
        <w:tc>
          <w:tcPr>
            <w:tcW w:w="1399" w:type="dxa"/>
          </w:tcPr>
          <w:p w14:paraId="0801FA69" w14:textId="60DF8679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>Probability</w:t>
            </w:r>
          </w:p>
        </w:tc>
        <w:tc>
          <w:tcPr>
            <w:tcW w:w="849" w:type="dxa"/>
          </w:tcPr>
          <w:p w14:paraId="6F0FDD1A" w14:textId="7C05DD26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64EB8" w:rsidRPr="006C0B18" w14:paraId="2C8732F4" w14:textId="77777777" w:rsidTr="007E3E53">
        <w:tc>
          <w:tcPr>
            <w:tcW w:w="1007" w:type="dxa"/>
          </w:tcPr>
          <w:p w14:paraId="756952FA" w14:textId="0BBB33C8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>Kelly sizing</w:t>
            </w:r>
          </w:p>
        </w:tc>
        <w:tc>
          <w:tcPr>
            <w:tcW w:w="3570" w:type="dxa"/>
          </w:tcPr>
          <w:p w14:paraId="3FA74A18" w14:textId="77777777" w:rsidR="006C0B18" w:rsidRDefault="001D75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TBD</w:t>
            </w:r>
          </w:p>
          <w:p w14:paraId="0865F147" w14:textId="6C8C9954" w:rsidR="001D7550" w:rsidRPr="006C0B18" w:rsidRDefault="001D75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(Instead: use a fix threshold to enter the trade)</w:t>
            </w:r>
          </w:p>
        </w:tc>
        <w:tc>
          <w:tcPr>
            <w:tcW w:w="1534" w:type="dxa"/>
          </w:tcPr>
          <w:p w14:paraId="0053280C" w14:textId="2E59E403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>Buy / Sell signal, Probability</w:t>
            </w:r>
          </w:p>
        </w:tc>
        <w:tc>
          <w:tcPr>
            <w:tcW w:w="1399" w:type="dxa"/>
          </w:tcPr>
          <w:p w14:paraId="7400AC30" w14:textId="7ABE28BA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>Position weight</w:t>
            </w:r>
          </w:p>
        </w:tc>
        <w:tc>
          <w:tcPr>
            <w:tcW w:w="849" w:type="dxa"/>
          </w:tcPr>
          <w:p w14:paraId="64A139D4" w14:textId="4EF04E82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364EB8" w:rsidRPr="006C0B18" w14:paraId="352375E9" w14:textId="77777777" w:rsidTr="007E3E53">
        <w:tc>
          <w:tcPr>
            <w:tcW w:w="1007" w:type="dxa"/>
          </w:tcPr>
          <w:p w14:paraId="59BA8724" w14:textId="2FC3D7C7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>H</w:t>
            </w:r>
            <w:r w:rsidRPr="006C0B18">
              <w:rPr>
                <w:rFonts w:ascii="Times New Roman" w:hAnsi="Times New Roman" w:cs="Times New Roman"/>
                <w:sz w:val="16"/>
                <w:szCs w:val="16"/>
              </w:rPr>
              <w:t>ierarchical</w:t>
            </w: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Risk Parity</w:t>
            </w:r>
          </w:p>
        </w:tc>
        <w:tc>
          <w:tcPr>
            <w:tcW w:w="3570" w:type="dxa"/>
          </w:tcPr>
          <w:p w14:paraId="10FA9931" w14:textId="77777777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34" w:type="dxa"/>
          </w:tcPr>
          <w:p w14:paraId="7BABB0D0" w14:textId="77777777" w:rsidR="006D0B40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Position weight, Capital, </w:t>
            </w:r>
          </w:p>
          <w:p w14:paraId="13BE92B0" w14:textId="52861888" w:rsidR="006C0B18" w:rsidRPr="006C0B18" w:rsidRDefault="006D0B4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Contract</w:t>
            </w:r>
            <w:r w:rsidR="006C0B18" w:rsidRPr="006C0B18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size</w:t>
            </w:r>
          </w:p>
        </w:tc>
        <w:tc>
          <w:tcPr>
            <w:tcW w:w="1399" w:type="dxa"/>
          </w:tcPr>
          <w:p w14:paraId="55759EA8" w14:textId="0E36A66E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0B18">
              <w:rPr>
                <w:rFonts w:ascii="Times New Roman" w:hAnsi="Times New Roman" w:cs="Times New Roman" w:hint="eastAsia"/>
                <w:sz w:val="16"/>
                <w:szCs w:val="16"/>
              </w:rPr>
              <w:t>Absolute position</w:t>
            </w:r>
          </w:p>
        </w:tc>
        <w:tc>
          <w:tcPr>
            <w:tcW w:w="849" w:type="dxa"/>
          </w:tcPr>
          <w:p w14:paraId="63DF5B60" w14:textId="58DA9AE8" w:rsidR="006C0B18" w:rsidRPr="006C0B18" w:rsidRDefault="006C0B1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47AD4" w:rsidRPr="006C0B18" w14:paraId="083105DA" w14:textId="77777777" w:rsidTr="007E3E53">
        <w:tc>
          <w:tcPr>
            <w:tcW w:w="1007" w:type="dxa"/>
          </w:tcPr>
          <w:p w14:paraId="3B20BC1D" w14:textId="2E5DCCA4" w:rsidR="00B47AD4" w:rsidRPr="006C0B18" w:rsidRDefault="009730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TP / SL tracker</w:t>
            </w:r>
          </w:p>
        </w:tc>
        <w:tc>
          <w:tcPr>
            <w:tcW w:w="3570" w:type="dxa"/>
          </w:tcPr>
          <w:p w14:paraId="71DD686B" w14:textId="77777777" w:rsidR="00B47AD4" w:rsidRPr="006C0B18" w:rsidRDefault="00B47AD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34" w:type="dxa"/>
          </w:tcPr>
          <w:p w14:paraId="55FBC070" w14:textId="77777777" w:rsidR="00B47AD4" w:rsidRPr="006C0B18" w:rsidRDefault="00B47AD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99" w:type="dxa"/>
          </w:tcPr>
          <w:p w14:paraId="3612745C" w14:textId="77777777" w:rsidR="00B47AD4" w:rsidRPr="006C0B18" w:rsidRDefault="00B47AD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49" w:type="dxa"/>
          </w:tcPr>
          <w:p w14:paraId="7D06C7EF" w14:textId="77777777" w:rsidR="00B47AD4" w:rsidRPr="006C0B18" w:rsidRDefault="00B47AD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501F381A" w14:textId="77777777" w:rsidR="00EF5CD5" w:rsidRPr="006C0B18" w:rsidRDefault="00EF5CD5">
      <w:pPr>
        <w:rPr>
          <w:rFonts w:ascii="Times New Roman" w:hAnsi="Times New Roman" w:cs="Times New Roman"/>
          <w:sz w:val="16"/>
          <w:szCs w:val="16"/>
        </w:rPr>
      </w:pPr>
    </w:p>
    <w:sectPr w:rsidR="00EF5CD5" w:rsidRPr="006C0B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C67B9"/>
    <w:multiLevelType w:val="hybridMultilevel"/>
    <w:tmpl w:val="3DA406B8"/>
    <w:lvl w:ilvl="0" w:tplc="A1D85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1E02168"/>
    <w:multiLevelType w:val="hybridMultilevel"/>
    <w:tmpl w:val="92508A8C"/>
    <w:lvl w:ilvl="0" w:tplc="42CC0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8AA0CF0"/>
    <w:multiLevelType w:val="hybridMultilevel"/>
    <w:tmpl w:val="9BBADCCA"/>
    <w:lvl w:ilvl="0" w:tplc="6FACB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050091C"/>
    <w:multiLevelType w:val="hybridMultilevel"/>
    <w:tmpl w:val="717AEEEA"/>
    <w:lvl w:ilvl="0" w:tplc="BD502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3EA65DD"/>
    <w:multiLevelType w:val="hybridMultilevel"/>
    <w:tmpl w:val="FA0E9974"/>
    <w:lvl w:ilvl="0" w:tplc="D83C13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69E0808"/>
    <w:multiLevelType w:val="hybridMultilevel"/>
    <w:tmpl w:val="0ACC8826"/>
    <w:lvl w:ilvl="0" w:tplc="C088C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5F8028D"/>
    <w:multiLevelType w:val="hybridMultilevel"/>
    <w:tmpl w:val="F0941168"/>
    <w:lvl w:ilvl="0" w:tplc="1B3C4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25894641">
    <w:abstractNumId w:val="0"/>
  </w:num>
  <w:num w:numId="2" w16cid:durableId="1529483618">
    <w:abstractNumId w:val="6"/>
  </w:num>
  <w:num w:numId="3" w16cid:durableId="830679435">
    <w:abstractNumId w:val="4"/>
  </w:num>
  <w:num w:numId="4" w16cid:durableId="682820539">
    <w:abstractNumId w:val="3"/>
  </w:num>
  <w:num w:numId="5" w16cid:durableId="1615476560">
    <w:abstractNumId w:val="2"/>
  </w:num>
  <w:num w:numId="6" w16cid:durableId="1695885705">
    <w:abstractNumId w:val="1"/>
  </w:num>
  <w:num w:numId="7" w16cid:durableId="17008160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BC8"/>
    <w:rsid w:val="001D7550"/>
    <w:rsid w:val="00307E7A"/>
    <w:rsid w:val="00364EB8"/>
    <w:rsid w:val="006C0B18"/>
    <w:rsid w:val="006D0B40"/>
    <w:rsid w:val="007E3E53"/>
    <w:rsid w:val="009730E5"/>
    <w:rsid w:val="00A07942"/>
    <w:rsid w:val="00B47AD4"/>
    <w:rsid w:val="00B72BC8"/>
    <w:rsid w:val="00E242EC"/>
    <w:rsid w:val="00EC27C2"/>
    <w:rsid w:val="00EF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8DCC4"/>
  <w15:chartTrackingRefBased/>
  <w15:docId w15:val="{EB7801EC-4AFA-4C7B-86F8-2A2570F10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72BC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BC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BC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B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BC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BC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BC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BC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BC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B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BC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B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B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BC8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B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BC8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B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BC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BC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B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B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B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B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B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B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B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B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24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kcf1@connect.hku.hk</dc:creator>
  <cp:keywords/>
  <dc:description/>
  <cp:lastModifiedBy>kcf1@connect.hku.hk</cp:lastModifiedBy>
  <cp:revision>3</cp:revision>
  <dcterms:created xsi:type="dcterms:W3CDTF">2024-03-11T17:02:00Z</dcterms:created>
  <dcterms:modified xsi:type="dcterms:W3CDTF">2024-03-12T10:16:00Z</dcterms:modified>
</cp:coreProperties>
</file>