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4248A" w14:textId="77777777" w:rsidR="00764B76" w:rsidRDefault="00764B76">
      <w:r>
        <w:t>Trials = 100</w:t>
      </w:r>
    </w:p>
    <w:p w14:paraId="715AB1C6" w14:textId="77777777" w:rsidR="00764B76" w:rsidRDefault="00764B76"/>
    <w:p w14:paraId="3F62EB7F" w14:textId="77777777" w:rsidR="009C4B60" w:rsidRDefault="009C4B60">
      <w:r>
        <w:rPr>
          <w:noProof/>
        </w:rPr>
        <w:drawing>
          <wp:inline distT="0" distB="0" distL="0" distR="0" wp14:anchorId="53446080" wp14:editId="01370258">
            <wp:extent cx="6452235" cy="3545840"/>
            <wp:effectExtent l="0" t="0" r="2476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F136A3" w14:textId="77777777" w:rsidR="009C4B60" w:rsidRDefault="009C4B60"/>
    <w:p w14:paraId="50C9DA57" w14:textId="77777777" w:rsidR="009C4B60" w:rsidRDefault="009C4B60"/>
    <w:p w14:paraId="6ACA0E40" w14:textId="77777777" w:rsidR="009C4B60" w:rsidRDefault="009C4B60"/>
    <w:p w14:paraId="64919480" w14:textId="77777777" w:rsidR="009C4B60" w:rsidRDefault="009C4B60">
      <w:r>
        <w:rPr>
          <w:noProof/>
        </w:rPr>
        <w:drawing>
          <wp:inline distT="0" distB="0" distL="0" distR="0" wp14:anchorId="36619667" wp14:editId="58D3BC3E">
            <wp:extent cx="6452235" cy="3431540"/>
            <wp:effectExtent l="0" t="0" r="24765" b="228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FAD807" w14:textId="77777777" w:rsidR="00133E83" w:rsidRDefault="009C4B60">
      <w:r>
        <w:rPr>
          <w:noProof/>
        </w:rPr>
        <w:lastRenderedPageBreak/>
        <w:drawing>
          <wp:inline distT="0" distB="0" distL="0" distR="0" wp14:anchorId="4DE97F1F" wp14:editId="11BEB7FC">
            <wp:extent cx="6337935" cy="3431540"/>
            <wp:effectExtent l="0" t="0" r="1206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3E631B" w14:textId="77777777" w:rsidR="00133E83" w:rsidRPr="00133E83" w:rsidRDefault="00133E83" w:rsidP="00133E83"/>
    <w:p w14:paraId="156CBF21" w14:textId="77777777" w:rsidR="00133E83" w:rsidRPr="00133E83" w:rsidRDefault="00133E83" w:rsidP="00133E83"/>
    <w:p w14:paraId="07ED10EF" w14:textId="77777777" w:rsidR="00133E83" w:rsidRDefault="00764B76" w:rsidP="00133E83">
      <w:r>
        <w:t>After 4 Lateral s</w:t>
      </w:r>
      <w:bookmarkStart w:id="0" w:name="_GoBack"/>
      <w:bookmarkEnd w:id="0"/>
      <w:r>
        <w:t xml:space="preserve">waps, I shuffle the permutation string. </w:t>
      </w:r>
    </w:p>
    <w:p w14:paraId="2CAF604A" w14:textId="77777777" w:rsidR="00764B76" w:rsidRPr="00133E83" w:rsidRDefault="00764B76" w:rsidP="00133E83"/>
    <w:p w14:paraId="5F0DCAF3" w14:textId="77777777" w:rsidR="00133E83" w:rsidRPr="00133E83" w:rsidRDefault="00133E83" w:rsidP="00133E83"/>
    <w:p w14:paraId="2F2FC4D7" w14:textId="77777777" w:rsidR="00133E83" w:rsidRDefault="00133E83" w:rsidP="00133E83">
      <w:r>
        <w:rPr>
          <w:noProof/>
        </w:rPr>
        <w:drawing>
          <wp:inline distT="0" distB="0" distL="0" distR="0" wp14:anchorId="5CA4EB5A" wp14:editId="3DE5CD5D">
            <wp:extent cx="6337935" cy="3456940"/>
            <wp:effectExtent l="0" t="0" r="12065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9F298C" w14:textId="77777777" w:rsidR="00764B76" w:rsidRDefault="00764B76" w:rsidP="00133E83"/>
    <w:p w14:paraId="3309B79A" w14:textId="77777777" w:rsidR="00764B76" w:rsidRDefault="00764B76" w:rsidP="00133E83"/>
    <w:p w14:paraId="16D55D53" w14:textId="77777777" w:rsidR="00764B76" w:rsidRPr="00133E83" w:rsidRDefault="00764B76" w:rsidP="00133E83">
      <w:r>
        <w:rPr>
          <w:noProof/>
        </w:rPr>
        <w:drawing>
          <wp:inline distT="0" distB="0" distL="0" distR="0" wp14:anchorId="34043151" wp14:editId="1FE4C3AC">
            <wp:extent cx="6223635" cy="3431540"/>
            <wp:effectExtent l="0" t="0" r="24765" b="228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69EC7B" w14:textId="77777777" w:rsidR="00133E83" w:rsidRDefault="00133E83" w:rsidP="00133E83"/>
    <w:p w14:paraId="04A1EE6C" w14:textId="77777777" w:rsidR="00155940" w:rsidRPr="00133E83" w:rsidRDefault="00133E83" w:rsidP="00133E83">
      <w:pPr>
        <w:tabs>
          <w:tab w:val="left" w:pos="3160"/>
        </w:tabs>
      </w:pPr>
      <w:r>
        <w:tab/>
      </w:r>
    </w:p>
    <w:sectPr w:rsidR="00155940" w:rsidRPr="00133E83" w:rsidSect="008005A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E97B5" w14:textId="77777777" w:rsidR="00FC7C00" w:rsidRDefault="00FC7C00" w:rsidP="00764B76">
      <w:r>
        <w:separator/>
      </w:r>
    </w:p>
  </w:endnote>
  <w:endnote w:type="continuationSeparator" w:id="0">
    <w:p w14:paraId="56D3F6F5" w14:textId="77777777" w:rsidR="00FC7C00" w:rsidRDefault="00FC7C00" w:rsidP="0076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7F495" w14:textId="77777777" w:rsidR="00FC7C00" w:rsidRDefault="00FC7C00" w:rsidP="00764B76">
      <w:r>
        <w:separator/>
      </w:r>
    </w:p>
  </w:footnote>
  <w:footnote w:type="continuationSeparator" w:id="0">
    <w:p w14:paraId="5B0904E3" w14:textId="77777777" w:rsidR="00FC7C00" w:rsidRDefault="00FC7C00" w:rsidP="00764B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AA978" w14:textId="77777777" w:rsidR="00764B76" w:rsidRPr="00764B76" w:rsidRDefault="00764B76" w:rsidP="00764B76">
    <w:pPr>
      <w:pStyle w:val="Header"/>
      <w:jc w:val="right"/>
      <w:rPr>
        <w:rFonts w:ascii="Times New Roman" w:hAnsi="Times New Roman" w:cs="Times New Roman"/>
      </w:rPr>
    </w:pPr>
    <w:proofErr w:type="spellStart"/>
    <w:r w:rsidRPr="00764B76">
      <w:rPr>
        <w:rFonts w:ascii="Times New Roman" w:hAnsi="Times New Roman" w:cs="Times New Roman"/>
      </w:rPr>
      <w:t>Kiran</w:t>
    </w:r>
    <w:proofErr w:type="spellEnd"/>
    <w:r w:rsidRPr="00764B76">
      <w:rPr>
        <w:rFonts w:ascii="Times New Roman" w:hAnsi="Times New Roman" w:cs="Times New Roman"/>
      </w:rPr>
      <w:t xml:space="preserve"> </w:t>
    </w:r>
    <w:proofErr w:type="spellStart"/>
    <w:r w:rsidRPr="00764B76">
      <w:rPr>
        <w:rFonts w:ascii="Times New Roman" w:hAnsi="Times New Roman" w:cs="Times New Roman"/>
      </w:rPr>
      <w:t>Girish</w:t>
    </w:r>
  </w:p>
  <w:p w14:paraId="7EE42659" w14:textId="77777777" w:rsidR="00764B76" w:rsidRPr="00764B76" w:rsidRDefault="00764B76" w:rsidP="00764B76">
    <w:pPr>
      <w:pStyle w:val="Header"/>
      <w:jc w:val="right"/>
      <w:rPr>
        <w:rFonts w:ascii="Times New Roman" w:hAnsi="Times New Roman" w:cs="Times New Roman"/>
      </w:rPr>
    </w:pPr>
    <w:proofErr w:type="spellEnd"/>
    <w:r w:rsidRPr="00764B76">
      <w:rPr>
        <w:rFonts w:ascii="Times New Roman" w:hAnsi="Times New Roman" w:cs="Times New Roman"/>
      </w:rPr>
      <w:t xml:space="preserve">Period 4 </w:t>
    </w:r>
  </w:p>
  <w:p w14:paraId="11A028A9" w14:textId="77777777" w:rsidR="00764B76" w:rsidRPr="00764B76" w:rsidRDefault="00764B76" w:rsidP="00764B76">
    <w:pPr>
      <w:pStyle w:val="Header"/>
      <w:jc w:val="right"/>
      <w:rPr>
        <w:rFonts w:ascii="Times New Roman" w:hAnsi="Times New Roman" w:cs="Times New Roman"/>
      </w:rPr>
    </w:pPr>
    <w:r w:rsidRPr="00764B76">
      <w:rPr>
        <w:rFonts w:ascii="Times New Roman" w:hAnsi="Times New Roman" w:cs="Times New Roman"/>
      </w:rPr>
      <w:t>4/08/16</w:t>
    </w:r>
  </w:p>
  <w:p w14:paraId="4844867A" w14:textId="77777777" w:rsidR="00764B76" w:rsidRDefault="00764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60"/>
    <w:rsid w:val="00133E83"/>
    <w:rsid w:val="00764B76"/>
    <w:rsid w:val="008005AC"/>
    <w:rsid w:val="009C4B60"/>
    <w:rsid w:val="00E3655D"/>
    <w:rsid w:val="00F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3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B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B76"/>
  </w:style>
  <w:style w:type="paragraph" w:styleId="Footer">
    <w:name w:val="footer"/>
    <w:basedOn w:val="Normal"/>
    <w:link w:val="FooterChar"/>
    <w:uiPriority w:val="99"/>
    <w:unhideWhenUsed/>
    <w:rsid w:val="00764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Work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Swaps vs. N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Sheet1!$D:$D</c:f>
              <c:numCache>
                <c:formatCode>General</c:formatCode>
                <c:ptCount val="1048576"/>
                <c:pt idx="0">
                  <c:v>4.0</c:v>
                </c:pt>
                <c:pt idx="1">
                  <c:v>5.0</c:v>
                </c:pt>
                <c:pt idx="2">
                  <c:v>6.0</c:v>
                </c:pt>
                <c:pt idx="3">
                  <c:v>7.0</c:v>
                </c:pt>
                <c:pt idx="4">
                  <c:v>8.0</c:v>
                </c:pt>
                <c:pt idx="5">
                  <c:v>9.0</c:v>
                </c:pt>
                <c:pt idx="6">
                  <c:v>10.0</c:v>
                </c:pt>
                <c:pt idx="7">
                  <c:v>11.0</c:v>
                </c:pt>
                <c:pt idx="8">
                  <c:v>12.0</c:v>
                </c:pt>
                <c:pt idx="9">
                  <c:v>13.0</c:v>
                </c:pt>
                <c:pt idx="10">
                  <c:v>14.0</c:v>
                </c:pt>
                <c:pt idx="11">
                  <c:v>15.0</c:v>
                </c:pt>
                <c:pt idx="12">
                  <c:v>16.0</c:v>
                </c:pt>
                <c:pt idx="13">
                  <c:v>17.0</c:v>
                </c:pt>
                <c:pt idx="14">
                  <c:v>18.0</c:v>
                </c:pt>
                <c:pt idx="15">
                  <c:v>19.0</c:v>
                </c:pt>
                <c:pt idx="16">
                  <c:v>20.0</c:v>
                </c:pt>
                <c:pt idx="17">
                  <c:v>21.0</c:v>
                </c:pt>
                <c:pt idx="18">
                  <c:v>22.0</c:v>
                </c:pt>
                <c:pt idx="19">
                  <c:v>23.0</c:v>
                </c:pt>
                <c:pt idx="20">
                  <c:v>24.0</c:v>
                </c:pt>
                <c:pt idx="21">
                  <c:v>25.0</c:v>
                </c:pt>
                <c:pt idx="22">
                  <c:v>26.0</c:v>
                </c:pt>
                <c:pt idx="23">
                  <c:v>27.0</c:v>
                </c:pt>
                <c:pt idx="24">
                  <c:v>28.0</c:v>
                </c:pt>
                <c:pt idx="25">
                  <c:v>29.0</c:v>
                </c:pt>
                <c:pt idx="26">
                  <c:v>30.0</c:v>
                </c:pt>
              </c:numCache>
            </c:numRef>
          </c:cat>
          <c:val>
            <c:numRef>
              <c:f>Sheet1!$E$1:$E$27</c:f>
              <c:numCache>
                <c:formatCode>General</c:formatCode>
                <c:ptCount val="27"/>
                <c:pt idx="0">
                  <c:v>1.56</c:v>
                </c:pt>
                <c:pt idx="1">
                  <c:v>1.48</c:v>
                </c:pt>
                <c:pt idx="2">
                  <c:v>25.13</c:v>
                </c:pt>
                <c:pt idx="3">
                  <c:v>5.56</c:v>
                </c:pt>
                <c:pt idx="4">
                  <c:v>8.51</c:v>
                </c:pt>
                <c:pt idx="5">
                  <c:v>9.33</c:v>
                </c:pt>
                <c:pt idx="6">
                  <c:v>16.56</c:v>
                </c:pt>
                <c:pt idx="7">
                  <c:v>23.8</c:v>
                </c:pt>
                <c:pt idx="8">
                  <c:v>22.87</c:v>
                </c:pt>
                <c:pt idx="9">
                  <c:v>25.25</c:v>
                </c:pt>
                <c:pt idx="10">
                  <c:v>25.88</c:v>
                </c:pt>
                <c:pt idx="11">
                  <c:v>30.94</c:v>
                </c:pt>
                <c:pt idx="12">
                  <c:v>29.14</c:v>
                </c:pt>
                <c:pt idx="13">
                  <c:v>32.94</c:v>
                </c:pt>
                <c:pt idx="14">
                  <c:v>35.45</c:v>
                </c:pt>
                <c:pt idx="15">
                  <c:v>42.42</c:v>
                </c:pt>
                <c:pt idx="16">
                  <c:v>40.11</c:v>
                </c:pt>
                <c:pt idx="17">
                  <c:v>42.69</c:v>
                </c:pt>
                <c:pt idx="18">
                  <c:v>41.73</c:v>
                </c:pt>
                <c:pt idx="19">
                  <c:v>43.83</c:v>
                </c:pt>
                <c:pt idx="20">
                  <c:v>45.09</c:v>
                </c:pt>
                <c:pt idx="21">
                  <c:v>53.62</c:v>
                </c:pt>
                <c:pt idx="22">
                  <c:v>50.03</c:v>
                </c:pt>
                <c:pt idx="23">
                  <c:v>43.08</c:v>
                </c:pt>
                <c:pt idx="24">
                  <c:v>53.12</c:v>
                </c:pt>
                <c:pt idx="25">
                  <c:v>49.56</c:v>
                </c:pt>
                <c:pt idx="26">
                  <c:v>52.33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106176"/>
        <c:axId val="2030497904"/>
      </c:lineChart>
      <c:catAx>
        <c:axId val="203010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0497904"/>
        <c:crosses val="autoZero"/>
        <c:auto val="1"/>
        <c:lblAlgn val="ctr"/>
        <c:lblOffset val="100"/>
        <c:noMultiLvlLbl val="0"/>
      </c:catAx>
      <c:valAx>
        <c:axId val="203049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010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Shuffles</a:t>
            </a:r>
            <a:r>
              <a:rPr lang="en-US" baseline="0"/>
              <a:t> vs. N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Sheet1!$D:$D</c:f>
              <c:numCache>
                <c:formatCode>General</c:formatCode>
                <c:ptCount val="1048576"/>
                <c:pt idx="0">
                  <c:v>4.0</c:v>
                </c:pt>
                <c:pt idx="1">
                  <c:v>5.0</c:v>
                </c:pt>
                <c:pt idx="2">
                  <c:v>6.0</c:v>
                </c:pt>
                <c:pt idx="3">
                  <c:v>7.0</c:v>
                </c:pt>
                <c:pt idx="4">
                  <c:v>8.0</c:v>
                </c:pt>
                <c:pt idx="5">
                  <c:v>9.0</c:v>
                </c:pt>
                <c:pt idx="6">
                  <c:v>10.0</c:v>
                </c:pt>
                <c:pt idx="7">
                  <c:v>11.0</c:v>
                </c:pt>
                <c:pt idx="8">
                  <c:v>12.0</c:v>
                </c:pt>
                <c:pt idx="9">
                  <c:v>13.0</c:v>
                </c:pt>
                <c:pt idx="10">
                  <c:v>14.0</c:v>
                </c:pt>
                <c:pt idx="11">
                  <c:v>15.0</c:v>
                </c:pt>
                <c:pt idx="12">
                  <c:v>16.0</c:v>
                </c:pt>
                <c:pt idx="13">
                  <c:v>17.0</c:v>
                </c:pt>
                <c:pt idx="14">
                  <c:v>18.0</c:v>
                </c:pt>
                <c:pt idx="15">
                  <c:v>19.0</c:v>
                </c:pt>
                <c:pt idx="16">
                  <c:v>20.0</c:v>
                </c:pt>
                <c:pt idx="17">
                  <c:v>21.0</c:v>
                </c:pt>
                <c:pt idx="18">
                  <c:v>22.0</c:v>
                </c:pt>
                <c:pt idx="19">
                  <c:v>23.0</c:v>
                </c:pt>
                <c:pt idx="20">
                  <c:v>24.0</c:v>
                </c:pt>
                <c:pt idx="21">
                  <c:v>25.0</c:v>
                </c:pt>
                <c:pt idx="22">
                  <c:v>26.0</c:v>
                </c:pt>
                <c:pt idx="23">
                  <c:v>27.0</c:v>
                </c:pt>
                <c:pt idx="24">
                  <c:v>28.0</c:v>
                </c:pt>
                <c:pt idx="25">
                  <c:v>29.0</c:v>
                </c:pt>
                <c:pt idx="26">
                  <c:v>30.0</c:v>
                </c:pt>
              </c:numCache>
            </c:numRef>
          </c:cat>
          <c:val>
            <c:numRef>
              <c:f>Sheet1!$F$1:$F$27</c:f>
              <c:numCache>
                <c:formatCode>General</c:formatCode>
                <c:ptCount val="27"/>
                <c:pt idx="0">
                  <c:v>0.0</c:v>
                </c:pt>
                <c:pt idx="1">
                  <c:v>0.28</c:v>
                </c:pt>
                <c:pt idx="2">
                  <c:v>13.17</c:v>
                </c:pt>
                <c:pt idx="3">
                  <c:v>1.17</c:v>
                </c:pt>
                <c:pt idx="4">
                  <c:v>1.78</c:v>
                </c:pt>
                <c:pt idx="5">
                  <c:v>1.61</c:v>
                </c:pt>
                <c:pt idx="6">
                  <c:v>3.18</c:v>
                </c:pt>
                <c:pt idx="7">
                  <c:v>4.29</c:v>
                </c:pt>
                <c:pt idx="8">
                  <c:v>3.63</c:v>
                </c:pt>
                <c:pt idx="9">
                  <c:v>3.66</c:v>
                </c:pt>
                <c:pt idx="10">
                  <c:v>3.35</c:v>
                </c:pt>
                <c:pt idx="11">
                  <c:v>3.62</c:v>
                </c:pt>
                <c:pt idx="12">
                  <c:v>3.11</c:v>
                </c:pt>
                <c:pt idx="13">
                  <c:v>3.27</c:v>
                </c:pt>
                <c:pt idx="14">
                  <c:v>3.32</c:v>
                </c:pt>
                <c:pt idx="15">
                  <c:v>3.83</c:v>
                </c:pt>
                <c:pt idx="16">
                  <c:v>3.26</c:v>
                </c:pt>
                <c:pt idx="17">
                  <c:v>3.34</c:v>
                </c:pt>
                <c:pt idx="18">
                  <c:v>2.99</c:v>
                </c:pt>
                <c:pt idx="19">
                  <c:v>3.0</c:v>
                </c:pt>
                <c:pt idx="20">
                  <c:v>2.87</c:v>
                </c:pt>
                <c:pt idx="21">
                  <c:v>3.38</c:v>
                </c:pt>
                <c:pt idx="22">
                  <c:v>2.88</c:v>
                </c:pt>
                <c:pt idx="23">
                  <c:v>2.25</c:v>
                </c:pt>
                <c:pt idx="24">
                  <c:v>2.84</c:v>
                </c:pt>
                <c:pt idx="25">
                  <c:v>2.34</c:v>
                </c:pt>
                <c:pt idx="26">
                  <c:v>2.49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5105296"/>
        <c:axId val="1864882480"/>
      </c:lineChart>
      <c:catAx>
        <c:axId val="1865105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882480"/>
        <c:crosses val="autoZero"/>
        <c:auto val="1"/>
        <c:lblAlgn val="ctr"/>
        <c:lblOffset val="100"/>
        <c:noMultiLvlLbl val="0"/>
      </c:catAx>
      <c:valAx>
        <c:axId val="186488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10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Lateral Swap Percent vs.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[Workbook1]Sheet1!$D:$D</c:f>
              <c:numCache>
                <c:formatCode>General</c:formatCode>
                <c:ptCount val="1048576"/>
                <c:pt idx="0">
                  <c:v>4.0</c:v>
                </c:pt>
                <c:pt idx="1">
                  <c:v>5.0</c:v>
                </c:pt>
                <c:pt idx="2">
                  <c:v>6.0</c:v>
                </c:pt>
                <c:pt idx="3">
                  <c:v>7.0</c:v>
                </c:pt>
                <c:pt idx="4">
                  <c:v>8.0</c:v>
                </c:pt>
                <c:pt idx="5">
                  <c:v>9.0</c:v>
                </c:pt>
                <c:pt idx="6">
                  <c:v>10.0</c:v>
                </c:pt>
                <c:pt idx="7">
                  <c:v>11.0</c:v>
                </c:pt>
                <c:pt idx="8">
                  <c:v>12.0</c:v>
                </c:pt>
                <c:pt idx="9">
                  <c:v>13.0</c:v>
                </c:pt>
                <c:pt idx="10">
                  <c:v>14.0</c:v>
                </c:pt>
                <c:pt idx="11">
                  <c:v>15.0</c:v>
                </c:pt>
                <c:pt idx="12">
                  <c:v>16.0</c:v>
                </c:pt>
                <c:pt idx="13">
                  <c:v>17.0</c:v>
                </c:pt>
                <c:pt idx="14">
                  <c:v>18.0</c:v>
                </c:pt>
                <c:pt idx="15">
                  <c:v>19.0</c:v>
                </c:pt>
                <c:pt idx="16">
                  <c:v>20.0</c:v>
                </c:pt>
                <c:pt idx="17">
                  <c:v>21.0</c:v>
                </c:pt>
                <c:pt idx="18">
                  <c:v>22.0</c:v>
                </c:pt>
                <c:pt idx="19">
                  <c:v>23.0</c:v>
                </c:pt>
                <c:pt idx="20">
                  <c:v>24.0</c:v>
                </c:pt>
                <c:pt idx="21">
                  <c:v>25.0</c:v>
                </c:pt>
                <c:pt idx="22">
                  <c:v>26.0</c:v>
                </c:pt>
                <c:pt idx="23">
                  <c:v>27.0</c:v>
                </c:pt>
                <c:pt idx="24">
                  <c:v>28.0</c:v>
                </c:pt>
                <c:pt idx="25">
                  <c:v>29.0</c:v>
                </c:pt>
                <c:pt idx="26">
                  <c:v>30.0</c:v>
                </c:pt>
              </c:numCache>
            </c:numRef>
          </c:cat>
          <c:val>
            <c:numRef>
              <c:f>[Workbook1]Sheet1!$G$1:$G$27</c:f>
              <c:numCache>
                <c:formatCode>General</c:formatCode>
                <c:ptCount val="27"/>
                <c:pt idx="0">
                  <c:v>0.0</c:v>
                </c:pt>
                <c:pt idx="1">
                  <c:v>0.22</c:v>
                </c:pt>
                <c:pt idx="2">
                  <c:v>0.91</c:v>
                </c:pt>
                <c:pt idx="3">
                  <c:v>0.468</c:v>
                </c:pt>
                <c:pt idx="4">
                  <c:v>0.633</c:v>
                </c:pt>
                <c:pt idx="5">
                  <c:v>0.487</c:v>
                </c:pt>
                <c:pt idx="6">
                  <c:v>0.681</c:v>
                </c:pt>
                <c:pt idx="7">
                  <c:v>0.769</c:v>
                </c:pt>
                <c:pt idx="8">
                  <c:v>0.7207</c:v>
                </c:pt>
                <c:pt idx="9">
                  <c:v>0.5867</c:v>
                </c:pt>
                <c:pt idx="10">
                  <c:v>0.53059</c:v>
                </c:pt>
                <c:pt idx="11">
                  <c:v>0.6018</c:v>
                </c:pt>
                <c:pt idx="12">
                  <c:v>0.5477</c:v>
                </c:pt>
                <c:pt idx="13">
                  <c:v>0.49375350140056</c:v>
                </c:pt>
                <c:pt idx="14">
                  <c:v>0.512579365079365</c:v>
                </c:pt>
                <c:pt idx="15">
                  <c:v>0.539422938172938</c:v>
                </c:pt>
                <c:pt idx="16">
                  <c:v>0.483560173357774</c:v>
                </c:pt>
                <c:pt idx="17">
                  <c:v>0.401736344537815</c:v>
                </c:pt>
                <c:pt idx="18">
                  <c:v>0.517119158619158</c:v>
                </c:pt>
                <c:pt idx="19">
                  <c:v>0.416215548340548</c:v>
                </c:pt>
                <c:pt idx="20">
                  <c:v>0.414038156288156</c:v>
                </c:pt>
                <c:pt idx="21">
                  <c:v>0.393253052503052</c:v>
                </c:pt>
                <c:pt idx="22">
                  <c:v>0.39200616050616</c:v>
                </c:pt>
                <c:pt idx="23">
                  <c:v>0.403420634920634</c:v>
                </c:pt>
                <c:pt idx="24">
                  <c:v>0.409365079365079</c:v>
                </c:pt>
                <c:pt idx="25">
                  <c:v>0.317979076479076</c:v>
                </c:pt>
                <c:pt idx="26">
                  <c:v>0.36805919080919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1948640"/>
        <c:axId val="2031180848"/>
      </c:lineChart>
      <c:catAx>
        <c:axId val="2031948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180848"/>
        <c:crosses val="autoZero"/>
        <c:auto val="1"/>
        <c:lblAlgn val="ctr"/>
        <c:lblOffset val="100"/>
        <c:noMultiLvlLbl val="0"/>
      </c:catAx>
      <c:valAx>
        <c:axId val="203118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948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Swaps vs. N (with</a:t>
            </a:r>
            <a:r>
              <a:rPr lang="en-US" baseline="0"/>
              <a:t> Lateral Swaps)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Sheet1!$D:$D</c:f>
              <c:numCache>
                <c:formatCode>General</c:formatCode>
                <c:ptCount val="1048576"/>
                <c:pt idx="0">
                  <c:v>4.0</c:v>
                </c:pt>
                <c:pt idx="1">
                  <c:v>5.0</c:v>
                </c:pt>
                <c:pt idx="2">
                  <c:v>6.0</c:v>
                </c:pt>
                <c:pt idx="3">
                  <c:v>7.0</c:v>
                </c:pt>
                <c:pt idx="4">
                  <c:v>8.0</c:v>
                </c:pt>
                <c:pt idx="5">
                  <c:v>9.0</c:v>
                </c:pt>
                <c:pt idx="6">
                  <c:v>10.0</c:v>
                </c:pt>
                <c:pt idx="7">
                  <c:v>11.0</c:v>
                </c:pt>
                <c:pt idx="8">
                  <c:v>12.0</c:v>
                </c:pt>
                <c:pt idx="9">
                  <c:v>13.0</c:v>
                </c:pt>
                <c:pt idx="10">
                  <c:v>14.0</c:v>
                </c:pt>
                <c:pt idx="11">
                  <c:v>15.0</c:v>
                </c:pt>
                <c:pt idx="12">
                  <c:v>16.0</c:v>
                </c:pt>
                <c:pt idx="13">
                  <c:v>17.0</c:v>
                </c:pt>
                <c:pt idx="14">
                  <c:v>18.0</c:v>
                </c:pt>
                <c:pt idx="15">
                  <c:v>19.0</c:v>
                </c:pt>
                <c:pt idx="16">
                  <c:v>20.0</c:v>
                </c:pt>
                <c:pt idx="17">
                  <c:v>21.0</c:v>
                </c:pt>
                <c:pt idx="18">
                  <c:v>22.0</c:v>
                </c:pt>
                <c:pt idx="19">
                  <c:v>23.0</c:v>
                </c:pt>
                <c:pt idx="20">
                  <c:v>24.0</c:v>
                </c:pt>
                <c:pt idx="21">
                  <c:v>25.0</c:v>
                </c:pt>
                <c:pt idx="22">
                  <c:v>26.0</c:v>
                </c:pt>
                <c:pt idx="23">
                  <c:v>27.0</c:v>
                </c:pt>
                <c:pt idx="24">
                  <c:v>28.0</c:v>
                </c:pt>
                <c:pt idx="25">
                  <c:v>29.0</c:v>
                </c:pt>
                <c:pt idx="26">
                  <c:v>30.0</c:v>
                </c:pt>
              </c:numCache>
            </c:numRef>
          </c:cat>
          <c:val>
            <c:numRef>
              <c:f>Sheet1!$E$1:$E$27</c:f>
              <c:numCache>
                <c:formatCode>General</c:formatCode>
                <c:ptCount val="27"/>
                <c:pt idx="0">
                  <c:v>1.56</c:v>
                </c:pt>
                <c:pt idx="1">
                  <c:v>1.48</c:v>
                </c:pt>
                <c:pt idx="2">
                  <c:v>22.96</c:v>
                </c:pt>
                <c:pt idx="3">
                  <c:v>5.2</c:v>
                </c:pt>
                <c:pt idx="4">
                  <c:v>8.31</c:v>
                </c:pt>
                <c:pt idx="5">
                  <c:v>9.33</c:v>
                </c:pt>
                <c:pt idx="6">
                  <c:v>15.5</c:v>
                </c:pt>
                <c:pt idx="7">
                  <c:v>23.8</c:v>
                </c:pt>
                <c:pt idx="8">
                  <c:v>22.87</c:v>
                </c:pt>
                <c:pt idx="9">
                  <c:v>23.25</c:v>
                </c:pt>
                <c:pt idx="10">
                  <c:v>25.88</c:v>
                </c:pt>
                <c:pt idx="11">
                  <c:v>28.17</c:v>
                </c:pt>
                <c:pt idx="12">
                  <c:v>29.14</c:v>
                </c:pt>
                <c:pt idx="13">
                  <c:v>32.94</c:v>
                </c:pt>
                <c:pt idx="14">
                  <c:v>35.45</c:v>
                </c:pt>
                <c:pt idx="15">
                  <c:v>39.42</c:v>
                </c:pt>
                <c:pt idx="16">
                  <c:v>38.11</c:v>
                </c:pt>
                <c:pt idx="17">
                  <c:v>40.69</c:v>
                </c:pt>
                <c:pt idx="18">
                  <c:v>39.73</c:v>
                </c:pt>
                <c:pt idx="19">
                  <c:v>41.83</c:v>
                </c:pt>
                <c:pt idx="20">
                  <c:v>42.09</c:v>
                </c:pt>
                <c:pt idx="21">
                  <c:v>50.62</c:v>
                </c:pt>
                <c:pt idx="22">
                  <c:v>50.03</c:v>
                </c:pt>
                <c:pt idx="23">
                  <c:v>43.08</c:v>
                </c:pt>
                <c:pt idx="24">
                  <c:v>48.12</c:v>
                </c:pt>
                <c:pt idx="25">
                  <c:v>49.56</c:v>
                </c:pt>
                <c:pt idx="26">
                  <c:v>48.33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5057216"/>
        <c:axId val="1865074496"/>
      </c:lineChart>
      <c:catAx>
        <c:axId val="186505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074496"/>
        <c:crosses val="autoZero"/>
        <c:auto val="1"/>
        <c:lblAlgn val="ctr"/>
        <c:lblOffset val="100"/>
        <c:noMultiLvlLbl val="0"/>
      </c:catAx>
      <c:valAx>
        <c:axId val="186507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057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Shuffles vs. N (with Lateral</a:t>
            </a:r>
            <a:r>
              <a:rPr lang="en-US" baseline="0"/>
              <a:t> Swaps)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Sheet1!$D:$D</c:f>
              <c:numCache>
                <c:formatCode>General</c:formatCode>
                <c:ptCount val="1048576"/>
                <c:pt idx="0">
                  <c:v>4.0</c:v>
                </c:pt>
                <c:pt idx="1">
                  <c:v>5.0</c:v>
                </c:pt>
                <c:pt idx="2">
                  <c:v>6.0</c:v>
                </c:pt>
                <c:pt idx="3">
                  <c:v>7.0</c:v>
                </c:pt>
                <c:pt idx="4">
                  <c:v>8.0</c:v>
                </c:pt>
                <c:pt idx="5">
                  <c:v>9.0</c:v>
                </c:pt>
                <c:pt idx="6">
                  <c:v>10.0</c:v>
                </c:pt>
                <c:pt idx="7">
                  <c:v>11.0</c:v>
                </c:pt>
                <c:pt idx="8">
                  <c:v>12.0</c:v>
                </c:pt>
                <c:pt idx="9">
                  <c:v>13.0</c:v>
                </c:pt>
                <c:pt idx="10">
                  <c:v>14.0</c:v>
                </c:pt>
                <c:pt idx="11">
                  <c:v>15.0</c:v>
                </c:pt>
                <c:pt idx="12">
                  <c:v>16.0</c:v>
                </c:pt>
                <c:pt idx="13">
                  <c:v>17.0</c:v>
                </c:pt>
                <c:pt idx="14">
                  <c:v>18.0</c:v>
                </c:pt>
                <c:pt idx="15">
                  <c:v>19.0</c:v>
                </c:pt>
                <c:pt idx="16">
                  <c:v>20.0</c:v>
                </c:pt>
                <c:pt idx="17">
                  <c:v>21.0</c:v>
                </c:pt>
                <c:pt idx="18">
                  <c:v>22.0</c:v>
                </c:pt>
                <c:pt idx="19">
                  <c:v>23.0</c:v>
                </c:pt>
                <c:pt idx="20">
                  <c:v>24.0</c:v>
                </c:pt>
                <c:pt idx="21">
                  <c:v>25.0</c:v>
                </c:pt>
                <c:pt idx="22">
                  <c:v>26.0</c:v>
                </c:pt>
                <c:pt idx="23">
                  <c:v>27.0</c:v>
                </c:pt>
                <c:pt idx="24">
                  <c:v>28.0</c:v>
                </c:pt>
                <c:pt idx="25">
                  <c:v>29.0</c:v>
                </c:pt>
                <c:pt idx="26">
                  <c:v>30.0</c:v>
                </c:pt>
              </c:numCache>
            </c:numRef>
          </c:cat>
          <c:val>
            <c:numRef>
              <c:f>Sheet1!$F$1:$F$27</c:f>
              <c:numCache>
                <c:formatCode>General</c:formatCode>
                <c:ptCount val="27"/>
                <c:pt idx="0">
                  <c:v>0.0</c:v>
                </c:pt>
                <c:pt idx="1">
                  <c:v>0.28</c:v>
                </c:pt>
                <c:pt idx="2">
                  <c:v>13.17</c:v>
                </c:pt>
                <c:pt idx="3">
                  <c:v>1.17</c:v>
                </c:pt>
                <c:pt idx="4">
                  <c:v>1.78</c:v>
                </c:pt>
                <c:pt idx="5">
                  <c:v>1.61</c:v>
                </c:pt>
                <c:pt idx="6">
                  <c:v>3.18</c:v>
                </c:pt>
                <c:pt idx="7">
                  <c:v>4.29</c:v>
                </c:pt>
                <c:pt idx="8">
                  <c:v>3.63</c:v>
                </c:pt>
                <c:pt idx="9">
                  <c:v>3.66</c:v>
                </c:pt>
                <c:pt idx="10">
                  <c:v>3.35</c:v>
                </c:pt>
                <c:pt idx="11">
                  <c:v>3.62</c:v>
                </c:pt>
                <c:pt idx="12">
                  <c:v>3.11</c:v>
                </c:pt>
                <c:pt idx="13">
                  <c:v>3.27</c:v>
                </c:pt>
                <c:pt idx="14">
                  <c:v>3.32</c:v>
                </c:pt>
                <c:pt idx="15">
                  <c:v>3.83</c:v>
                </c:pt>
                <c:pt idx="16">
                  <c:v>3.26</c:v>
                </c:pt>
                <c:pt idx="17">
                  <c:v>3.34</c:v>
                </c:pt>
                <c:pt idx="18">
                  <c:v>2.99</c:v>
                </c:pt>
                <c:pt idx="19">
                  <c:v>3.0</c:v>
                </c:pt>
                <c:pt idx="20">
                  <c:v>2.87</c:v>
                </c:pt>
                <c:pt idx="21">
                  <c:v>3.38</c:v>
                </c:pt>
                <c:pt idx="22">
                  <c:v>2.88</c:v>
                </c:pt>
                <c:pt idx="23">
                  <c:v>2.25</c:v>
                </c:pt>
                <c:pt idx="24">
                  <c:v>2.84</c:v>
                </c:pt>
                <c:pt idx="25">
                  <c:v>2.34</c:v>
                </c:pt>
                <c:pt idx="26">
                  <c:v>2.49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2467296"/>
        <c:axId val="1512753312"/>
      </c:lineChart>
      <c:catAx>
        <c:axId val="151246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753312"/>
        <c:crosses val="autoZero"/>
        <c:auto val="1"/>
        <c:lblAlgn val="ctr"/>
        <c:lblOffset val="100"/>
        <c:noMultiLvlLbl val="0"/>
      </c:catAx>
      <c:valAx>
        <c:axId val="151275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46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Girish</dc:creator>
  <cp:keywords/>
  <dc:description/>
  <cp:lastModifiedBy>Kiran Girish</cp:lastModifiedBy>
  <cp:revision>1</cp:revision>
  <dcterms:created xsi:type="dcterms:W3CDTF">2016-04-08T14:54:00Z</dcterms:created>
  <dcterms:modified xsi:type="dcterms:W3CDTF">2016-04-08T16:04:00Z</dcterms:modified>
</cp:coreProperties>
</file>