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06" w:rsidRDefault="00DA2DE5">
      <w:r>
        <w:t>Voyant – Ember Sample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15F6">
        <w:tab/>
      </w:r>
      <w:r>
        <w:t>Ember 1.13.5</w:t>
      </w:r>
    </w:p>
    <w:p w:rsidR="00DA2DE5" w:rsidRDefault="00DA2DE5"/>
    <w:p w:rsidR="0044284F" w:rsidRDefault="00DA2DE5">
      <w:r>
        <w:t xml:space="preserve">Create a simple single page </w:t>
      </w:r>
      <w:proofErr w:type="spellStart"/>
      <w:r>
        <w:t>javascript</w:t>
      </w:r>
      <w:proofErr w:type="spellEnd"/>
      <w:r>
        <w:t xml:space="preserve"> CRUD application using the Ember JS framework.</w:t>
      </w:r>
    </w:p>
    <w:p w:rsidR="0044284F" w:rsidRDefault="0044284F">
      <w:r>
        <w:t>Ember JS –</w:t>
      </w:r>
      <w:r w:rsidRPr="0044284F">
        <w:t>http://</w:t>
      </w:r>
      <w:r w:rsidR="006A15F6">
        <w:t>www.</w:t>
      </w:r>
      <w:r w:rsidRPr="0044284F">
        <w:t>emberjs.com/</w:t>
      </w:r>
      <w:r w:rsidR="006A15F6">
        <w:t xml:space="preserve">  </w:t>
      </w:r>
    </w:p>
    <w:p w:rsidR="0044284F" w:rsidRDefault="0044284F">
      <w:r>
        <w:t xml:space="preserve">Ember Command Line Interface (CLI) - </w:t>
      </w:r>
      <w:hyperlink r:id="rId6" w:history="1">
        <w:r w:rsidRPr="0078494C">
          <w:rPr>
            <w:rStyle w:val="Hyperlink"/>
          </w:rPr>
          <w:t>http://www.ember-cli.com/</w:t>
        </w:r>
      </w:hyperlink>
      <w:r>
        <w:t xml:space="preserve"> </w:t>
      </w:r>
    </w:p>
    <w:p w:rsidR="006A15F6" w:rsidRDefault="006A15F6">
      <w:r>
        <w:t xml:space="preserve">(I’ve included an Ember </w:t>
      </w:r>
      <w:proofErr w:type="spellStart"/>
      <w:r>
        <w:t>quickstart</w:t>
      </w:r>
      <w:proofErr w:type="spellEnd"/>
      <w:r>
        <w:t xml:space="preserve"> at the end of this document)</w:t>
      </w:r>
    </w:p>
    <w:p w:rsidR="00DA2DE5" w:rsidRDefault="00DA2DE5" w:rsidP="00DA2DE5">
      <w:r>
        <w:t xml:space="preserve">The sample app consists of just two screens/views – a dashboard and a data entry view (in this case for employment items). </w:t>
      </w:r>
    </w:p>
    <w:p w:rsidR="00DA2DE5" w:rsidRDefault="00DA2DE5" w:rsidP="00DA2DE5">
      <w:r>
        <w:t>Dashboard – Contains links to edit pages for model items and a total for each type of model item entered. In this example app, only the Employment row will be implemented. Clicking “Employment” should navigate to the Employment data entry view.</w:t>
      </w:r>
      <w:r w:rsidR="006A15F6">
        <w:t xml:space="preserve"> The value shown in the employment row should be the sum of all employment items entered.</w:t>
      </w:r>
    </w:p>
    <w:p w:rsidR="00DA2DE5" w:rsidRDefault="00DA2DE5" w:rsidP="00DA2DE5">
      <w:r>
        <w:rPr>
          <w:noProof/>
        </w:rPr>
        <w:drawing>
          <wp:inline distT="0" distB="0" distL="0" distR="0" wp14:anchorId="1AFD813C" wp14:editId="0A539B8A">
            <wp:extent cx="4122420" cy="3093022"/>
            <wp:effectExtent l="0" t="0" r="0" b="0"/>
            <wp:docPr id="1" name="Picture 1" descr="C:\Users\Troy\AppData\Local\Microsoft\Windows\Temporary Internet Files\Content.Word\Dev Test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y\AppData\Local\Microsoft\Windows\Temporary Internet Files\Content.Word\Dev Test_dash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45" cy="30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E5" w:rsidRDefault="00DA2DE5">
      <w:r>
        <w:br w:type="page"/>
      </w:r>
    </w:p>
    <w:p w:rsidR="00DA2DE5" w:rsidRDefault="00DA2DE5" w:rsidP="00DA2DE5">
      <w:r>
        <w:lastRenderedPageBreak/>
        <w:t>Employment View – Contains a list of all employment items entered and allows for adding, editing, and deleting items.</w:t>
      </w:r>
    </w:p>
    <w:p w:rsidR="00DA2DE5" w:rsidRDefault="00DA2DE5" w:rsidP="00DA2DE5">
      <w:r>
        <w:rPr>
          <w:noProof/>
        </w:rPr>
        <w:drawing>
          <wp:inline distT="0" distB="0" distL="0" distR="0" wp14:anchorId="353330AA" wp14:editId="07DEBD02">
            <wp:extent cx="4648200" cy="3487512"/>
            <wp:effectExtent l="0" t="0" r="0" b="0"/>
            <wp:docPr id="3" name="Picture 3" descr="C:\Users\Troy\AppData\Local\Microsoft\Windows\Temporary Internet Files\Content.Word\Dev Test_new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oy\AppData\Local\Microsoft\Windows\Temporary Internet Files\Content.Word\Dev Test_new i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24" cy="34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5A1A3" wp14:editId="7E16AE9F">
            <wp:extent cx="4762500" cy="3573272"/>
            <wp:effectExtent l="0" t="0" r="0" b="8255"/>
            <wp:docPr id="2" name="Picture 2" descr="C:\Users\Troy\AppData\Local\Microsoft\Windows\Temporary Internet Files\Content.Word\Dev Tes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y\AppData\Local\Microsoft\Windows\Temporary Internet Files\Content.Word\Dev Test_ed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67" cy="35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E5" w:rsidRDefault="00DA2DE5" w:rsidP="00DA2DE5"/>
    <w:p w:rsidR="00DA2DE5" w:rsidRDefault="00DA2DE5" w:rsidP="00DA2DE5">
      <w:r>
        <w:lastRenderedPageBreak/>
        <w:t>The exercise is fairly open and I’m not concerned at all with the styling. Below are the few requirements for your solution:</w:t>
      </w:r>
    </w:p>
    <w:p w:rsidR="0044284F" w:rsidRDefault="00DA2DE5" w:rsidP="0044284F">
      <w:pPr>
        <w:pStyle w:val="ListParagraph"/>
        <w:numPr>
          <w:ilvl w:val="0"/>
          <w:numId w:val="2"/>
        </w:numPr>
      </w:pPr>
      <w:r>
        <w:t xml:space="preserve">Use Ember.js as the </w:t>
      </w:r>
      <w:proofErr w:type="spellStart"/>
      <w:r>
        <w:t>javascript</w:t>
      </w:r>
      <w:proofErr w:type="spellEnd"/>
      <w:r>
        <w:t xml:space="preserve"> framework to create a single-page application (i.e. navigation between the employment page and dashboard page should not cause a browser page refresh and should not lose data entered on the employment screen) </w:t>
      </w:r>
    </w:p>
    <w:p w:rsidR="0044284F" w:rsidRDefault="00DA2DE5" w:rsidP="0044284F">
      <w:pPr>
        <w:pStyle w:val="ListParagraph"/>
        <w:numPr>
          <w:ilvl w:val="0"/>
          <w:numId w:val="2"/>
        </w:numPr>
      </w:pPr>
      <w:r>
        <w:t>Employment items should be stored locally using Ember Data and should be pre-initialized with a couple fixture items</w:t>
      </w:r>
    </w:p>
    <w:p w:rsidR="00DA2DE5" w:rsidRDefault="00DA2DE5" w:rsidP="0044284F">
      <w:pPr>
        <w:pStyle w:val="ListParagraph"/>
        <w:numPr>
          <w:ilvl w:val="0"/>
          <w:numId w:val="2"/>
        </w:numPr>
      </w:pPr>
      <w:r>
        <w:t>The employment page should be able to load directly to one of the pre-initialized Employment items</w:t>
      </w:r>
    </w:p>
    <w:p w:rsidR="00DA2DE5" w:rsidRDefault="00DA2DE5" w:rsidP="0044284F">
      <w:pPr>
        <w:pStyle w:val="ListParagraph"/>
        <w:numPr>
          <w:ilvl w:val="0"/>
          <w:numId w:val="2"/>
        </w:numPr>
      </w:pPr>
      <w:r>
        <w:t>On the employment page, use a component to facilitate the conversion of the inputted monthly amount to the displayed yearly value</w:t>
      </w:r>
    </w:p>
    <w:p w:rsidR="0044284F" w:rsidRDefault="0044284F" w:rsidP="0044284F"/>
    <w:p w:rsidR="0044284F" w:rsidRDefault="0044284F" w:rsidP="0044284F">
      <w:r>
        <w:t xml:space="preserve">Ember </w:t>
      </w:r>
      <w:r w:rsidR="006A15F6">
        <w:t xml:space="preserve">Command Line Interface </w:t>
      </w:r>
      <w:proofErr w:type="spellStart"/>
      <w:r>
        <w:t>Quickstart</w:t>
      </w:r>
      <w:proofErr w:type="spellEnd"/>
      <w:r>
        <w:t>:</w:t>
      </w:r>
    </w:p>
    <w:p w:rsidR="0044284F" w:rsidRDefault="0044284F" w:rsidP="0044284F">
      <w:pPr>
        <w:pStyle w:val="ListParagraph"/>
        <w:numPr>
          <w:ilvl w:val="0"/>
          <w:numId w:val="3"/>
        </w:numPr>
      </w:pPr>
      <w:r>
        <w:t xml:space="preserve">Install Node.js – </w:t>
      </w:r>
      <w:hyperlink r:id="rId10" w:history="1">
        <w:r w:rsidRPr="0078494C">
          <w:rPr>
            <w:rStyle w:val="Hyperlink"/>
          </w:rPr>
          <w:t>https://nodejs.org/download/</w:t>
        </w:r>
      </w:hyperlink>
    </w:p>
    <w:p w:rsidR="0044284F" w:rsidRDefault="0044284F" w:rsidP="0044284F">
      <w:pPr>
        <w:pStyle w:val="ListParagraph"/>
      </w:pPr>
      <w:bookmarkStart w:id="0" w:name="_GoBack"/>
      <w:bookmarkEnd w:id="0"/>
    </w:p>
    <w:p w:rsidR="0044284F" w:rsidRDefault="0044284F" w:rsidP="0044284F">
      <w:pPr>
        <w:pStyle w:val="ListParagraph"/>
        <w:numPr>
          <w:ilvl w:val="0"/>
          <w:numId w:val="3"/>
        </w:numPr>
      </w:pPr>
      <w:r>
        <w:t>Install Ember</w:t>
      </w:r>
      <w:r w:rsidR="005B3134">
        <w:t xml:space="preserve"> CLI</w:t>
      </w:r>
      <w:r>
        <w:t xml:space="preserve"> using </w:t>
      </w:r>
      <w:proofErr w:type="spellStart"/>
      <w:r>
        <w:t>npm</w:t>
      </w:r>
      <w:proofErr w:type="spellEnd"/>
    </w:p>
    <w:p w:rsidR="0044284F" w:rsidRDefault="0044284F" w:rsidP="0044284F">
      <w:pPr>
        <w:ind w:left="720"/>
        <w:rPr>
          <w:i/>
        </w:rPr>
      </w:pPr>
      <w:proofErr w:type="spellStart"/>
      <w:proofErr w:type="gramStart"/>
      <w:r w:rsidRPr="0044284F">
        <w:rPr>
          <w:i/>
        </w:rPr>
        <w:t>npm</w:t>
      </w:r>
      <w:proofErr w:type="spellEnd"/>
      <w:proofErr w:type="gramEnd"/>
      <w:r w:rsidRPr="0044284F">
        <w:rPr>
          <w:i/>
        </w:rPr>
        <w:t xml:space="preserve"> install -g ember-cli</w:t>
      </w:r>
    </w:p>
    <w:p w:rsidR="0044284F" w:rsidRDefault="0044284F" w:rsidP="0044284F">
      <w:pPr>
        <w:pStyle w:val="ListParagraph"/>
        <w:numPr>
          <w:ilvl w:val="0"/>
          <w:numId w:val="3"/>
        </w:numPr>
      </w:pPr>
      <w:r>
        <w:t>Create the boilerplate application structure</w:t>
      </w:r>
    </w:p>
    <w:p w:rsidR="0044284F" w:rsidRDefault="0044284F" w:rsidP="0044284F">
      <w:pPr>
        <w:ind w:left="720"/>
      </w:pPr>
      <w:proofErr w:type="gramStart"/>
      <w:r w:rsidRPr="0044284F">
        <w:t>ember</w:t>
      </w:r>
      <w:proofErr w:type="gramEnd"/>
      <w:r w:rsidRPr="0044284F">
        <w:t xml:space="preserve"> new </w:t>
      </w:r>
      <w:proofErr w:type="spellStart"/>
      <w:r w:rsidRPr="0044284F">
        <w:t>voy</w:t>
      </w:r>
      <w:proofErr w:type="spellEnd"/>
      <w:r w:rsidRPr="0044284F">
        <w:t>-sample-app</w:t>
      </w:r>
    </w:p>
    <w:p w:rsidR="0044284F" w:rsidRDefault="0044284F" w:rsidP="0044284F">
      <w:pPr>
        <w:pStyle w:val="ListParagraph"/>
        <w:numPr>
          <w:ilvl w:val="0"/>
          <w:numId w:val="3"/>
        </w:numPr>
      </w:pPr>
      <w:r>
        <w:t xml:space="preserve">Navigate to the top level app directory and create the </w:t>
      </w:r>
      <w:r w:rsidR="006A15F6">
        <w:t xml:space="preserve">two </w:t>
      </w:r>
      <w:r>
        <w:t xml:space="preserve">routes and </w:t>
      </w:r>
      <w:r w:rsidR="006A15F6">
        <w:t>the employment model</w:t>
      </w:r>
    </w:p>
    <w:p w:rsidR="0044284F" w:rsidRDefault="0044284F" w:rsidP="0044284F">
      <w:pPr>
        <w:ind w:left="720"/>
      </w:pPr>
      <w:proofErr w:type="gramStart"/>
      <w:r w:rsidRPr="0044284F">
        <w:t>ember</w:t>
      </w:r>
      <w:proofErr w:type="gramEnd"/>
      <w:r w:rsidRPr="0044284F">
        <w:t xml:space="preserve"> generate resource employment</w:t>
      </w:r>
    </w:p>
    <w:p w:rsidR="0044284F" w:rsidRDefault="0044284F" w:rsidP="0044284F">
      <w:pPr>
        <w:ind w:left="720"/>
      </w:pPr>
      <w:proofErr w:type="gramStart"/>
      <w:r w:rsidRPr="0044284F">
        <w:t>ember</w:t>
      </w:r>
      <w:proofErr w:type="gramEnd"/>
      <w:r w:rsidRPr="0044284F">
        <w:t xml:space="preserve"> generate route dashboard</w:t>
      </w:r>
    </w:p>
    <w:p w:rsidR="006A15F6" w:rsidRPr="0044284F" w:rsidRDefault="006A15F6" w:rsidP="006A15F6">
      <w:pPr>
        <w:pStyle w:val="ListParagraph"/>
        <w:numPr>
          <w:ilvl w:val="0"/>
          <w:numId w:val="3"/>
        </w:numPr>
      </w:pPr>
      <w:r>
        <w:t xml:space="preserve">Start the ember server. The application will then be available at </w:t>
      </w:r>
      <w:hyperlink r:id="rId11" w:history="1">
        <w:r w:rsidRPr="0078494C">
          <w:rPr>
            <w:rStyle w:val="Hyperlink"/>
          </w:rPr>
          <w:t>http://localhost:4200/</w:t>
        </w:r>
      </w:hyperlink>
      <w:r>
        <w:t xml:space="preserve"> </w:t>
      </w:r>
    </w:p>
    <w:sectPr w:rsidR="006A15F6" w:rsidRPr="0044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69B3"/>
    <w:multiLevelType w:val="hybridMultilevel"/>
    <w:tmpl w:val="6D94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75519"/>
    <w:multiLevelType w:val="hybridMultilevel"/>
    <w:tmpl w:val="62501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87456"/>
    <w:multiLevelType w:val="hybridMultilevel"/>
    <w:tmpl w:val="CEC621EC"/>
    <w:lvl w:ilvl="0" w:tplc="1BC83E98"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E5"/>
    <w:rsid w:val="0044284F"/>
    <w:rsid w:val="005B3134"/>
    <w:rsid w:val="006A15F6"/>
    <w:rsid w:val="008D4306"/>
    <w:rsid w:val="00D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er-cli.com/" TargetMode="Externa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Troy</cp:lastModifiedBy>
  <cp:revision>2</cp:revision>
  <dcterms:created xsi:type="dcterms:W3CDTF">2015-07-30T17:12:00Z</dcterms:created>
  <dcterms:modified xsi:type="dcterms:W3CDTF">2015-07-30T17:50:00Z</dcterms:modified>
</cp:coreProperties>
</file>