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D719" w14:textId="35F05FC1" w:rsidR="00645049" w:rsidRPr="00645049" w:rsidRDefault="00645049">
      <w:pPr>
        <w:spacing w:line="480" w:lineRule="auto"/>
        <w:rPr>
          <w:rFonts w:ascii="Times New Roman" w:eastAsia="Times New Roman" w:hAnsi="Times New Roman" w:cs="Times New Roman"/>
          <w:b/>
          <w:sz w:val="24"/>
          <w:szCs w:val="24"/>
        </w:rPr>
      </w:pPr>
    </w:p>
    <w:p w14:paraId="7E2F3FDD" w14:textId="77777777"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Police Stops in the City of Berkeley: Are People of Color Still Being Stopped </w:t>
      </w:r>
    </w:p>
    <w:p w14:paraId="61964BCC" w14:textId="480836E8"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More Despite Changes in Police Policy? </w:t>
      </w:r>
    </w:p>
    <w:p w14:paraId="7D1F632E" w14:textId="75FA8853" w:rsidR="00645049" w:rsidRDefault="00645049" w:rsidP="00645049">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KC Harris</w:t>
      </w:r>
    </w:p>
    <w:p w14:paraId="792FB04B" w14:textId="509C4460" w:rsidR="00645049" w:rsidRPr="00645049" w:rsidRDefault="00645049" w:rsidP="00645049">
      <w:pPr>
        <w:spacing w:line="480" w:lineRule="auto"/>
        <w:jc w:val="center"/>
        <w:rPr>
          <w:rFonts w:ascii="Times New Roman" w:eastAsia="Times New Roman" w:hAnsi="Times New Roman" w:cs="Times New Roman"/>
          <w:bCs/>
          <w:sz w:val="20"/>
          <w:szCs w:val="20"/>
        </w:rPr>
      </w:pPr>
      <w:r w:rsidRPr="00645049">
        <w:rPr>
          <w:rFonts w:ascii="Times New Roman" w:eastAsia="Times New Roman" w:hAnsi="Times New Roman" w:cs="Times New Roman"/>
          <w:bCs/>
          <w:sz w:val="20"/>
          <w:szCs w:val="20"/>
        </w:rPr>
        <w:t>April 26, 2022</w:t>
      </w:r>
    </w:p>
    <w:p w14:paraId="6819842B" w14:textId="77777777" w:rsidR="00645049" w:rsidRDefault="00645049">
      <w:pPr>
        <w:spacing w:line="480" w:lineRule="auto"/>
        <w:rPr>
          <w:rFonts w:ascii="Times New Roman" w:eastAsia="Times New Roman" w:hAnsi="Times New Roman" w:cs="Times New Roman"/>
          <w:b/>
          <w:sz w:val="24"/>
          <w:szCs w:val="24"/>
        </w:rPr>
      </w:pPr>
    </w:p>
    <w:p w14:paraId="2FFD4D35" w14:textId="4875BE7C"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 xml:space="preserve">Introduction </w:t>
      </w:r>
    </w:p>
    <w:p w14:paraId="2387C2F9" w14:textId="5CDEFD21"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California is known as one of the </w:t>
      </w:r>
      <w:r w:rsidR="00AE72A7">
        <w:rPr>
          <w:rFonts w:ascii="Times New Roman" w:eastAsia="Times New Roman" w:hAnsi="Times New Roman" w:cs="Times New Roman"/>
          <w:sz w:val="24"/>
          <w:szCs w:val="24"/>
        </w:rPr>
        <w:t xml:space="preserve">cities with the </w:t>
      </w:r>
      <w:r>
        <w:rPr>
          <w:rFonts w:ascii="Times New Roman" w:eastAsia="Times New Roman" w:hAnsi="Times New Roman" w:cs="Times New Roman"/>
          <w:sz w:val="24"/>
          <w:szCs w:val="24"/>
        </w:rPr>
        <w:t>most progressive police department</w:t>
      </w:r>
      <w:r w:rsidR="00AE72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US. However, recent reports have said that </w:t>
      </w:r>
      <w:r w:rsidR="00645049">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the city is better than most, there are still racial disparities found in recent crime data from 20</w:t>
      </w:r>
      <w:r w:rsidR="00444EEF">
        <w:rPr>
          <w:rFonts w:ascii="Times New Roman" w:eastAsia="Times New Roman" w:hAnsi="Times New Roman" w:cs="Times New Roman"/>
          <w:sz w:val="24"/>
          <w:szCs w:val="24"/>
        </w:rPr>
        <w:t>12-2016</w:t>
      </w:r>
      <w:r>
        <w:rPr>
          <w:rFonts w:ascii="Times New Roman" w:eastAsia="Times New Roman" w:hAnsi="Times New Roman" w:cs="Times New Roman"/>
          <w:sz w:val="24"/>
          <w:szCs w:val="24"/>
        </w:rPr>
        <w:t xml:space="preserve">. This report </w:t>
      </w:r>
      <w:r w:rsidR="001E714A">
        <w:rPr>
          <w:rFonts w:ascii="Times New Roman" w:eastAsia="Times New Roman" w:hAnsi="Times New Roman" w:cs="Times New Roman"/>
          <w:sz w:val="24"/>
          <w:szCs w:val="24"/>
        </w:rPr>
        <w:t xml:space="preserve">analyzes </w:t>
      </w:r>
      <w:r w:rsidR="00D2022B">
        <w:rPr>
          <w:rFonts w:ascii="Times New Roman" w:eastAsia="Times New Roman" w:hAnsi="Times New Roman" w:cs="Times New Roman"/>
          <w:sz w:val="24"/>
          <w:szCs w:val="24"/>
        </w:rPr>
        <w:t>city of Berkeley Police</w:t>
      </w:r>
      <w:r w:rsidR="001E714A">
        <w:rPr>
          <w:rFonts w:ascii="Times New Roman" w:eastAsia="Times New Roman" w:hAnsi="Times New Roman" w:cs="Times New Roman"/>
          <w:sz w:val="24"/>
          <w:szCs w:val="24"/>
        </w:rPr>
        <w:t xml:space="preserve"> stops data since 2015</w:t>
      </w:r>
      <w:r>
        <w:rPr>
          <w:rFonts w:ascii="Times New Roman" w:eastAsia="Times New Roman" w:hAnsi="Times New Roman" w:cs="Times New Roman"/>
          <w:sz w:val="24"/>
          <w:szCs w:val="24"/>
        </w:rPr>
        <w:t xml:space="preserve"> as well as consider new RIPA (Racial Identity and Profiling Act) compliant </w:t>
      </w:r>
      <w:r w:rsidR="001E714A">
        <w:rPr>
          <w:rFonts w:ascii="Times New Roman" w:eastAsia="Times New Roman" w:hAnsi="Times New Roman" w:cs="Times New Roman"/>
          <w:sz w:val="24"/>
          <w:szCs w:val="24"/>
        </w:rPr>
        <w:t xml:space="preserve">features from </w:t>
      </w:r>
      <w:r w:rsidR="00D2022B">
        <w:rPr>
          <w:rFonts w:ascii="Times New Roman" w:eastAsia="Times New Roman" w:hAnsi="Times New Roman" w:cs="Times New Roman"/>
          <w:sz w:val="24"/>
          <w:szCs w:val="24"/>
        </w:rPr>
        <w:t xml:space="preserve">stops </w:t>
      </w:r>
      <w:r w:rsidR="001E714A">
        <w:rPr>
          <w:rFonts w:ascii="Times New Roman" w:eastAsia="Times New Roman" w:hAnsi="Times New Roman" w:cs="Times New Roman"/>
          <w:sz w:val="24"/>
          <w:szCs w:val="24"/>
        </w:rPr>
        <w:t>data since 2020</w:t>
      </w:r>
      <w:r>
        <w:rPr>
          <w:rFonts w:ascii="Times New Roman" w:eastAsia="Times New Roman" w:hAnsi="Times New Roman" w:cs="Times New Roman"/>
          <w:sz w:val="24"/>
          <w:szCs w:val="24"/>
        </w:rPr>
        <w:t xml:space="preserve"> </w:t>
      </w:r>
      <w:r w:rsidR="001E714A">
        <w:rPr>
          <w:rFonts w:ascii="Times New Roman" w:eastAsia="Times New Roman" w:hAnsi="Times New Roman" w:cs="Times New Roman"/>
          <w:sz w:val="24"/>
          <w:szCs w:val="24"/>
        </w:rPr>
        <w:t>to verify some existing claims</w:t>
      </w:r>
      <w:r w:rsidR="00D2022B">
        <w:rPr>
          <w:rFonts w:ascii="Times New Roman" w:eastAsia="Times New Roman" w:hAnsi="Times New Roman" w:cs="Times New Roman"/>
          <w:sz w:val="24"/>
          <w:szCs w:val="24"/>
        </w:rPr>
        <w:t>,</w:t>
      </w:r>
      <w:r w:rsidR="001E714A">
        <w:rPr>
          <w:rFonts w:ascii="Times New Roman" w:eastAsia="Times New Roman" w:hAnsi="Times New Roman" w:cs="Times New Roman"/>
          <w:sz w:val="24"/>
          <w:szCs w:val="24"/>
        </w:rPr>
        <w:t xml:space="preserve"> and test new ones</w:t>
      </w:r>
      <w:r w:rsidR="00D2022B">
        <w:rPr>
          <w:rFonts w:ascii="Times New Roman" w:eastAsia="Times New Roman" w:hAnsi="Times New Roman" w:cs="Times New Roman"/>
          <w:sz w:val="24"/>
          <w:szCs w:val="24"/>
        </w:rPr>
        <w:t xml:space="preserve"> specifically</w:t>
      </w:r>
      <w:r w:rsidR="001E714A">
        <w:rPr>
          <w:rFonts w:ascii="Times New Roman" w:eastAsia="Times New Roman" w:hAnsi="Times New Roman" w:cs="Times New Roman"/>
          <w:sz w:val="24"/>
          <w:szCs w:val="24"/>
        </w:rPr>
        <w:t xml:space="preserve"> regarding disparities in race</w:t>
      </w:r>
      <w:r>
        <w:rPr>
          <w:rFonts w:ascii="Times New Roman" w:eastAsia="Times New Roman" w:hAnsi="Times New Roman" w:cs="Times New Roman"/>
          <w:sz w:val="24"/>
          <w:szCs w:val="24"/>
        </w:rPr>
        <w:t xml:space="preserve">. </w:t>
      </w:r>
      <w:r w:rsidR="00645049">
        <w:rPr>
          <w:rFonts w:ascii="Times New Roman" w:eastAsia="Times New Roman" w:hAnsi="Times New Roman" w:cs="Times New Roman"/>
          <w:sz w:val="24"/>
          <w:szCs w:val="24"/>
        </w:rPr>
        <w:t xml:space="preserve">Key questions for this analysis include: </w:t>
      </w:r>
    </w:p>
    <w:p w14:paraId="2A4F8055"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does prior perception of race play a role in the result of a stop, particularly if the citizen being stopped is a person of color? </w:t>
      </w:r>
    </w:p>
    <w:p w14:paraId="46FB075C"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environmental factors like income, residential demographics, and/or amount of previous police activity affect and/or reduce how many stops occur in an area? Do these vary by neighborhood, or are they largely consistent throughout the city? </w:t>
      </w:r>
    </w:p>
    <w:p w14:paraId="27561D07"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RIPA-Compliant data reveal more nuanced relationships between features of a stop? Can and/or will more detailed data echo previous discoveries about race and law enforcement? </w:t>
      </w:r>
    </w:p>
    <w:p w14:paraId="2DA46FC2" w14:textId="49A2D531" w:rsidR="00F6201C" w:rsidRDefault="00F6201C">
      <w:pPr>
        <w:spacing w:line="480" w:lineRule="auto"/>
        <w:rPr>
          <w:rFonts w:ascii="Times New Roman" w:eastAsia="Times New Roman" w:hAnsi="Times New Roman" w:cs="Times New Roman"/>
          <w:b/>
          <w:sz w:val="24"/>
          <w:szCs w:val="24"/>
        </w:rPr>
      </w:pPr>
    </w:p>
    <w:p w14:paraId="06D98202" w14:textId="615D4BF5" w:rsidR="000D4A3A" w:rsidRDefault="000D4A3A">
      <w:pPr>
        <w:spacing w:line="480" w:lineRule="auto"/>
        <w:rPr>
          <w:rFonts w:ascii="Times New Roman" w:eastAsia="Times New Roman" w:hAnsi="Times New Roman" w:cs="Times New Roman"/>
          <w:b/>
          <w:sz w:val="24"/>
          <w:szCs w:val="24"/>
        </w:rPr>
      </w:pPr>
    </w:p>
    <w:p w14:paraId="5337EFE9" w14:textId="23FBABCB" w:rsidR="000D4A3A" w:rsidRDefault="000D4A3A">
      <w:pPr>
        <w:spacing w:line="480" w:lineRule="auto"/>
        <w:rPr>
          <w:rFonts w:ascii="Times New Roman" w:eastAsia="Times New Roman" w:hAnsi="Times New Roman" w:cs="Times New Roman"/>
          <w:b/>
          <w:sz w:val="24"/>
          <w:szCs w:val="24"/>
        </w:rPr>
      </w:pPr>
    </w:p>
    <w:p w14:paraId="08FA3EAD" w14:textId="0343219B" w:rsidR="000D4A3A" w:rsidRDefault="000D4A3A">
      <w:pPr>
        <w:spacing w:line="480" w:lineRule="auto"/>
        <w:rPr>
          <w:rFonts w:ascii="Times New Roman" w:eastAsia="Times New Roman" w:hAnsi="Times New Roman" w:cs="Times New Roman"/>
          <w:b/>
          <w:sz w:val="24"/>
          <w:szCs w:val="24"/>
        </w:rPr>
      </w:pPr>
    </w:p>
    <w:p w14:paraId="416CF7F9" w14:textId="76C425A8" w:rsidR="000D4A3A" w:rsidRDefault="000D4A3A">
      <w:pPr>
        <w:spacing w:line="480" w:lineRule="auto"/>
        <w:rPr>
          <w:rFonts w:ascii="Times New Roman" w:eastAsia="Times New Roman" w:hAnsi="Times New Roman" w:cs="Times New Roman"/>
          <w:b/>
          <w:sz w:val="24"/>
          <w:szCs w:val="24"/>
        </w:rPr>
      </w:pPr>
    </w:p>
    <w:p w14:paraId="5DE597B7" w14:textId="77777777" w:rsidR="001E714A" w:rsidRDefault="001E714A">
      <w:pPr>
        <w:spacing w:line="480" w:lineRule="auto"/>
        <w:rPr>
          <w:rFonts w:ascii="Times New Roman" w:eastAsia="Times New Roman" w:hAnsi="Times New Roman" w:cs="Times New Roman"/>
          <w:b/>
          <w:sz w:val="24"/>
          <w:szCs w:val="24"/>
        </w:rPr>
      </w:pPr>
    </w:p>
    <w:p w14:paraId="186033A1" w14:textId="77777777"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lastRenderedPageBreak/>
        <w:t xml:space="preserve">Background </w:t>
      </w:r>
    </w:p>
    <w:p w14:paraId="27AB8988" w14:textId="639A6D68"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2018, the Center for Police Equity released a report on the Berkeley Police Department saying that there were racial disparities in arrest rates between white and nonwhite people of Berkeley.</w:t>
      </w:r>
      <w:r w:rsidR="000D4A3A" w:rsidRPr="000D4A3A">
        <w:rPr>
          <w:rStyle w:val="FootnoteReference"/>
          <w:rFonts w:ascii="Times New Roman" w:eastAsia="Times New Roman" w:hAnsi="Times New Roman" w:cs="Times New Roman"/>
          <w:sz w:val="24"/>
          <w:szCs w:val="24"/>
        </w:rPr>
        <w:t xml:space="preserve"> </w:t>
      </w:r>
      <w:r w:rsidR="000D4A3A">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Their study found that </w:t>
      </w:r>
      <w:r w:rsidR="00917375">
        <w:rPr>
          <w:rFonts w:ascii="Times New Roman" w:eastAsia="Times New Roman" w:hAnsi="Times New Roman" w:cs="Times New Roman"/>
          <w:sz w:val="24"/>
          <w:szCs w:val="24"/>
        </w:rPr>
        <w:t>people of color</w:t>
      </w:r>
      <w:r>
        <w:rPr>
          <w:rFonts w:ascii="Times New Roman" w:eastAsia="Times New Roman" w:hAnsi="Times New Roman" w:cs="Times New Roman"/>
          <w:sz w:val="24"/>
          <w:szCs w:val="24"/>
        </w:rPr>
        <w:t xml:space="preserve"> were </w:t>
      </w:r>
      <w:r w:rsidR="00917375">
        <w:rPr>
          <w:rFonts w:ascii="Times New Roman" w:eastAsia="Times New Roman" w:hAnsi="Times New Roman" w:cs="Times New Roman"/>
          <w:sz w:val="24"/>
          <w:szCs w:val="24"/>
        </w:rPr>
        <w:t>4.5x-6.5x</w:t>
      </w:r>
      <w:r>
        <w:rPr>
          <w:rFonts w:ascii="Times New Roman" w:eastAsia="Times New Roman" w:hAnsi="Times New Roman" w:cs="Times New Roman"/>
          <w:sz w:val="24"/>
          <w:szCs w:val="24"/>
        </w:rPr>
        <w:t xml:space="preserve"> more likely to be stopped than white citizens, </w:t>
      </w:r>
      <w:r w:rsidR="00875CA5">
        <w:rPr>
          <w:rFonts w:ascii="Times New Roman" w:eastAsia="Times New Roman" w:hAnsi="Times New Roman" w:cs="Times New Roman"/>
          <w:sz w:val="24"/>
          <w:szCs w:val="24"/>
        </w:rPr>
        <w:t>4.5x-20x</w:t>
      </w:r>
      <w:r w:rsidR="00917375">
        <w:rPr>
          <w:rFonts w:ascii="Times New Roman" w:eastAsia="Times New Roman" w:hAnsi="Times New Roman" w:cs="Times New Roman"/>
          <w:sz w:val="24"/>
          <w:szCs w:val="24"/>
        </w:rPr>
        <w:t xml:space="preserve"> more likely to be searched </w:t>
      </w:r>
      <w:r w:rsidR="00875CA5">
        <w:rPr>
          <w:rFonts w:ascii="Times New Roman" w:eastAsia="Times New Roman" w:hAnsi="Times New Roman" w:cs="Times New Roman"/>
          <w:sz w:val="24"/>
          <w:szCs w:val="24"/>
        </w:rPr>
        <w:t>per capita</w:t>
      </w:r>
      <w:r w:rsidR="00917375">
        <w:rPr>
          <w:rFonts w:ascii="Times New Roman" w:eastAsia="Times New Roman" w:hAnsi="Times New Roman" w:cs="Times New Roman"/>
          <w:sz w:val="24"/>
          <w:szCs w:val="24"/>
        </w:rPr>
        <w:t>, and</w:t>
      </w:r>
      <w:r w:rsidR="00875CA5">
        <w:rPr>
          <w:rFonts w:ascii="Times New Roman" w:eastAsia="Times New Roman" w:hAnsi="Times New Roman" w:cs="Times New Roman"/>
          <w:sz w:val="24"/>
          <w:szCs w:val="24"/>
        </w:rPr>
        <w:t xml:space="preserve"> 2x as likely to be arrested overall</w:t>
      </w:r>
      <w:r>
        <w:rPr>
          <w:rFonts w:ascii="Times New Roman" w:eastAsia="Times New Roman" w:hAnsi="Times New Roman" w:cs="Times New Roman"/>
          <w:sz w:val="24"/>
          <w:szCs w:val="24"/>
        </w:rPr>
        <w:t>.</w:t>
      </w:r>
      <w:r w:rsidR="00875CA5">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It’s worth noting that additional analysis found that black and </w:t>
      </w:r>
      <w:proofErr w:type="spellStart"/>
      <w:r w:rsidR="00875CA5">
        <w:rPr>
          <w:rFonts w:ascii="Times New Roman" w:eastAsia="Times New Roman" w:hAnsi="Times New Roman" w:cs="Times New Roman"/>
          <w:sz w:val="24"/>
          <w:szCs w:val="24"/>
        </w:rPr>
        <w:t>hispanic</w:t>
      </w:r>
      <w:proofErr w:type="spellEnd"/>
      <w:r w:rsidR="00875CA5">
        <w:rPr>
          <w:rFonts w:ascii="Times New Roman" w:eastAsia="Times New Roman" w:hAnsi="Times New Roman" w:cs="Times New Roman"/>
          <w:sz w:val="24"/>
          <w:szCs w:val="24"/>
        </w:rPr>
        <w:t xml:space="preserve"> searches yielded less stops, however this didn’t affect overall arrest rates.</w:t>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Use of force disparities were also found, but due to the complexity of </w:t>
      </w:r>
      <w:r w:rsidR="00136DF0">
        <w:rPr>
          <w:rFonts w:ascii="Times New Roman" w:eastAsia="Times New Roman" w:hAnsi="Times New Roman" w:cs="Times New Roman"/>
          <w:sz w:val="24"/>
          <w:szCs w:val="24"/>
        </w:rPr>
        <w:t xml:space="preserve">classifying force in stop data we will not be considering this in our report. </w:t>
      </w:r>
      <w:r w:rsidR="002420A3">
        <w:rPr>
          <w:rFonts w:ascii="Times New Roman" w:eastAsia="Times New Roman" w:hAnsi="Times New Roman" w:cs="Times New Roman"/>
          <w:sz w:val="24"/>
          <w:szCs w:val="24"/>
        </w:rPr>
        <w:t>The report also</w:t>
      </w:r>
      <w:r w:rsidR="002B07D2">
        <w:rPr>
          <w:rFonts w:ascii="Times New Roman" w:eastAsia="Times New Roman" w:hAnsi="Times New Roman" w:cs="Times New Roman"/>
          <w:sz w:val="24"/>
          <w:szCs w:val="24"/>
        </w:rPr>
        <w:t xml:space="preserve"> requested that the city of Berkeley collect more race specific data in their reports, particularly surrounding the perceived race of the subject </w:t>
      </w:r>
      <w:r w:rsidR="0014447A">
        <w:rPr>
          <w:rFonts w:ascii="Times New Roman" w:eastAsia="Times New Roman" w:hAnsi="Times New Roman" w:cs="Times New Roman"/>
          <w:sz w:val="24"/>
          <w:szCs w:val="24"/>
        </w:rPr>
        <w:t>and if their race had been perceived prior to the stop. Their data, while comprehensive and collected from many arrest, crime, stop, and call sources, simply did not have the features at the time to make more conclusive statements on disparities in police behavior surrounding race.</w:t>
      </w:r>
    </w:p>
    <w:p w14:paraId="311DCEEF" w14:textId="77777777" w:rsidR="00F6201C" w:rsidRDefault="00F6201C">
      <w:pPr>
        <w:spacing w:line="480" w:lineRule="auto"/>
        <w:rPr>
          <w:rFonts w:ascii="Times New Roman" w:eastAsia="Times New Roman" w:hAnsi="Times New Roman" w:cs="Times New Roman"/>
          <w:b/>
          <w:sz w:val="24"/>
          <w:szCs w:val="24"/>
        </w:rPr>
      </w:pPr>
    </w:p>
    <w:p w14:paraId="5F9867EF" w14:textId="7FECAE9C" w:rsidR="00F6201C" w:rsidRPr="008D1D39" w:rsidRDefault="008D1D39">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Methods</w:t>
      </w:r>
    </w:p>
    <w:p w14:paraId="35F39394" w14:textId="694EE494" w:rsid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Study Design</w:t>
      </w:r>
    </w:p>
    <w:p w14:paraId="37FB8B07" w14:textId="5989DAB9" w:rsidR="002D12AF" w:rsidRPr="008D1D39" w:rsidRDefault="008D1D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We use multiple logistic regression to observe how likelihood (specifically </w:t>
      </w:r>
      <w:r>
        <w:rPr>
          <w:rFonts w:ascii="Times New Roman" w:eastAsia="Times New Roman" w:hAnsi="Times New Roman" w:cs="Times New Roman"/>
          <w:i/>
          <w:iCs/>
          <w:sz w:val="24"/>
          <w:szCs w:val="24"/>
        </w:rPr>
        <w:t xml:space="preserve">odds </w:t>
      </w:r>
      <w:r w:rsidRPr="008D1D39">
        <w:rPr>
          <w:rFonts w:ascii="Times New Roman" w:eastAsia="Times New Roman" w:hAnsi="Times New Roman" w:cs="Times New Roman"/>
          <w:i/>
          <w:iCs/>
          <w:sz w:val="24"/>
          <w:szCs w:val="24"/>
        </w:rPr>
        <w:t>ratio</w:t>
      </w:r>
      <w:r w:rsidR="00AA7415">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Pr="008D1D3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arrest (and other outcomes) vary d</w:t>
      </w:r>
      <w:r w:rsidR="00476F9E">
        <w:rPr>
          <w:rFonts w:ascii="Times New Roman" w:eastAsia="Times New Roman" w:hAnsi="Times New Roman" w:cs="Times New Roman"/>
          <w:sz w:val="24"/>
          <w:szCs w:val="24"/>
        </w:rPr>
        <w:t xml:space="preserve">epending on factors like race, area median income, age, distance from the university, etc. </w:t>
      </w:r>
      <w:r w:rsidR="00AA7415">
        <w:rPr>
          <w:rFonts w:ascii="Times New Roman" w:eastAsia="Times New Roman" w:hAnsi="Times New Roman" w:cs="Times New Roman"/>
          <w:sz w:val="24"/>
          <w:szCs w:val="24"/>
        </w:rPr>
        <w:t xml:space="preserve">This is done with the understanding that while stop data is not directly equivalent to crime or arrest data, analyses here can at least reveal disparities in stop rates for different populations, and what goes into those disparities. Study variables are based on </w:t>
      </w:r>
      <w:r w:rsidR="00AA7415">
        <w:rPr>
          <w:rFonts w:ascii="Times New Roman" w:eastAsia="Times New Roman" w:hAnsi="Times New Roman" w:cs="Times New Roman"/>
          <w:sz w:val="24"/>
          <w:szCs w:val="24"/>
        </w:rPr>
        <w:lastRenderedPageBreak/>
        <w:t>the previously mentioned project done by the Center for Police Equity</w:t>
      </w:r>
      <w:r w:rsidR="002D12AF">
        <w:rPr>
          <w:rFonts w:ascii="Times New Roman" w:eastAsia="Times New Roman" w:hAnsi="Times New Roman" w:cs="Times New Roman"/>
          <w:sz w:val="24"/>
          <w:szCs w:val="24"/>
        </w:rPr>
        <w:t xml:space="preserve"> and the first portion of their analysis focused on stop rates. While our data is limited and we can’t directly infer differing stop rates just with data recorded after the stop, we do take the same variables and use them to analyze stop outcomes at scale.</w:t>
      </w:r>
    </w:p>
    <w:p w14:paraId="1222CC00" w14:textId="77777777" w:rsidR="008D1D39" w:rsidRPr="008D1D39" w:rsidRDefault="008D1D39">
      <w:pPr>
        <w:spacing w:line="480" w:lineRule="auto"/>
        <w:rPr>
          <w:rFonts w:ascii="Times New Roman" w:eastAsia="Times New Roman" w:hAnsi="Times New Roman" w:cs="Times New Roman"/>
          <w:b/>
          <w:sz w:val="24"/>
          <w:szCs w:val="24"/>
        </w:rPr>
      </w:pPr>
    </w:p>
    <w:p w14:paraId="727E9586" w14:textId="7DE9AAE2" w:rsidR="008D1D39" w:rsidRP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Data</w:t>
      </w:r>
    </w:p>
    <w:p w14:paraId="74D8361B" w14:textId="5BF8CA87"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used in this project was collected by the city of Berkeley Police Department from 2015-2022, and downloaded in March of 2022 from its publicly available open access data portal.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data comes in two formats: RIPA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Non-RIPA Compliant data. All data since October of 2020 is RIPA-Compliant and as a result </w:t>
      </w:r>
      <w:r w:rsidR="00875CA5">
        <w:rPr>
          <w:rFonts w:ascii="Times New Roman" w:eastAsia="Times New Roman" w:hAnsi="Times New Roman" w:cs="Times New Roman"/>
          <w:sz w:val="24"/>
          <w:szCs w:val="24"/>
        </w:rPr>
        <w:t>provides increased insights</w:t>
      </w:r>
      <w:r>
        <w:rPr>
          <w:rFonts w:ascii="Times New Roman" w:eastAsia="Times New Roman" w:hAnsi="Times New Roman" w:cs="Times New Roman"/>
          <w:sz w:val="24"/>
          <w:szCs w:val="24"/>
        </w:rPr>
        <w:t>. Non-R</w:t>
      </w:r>
      <w:r w:rsidR="00875CA5">
        <w:rPr>
          <w:rFonts w:ascii="Times New Roman" w:eastAsia="Times New Roman" w:hAnsi="Times New Roman" w:cs="Times New Roman"/>
          <w:sz w:val="24"/>
          <w:szCs w:val="24"/>
        </w:rPr>
        <w:t>IPA</w:t>
      </w:r>
      <w:r>
        <w:rPr>
          <w:rFonts w:ascii="Times New Roman" w:eastAsia="Times New Roman" w:hAnsi="Times New Roman" w:cs="Times New Roman"/>
          <w:sz w:val="24"/>
          <w:szCs w:val="24"/>
        </w:rPr>
        <w:t xml:space="preserve"> Compliant data has been kept to attempt to comprehensively represent the city, but some variables have been changed to match with new RIPA terminology, and certain models may vary in observation size due to lacking shared features between the two datasets. This is unfortunate, but some key assumptions can still be tested regardless of the differences in data. </w:t>
      </w:r>
    </w:p>
    <w:p w14:paraId="25A0946F" w14:textId="77777777" w:rsidR="00F6201C" w:rsidRDefault="00F6201C">
      <w:pPr>
        <w:spacing w:line="480" w:lineRule="auto"/>
        <w:rPr>
          <w:rFonts w:ascii="Times New Roman" w:eastAsia="Times New Roman" w:hAnsi="Times New Roman" w:cs="Times New Roman"/>
          <w:sz w:val="24"/>
          <w:szCs w:val="24"/>
        </w:rPr>
      </w:pPr>
    </w:p>
    <w:p w14:paraId="1C6B2C16" w14:textId="07B832F9"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Crime and arrest data is also not directly available through the city, and will be left out of this analysis. While it is still beneficial to look at stops to analyze police activity, it’s important to clarify the difference between stops and arrests, and admit that while comprehensive, the presently available stops data do not paint the whole picture. </w:t>
      </w:r>
      <w:r w:rsidR="001C3021">
        <w:rPr>
          <w:rFonts w:ascii="Times New Roman" w:eastAsia="Times New Roman" w:hAnsi="Times New Roman" w:cs="Times New Roman"/>
          <w:sz w:val="24"/>
          <w:szCs w:val="24"/>
        </w:rPr>
        <w:t xml:space="preserve">Inferences made in previous reports surrounding the likelihood of being stopped, and the full volume of occurring crime cannot be equivalently made with only stops data. </w:t>
      </w:r>
    </w:p>
    <w:p w14:paraId="5686FF97" w14:textId="6D9C19A0" w:rsidR="00F6201C" w:rsidRDefault="00F6201C" w:rsidP="002D12AF">
      <w:pPr>
        <w:spacing w:line="480" w:lineRule="auto"/>
        <w:rPr>
          <w:rFonts w:ascii="Times New Roman" w:eastAsia="Times New Roman" w:hAnsi="Times New Roman" w:cs="Times New Roman"/>
          <w:sz w:val="24"/>
          <w:szCs w:val="24"/>
        </w:rPr>
      </w:pPr>
    </w:p>
    <w:p w14:paraId="189012C7" w14:textId="11F2158C" w:rsidR="002D12AF" w:rsidRDefault="002D12AF" w:rsidP="002D12AF">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Measurements</w:t>
      </w:r>
    </w:p>
    <w:p w14:paraId="0F315F99" w14:textId="4AF8F54A" w:rsidR="002D12AF" w:rsidRPr="002D12AF" w:rsidRDefault="002D12AF" w:rsidP="002D12A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ab/>
      </w:r>
      <w:r w:rsidRPr="002D12AF">
        <w:rPr>
          <w:rFonts w:ascii="Times New Roman" w:eastAsia="Times New Roman" w:hAnsi="Times New Roman" w:cs="Times New Roman"/>
          <w:b/>
          <w:bCs/>
          <w:sz w:val="24"/>
          <w:szCs w:val="24"/>
        </w:rPr>
        <w:t>Outcomes</w:t>
      </w:r>
    </w:p>
    <w:p w14:paraId="14081528" w14:textId="69C66F6F" w:rsidR="00F6201C" w:rsidRDefault="009F6905" w:rsidP="002D12A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Arrest </w:t>
      </w:r>
      <w:r>
        <w:rPr>
          <w:rFonts w:ascii="Times New Roman" w:eastAsia="Times New Roman" w:hAnsi="Times New Roman" w:cs="Times New Roman"/>
          <w:sz w:val="24"/>
          <w:szCs w:val="24"/>
        </w:rPr>
        <w:t>is the main dependent variable examined in this study.</w:t>
      </w:r>
      <w:r w:rsidR="001A6FEB">
        <w:rPr>
          <w:rFonts w:ascii="Times New Roman" w:eastAsia="Times New Roman" w:hAnsi="Times New Roman" w:cs="Times New Roman"/>
          <w:sz w:val="24"/>
          <w:szCs w:val="24"/>
        </w:rPr>
        <w:t xml:space="preserve"> In the logistic regression model, it is a simple arrested/not arrested classification variable.</w:t>
      </w:r>
      <w:r>
        <w:rPr>
          <w:rFonts w:ascii="Times New Roman" w:eastAsia="Times New Roman" w:hAnsi="Times New Roman" w:cs="Times New Roman"/>
          <w:sz w:val="24"/>
          <w:szCs w:val="24"/>
        </w:rPr>
        <w:t xml:space="preserve"> Alternative dependent variables include </w:t>
      </w:r>
      <w:proofErr w:type="spellStart"/>
      <w:r>
        <w:rPr>
          <w:rFonts w:ascii="Times New Roman" w:eastAsia="Times New Roman" w:hAnsi="Times New Roman" w:cs="Times New Roman"/>
          <w:i/>
          <w:sz w:val="24"/>
          <w:szCs w:val="24"/>
        </w:rPr>
        <w:t>noactions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warning</w:t>
      </w:r>
      <w:r>
        <w:rPr>
          <w:rFonts w:ascii="Times New Roman" w:eastAsia="Times New Roman" w:hAnsi="Times New Roman" w:cs="Times New Roman"/>
          <w:sz w:val="24"/>
          <w:szCs w:val="24"/>
        </w:rPr>
        <w:t xml:space="preserve">, although these aren’t given as much focus. </w:t>
      </w:r>
    </w:p>
    <w:p w14:paraId="15205615" w14:textId="7CFF50A9"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Longstop</w:t>
      </w:r>
      <w:r>
        <w:rPr>
          <w:rFonts w:ascii="Times New Roman" w:eastAsia="Times New Roman" w:hAnsi="Times New Roman" w:cs="Times New Roman"/>
          <w:sz w:val="24"/>
          <w:szCs w:val="24"/>
        </w:rPr>
        <w:t xml:space="preserve"> and/or </w:t>
      </w:r>
      <w:r>
        <w:rPr>
          <w:rFonts w:ascii="Times New Roman" w:eastAsia="Times New Roman" w:hAnsi="Times New Roman" w:cs="Times New Roman"/>
          <w:i/>
          <w:sz w:val="24"/>
          <w:szCs w:val="24"/>
        </w:rPr>
        <w:t>duration of stop</w:t>
      </w:r>
      <w:r>
        <w:rPr>
          <w:rFonts w:ascii="Times New Roman" w:eastAsia="Times New Roman" w:hAnsi="Times New Roman" w:cs="Times New Roman"/>
          <w:sz w:val="24"/>
          <w:szCs w:val="24"/>
        </w:rPr>
        <w:t xml:space="preserve"> are also in focus as a dependent variable, but only apply for the data from 2020 and later. RIPA data mandates that the length of the stop be recorded. In the case of this study, and stops over 270 minutes, or 4.5 </w:t>
      </w:r>
      <w:proofErr w:type="spellStart"/>
      <w:r>
        <w:rPr>
          <w:rFonts w:ascii="Times New Roman" w:eastAsia="Times New Roman" w:hAnsi="Times New Roman" w:cs="Times New Roman"/>
          <w:sz w:val="24"/>
          <w:szCs w:val="24"/>
        </w:rPr>
        <w:t>h</w:t>
      </w:r>
      <w:r w:rsidR="001A6FEB">
        <w:rPr>
          <w:rFonts w:ascii="Times New Roman" w:eastAsia="Times New Roman" w:hAnsi="Times New Roman" w:cs="Times New Roman"/>
          <w:sz w:val="24"/>
          <w:szCs w:val="24"/>
        </w:rPr>
        <w:t>ours</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were excluded. In the context of this study, this classification variable essentially asks “based on certain conditions, what are the </w:t>
      </w:r>
      <w:r w:rsidR="001A6FEB">
        <w:rPr>
          <w:rFonts w:ascii="Times New Roman" w:eastAsia="Times New Roman" w:hAnsi="Times New Roman" w:cs="Times New Roman"/>
          <w:sz w:val="24"/>
          <w:szCs w:val="24"/>
        </w:rPr>
        <w:t>odds</w:t>
      </w:r>
      <w:r>
        <w:rPr>
          <w:rFonts w:ascii="Times New Roman" w:eastAsia="Times New Roman" w:hAnsi="Times New Roman" w:cs="Times New Roman"/>
          <w:sz w:val="24"/>
          <w:szCs w:val="24"/>
        </w:rPr>
        <w:t xml:space="preserve"> a person has a longer </w:t>
      </w:r>
      <w:r w:rsidR="001A6FEB">
        <w:rPr>
          <w:rFonts w:ascii="Times New Roman" w:eastAsia="Times New Roman" w:hAnsi="Times New Roman" w:cs="Times New Roman"/>
          <w:sz w:val="24"/>
          <w:szCs w:val="24"/>
        </w:rPr>
        <w:t>than average stop</w:t>
      </w:r>
      <w:r>
        <w:rPr>
          <w:rFonts w:ascii="Times New Roman" w:eastAsia="Times New Roman" w:hAnsi="Times New Roman" w:cs="Times New Roman"/>
          <w:sz w:val="24"/>
          <w:szCs w:val="24"/>
        </w:rPr>
        <w:t>?”</w:t>
      </w:r>
    </w:p>
    <w:p w14:paraId="459655D1" w14:textId="77777777" w:rsidR="009457C0" w:rsidRDefault="001A6F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4328F6" w14:textId="296C94D4" w:rsidR="00F6201C" w:rsidRDefault="001A6FEB" w:rsidP="009457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Explanatory Variables</w:t>
      </w:r>
    </w:p>
    <w:p w14:paraId="0A8742F5"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Perceived Race or Ethnicity </w:t>
      </w:r>
      <w:r>
        <w:rPr>
          <w:rFonts w:ascii="Times New Roman" w:eastAsia="Times New Roman" w:hAnsi="Times New Roman" w:cs="Times New Roman"/>
          <w:sz w:val="24"/>
          <w:szCs w:val="24"/>
        </w:rPr>
        <w:t>represents the race of the person stopped. This variable is a combination of “race” from the non-</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and “perceived race” from the </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w:t>
      </w:r>
    </w:p>
    <w:p w14:paraId="02205F8A"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Race Perceived Prior to Stop </w:t>
      </w:r>
      <w:r>
        <w:rPr>
          <w:rFonts w:ascii="Times New Roman" w:eastAsia="Times New Roman" w:hAnsi="Times New Roman" w:cs="Times New Roman"/>
          <w:sz w:val="24"/>
          <w:szCs w:val="24"/>
        </w:rPr>
        <w:t xml:space="preserve">is a binary variable representing (1) the subject’s race was perceived by the officer before the stop and (0) the subject’s race was not perceived before the stop. This data, while insightful, is only available for the models based on the RIPA-compliant data. For the purpose of this analysis, single and double race categories have been simplified into “White”, “Black/African American”, “Hispanic/Latino”, “Asian”, and “Other”. Any perceived racial categories with more than </w:t>
      </w:r>
      <w:r>
        <w:rPr>
          <w:rFonts w:ascii="Times New Roman" w:eastAsia="Times New Roman" w:hAnsi="Times New Roman" w:cs="Times New Roman"/>
          <w:sz w:val="24"/>
          <w:szCs w:val="24"/>
        </w:rPr>
        <w:lastRenderedPageBreak/>
        <w:t xml:space="preserve">3 mentioned races were classified as “Other”. The 2017 report on Berkeley PD specifically cited concerns with enforcement towards black and </w:t>
      </w:r>
      <w:proofErr w:type="spellStart"/>
      <w:r>
        <w:rPr>
          <w:rFonts w:ascii="Times New Roman" w:eastAsia="Times New Roman" w:hAnsi="Times New Roman" w:cs="Times New Roman"/>
          <w:sz w:val="24"/>
          <w:szCs w:val="24"/>
        </w:rPr>
        <w:t>hispanic</w:t>
      </w:r>
      <w:proofErr w:type="spellEnd"/>
      <w:r>
        <w:rPr>
          <w:rFonts w:ascii="Times New Roman" w:eastAsia="Times New Roman" w:hAnsi="Times New Roman" w:cs="Times New Roman"/>
          <w:sz w:val="24"/>
          <w:szCs w:val="24"/>
        </w:rPr>
        <w:t xml:space="preserve"> populations, so these categories are focused on most here.</w:t>
      </w:r>
    </w:p>
    <w:p w14:paraId="2EFDDCE4" w14:textId="77777777" w:rsidR="00F6201C" w:rsidRDefault="00F6201C">
      <w:pPr>
        <w:spacing w:line="480" w:lineRule="auto"/>
        <w:rPr>
          <w:rFonts w:ascii="Times New Roman" w:eastAsia="Times New Roman" w:hAnsi="Times New Roman" w:cs="Times New Roman"/>
          <w:sz w:val="24"/>
          <w:szCs w:val="24"/>
        </w:rPr>
      </w:pPr>
    </w:p>
    <w:p w14:paraId="5C0FF3AA" w14:textId="77777777"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Whitepop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aapop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na_aipop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hawaiian</w:t>
      </w:r>
      <w:proofErr w:type="spellEnd"/>
      <w:r>
        <w:rPr>
          <w:rFonts w:ascii="Times New Roman" w:eastAsia="Times New Roman" w:hAnsi="Times New Roman" w:cs="Times New Roman"/>
          <w:i/>
          <w:sz w:val="24"/>
          <w:szCs w:val="24"/>
        </w:rPr>
        <w:t>, and mixed2</w:t>
      </w:r>
      <w:r>
        <w:rPr>
          <w:rFonts w:ascii="Times New Roman" w:eastAsia="Times New Roman" w:hAnsi="Times New Roman" w:cs="Times New Roman"/>
          <w:sz w:val="24"/>
          <w:szCs w:val="24"/>
        </w:rPr>
        <w:t xml:space="preserve"> all represent specific estimated counts of racial demographics per Berkeley census tract in 2020 based on data from the US Census.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These are useful in the multilinear regression as well as in the mapping portion of the analysis. </w:t>
      </w:r>
    </w:p>
    <w:p w14:paraId="6B03B39F" w14:textId="0DDE6362"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Totalpop</w:t>
      </w:r>
      <w:proofErr w:type="spellEnd"/>
      <w:r w:rsidR="00A523E1">
        <w:rPr>
          <w:rFonts w:ascii="Times New Roman" w:eastAsia="Times New Roman" w:hAnsi="Times New Roman" w:cs="Times New Roman"/>
          <w:i/>
          <w:sz w:val="24"/>
          <w:szCs w:val="24"/>
        </w:rPr>
        <w:t xml:space="preserve">, </w:t>
      </w:r>
      <w:proofErr w:type="spellStart"/>
      <w:r w:rsidR="00D2022B">
        <w:rPr>
          <w:rFonts w:ascii="Times New Roman" w:eastAsia="Times New Roman" w:hAnsi="Times New Roman" w:cs="Times New Roman"/>
          <w:i/>
          <w:sz w:val="24"/>
          <w:szCs w:val="24"/>
        </w:rPr>
        <w:t>Bipoc</w:t>
      </w:r>
      <w:r w:rsidR="00A523E1">
        <w:rPr>
          <w:rFonts w:ascii="Times New Roman" w:eastAsia="Times New Roman" w:hAnsi="Times New Roman" w:cs="Times New Roman"/>
          <w:i/>
          <w:sz w:val="24"/>
          <w:szCs w:val="24"/>
        </w:rPr>
        <w:t>pop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Pocpop</w:t>
      </w:r>
      <w:proofErr w:type="spellEnd"/>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estimated total </w:t>
      </w:r>
      <w:r w:rsidR="00A523E1">
        <w:rPr>
          <w:rFonts w:ascii="Times New Roman" w:eastAsia="Times New Roman" w:hAnsi="Times New Roman" w:cs="Times New Roman"/>
          <w:sz w:val="24"/>
          <w:szCs w:val="24"/>
        </w:rPr>
        <w:t xml:space="preserve">racial </w:t>
      </w:r>
      <w:r>
        <w:rPr>
          <w:rFonts w:ascii="Times New Roman" w:eastAsia="Times New Roman" w:hAnsi="Times New Roman" w:cs="Times New Roman"/>
          <w:sz w:val="24"/>
          <w:szCs w:val="24"/>
        </w:rPr>
        <w:t>population</w:t>
      </w:r>
      <w:r w:rsidR="00A523E1">
        <w:rPr>
          <w:rFonts w:ascii="Times New Roman" w:eastAsia="Times New Roman" w:hAnsi="Times New Roman" w:cs="Times New Roman"/>
          <w:sz w:val="24"/>
          <w:szCs w:val="24"/>
        </w:rPr>
        <w:t xml:space="preserve"> numbers</w:t>
      </w:r>
      <w:r>
        <w:rPr>
          <w:rFonts w:ascii="Times New Roman" w:eastAsia="Times New Roman" w:hAnsi="Times New Roman" w:cs="Times New Roman"/>
          <w:sz w:val="24"/>
          <w:szCs w:val="24"/>
        </w:rPr>
        <w:t xml:space="preserve"> per census tract from the same census data and city information from geolocation maps.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 xml:space="preserve">Nonwhite includes all other racial categories outside of white, and POC includes Black, Hispanic, Hawaiian, and Mixed races. </w:t>
      </w:r>
    </w:p>
    <w:p w14:paraId="080EC610" w14:textId="62710B01" w:rsidR="00F6201C" w:rsidRDefault="001E714A"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Bipoccomp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r w:rsidR="00D2022B">
        <w:rPr>
          <w:rFonts w:ascii="Times New Roman" w:eastAsia="Times New Roman" w:hAnsi="Times New Roman" w:cs="Times New Roman"/>
          <w:i/>
          <w:sz w:val="24"/>
          <w:szCs w:val="24"/>
        </w:rPr>
        <w:t>Focus Group Comp</w:t>
      </w:r>
      <w:r w:rsidR="009F6905">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sz w:val="24"/>
          <w:szCs w:val="24"/>
        </w:rPr>
        <w:t>are</w:t>
      </w:r>
      <w:r w:rsidR="009F6905">
        <w:rPr>
          <w:rFonts w:ascii="Times New Roman" w:eastAsia="Times New Roman" w:hAnsi="Times New Roman" w:cs="Times New Roman"/>
          <w:sz w:val="24"/>
          <w:szCs w:val="24"/>
        </w:rPr>
        <w:t xml:space="preserve"> a simple calculation of the estimated proportion of </w:t>
      </w:r>
      <w:r>
        <w:rPr>
          <w:rFonts w:ascii="Times New Roman" w:eastAsia="Times New Roman" w:hAnsi="Times New Roman" w:cs="Times New Roman"/>
          <w:sz w:val="24"/>
          <w:szCs w:val="24"/>
        </w:rPr>
        <w:t>B</w:t>
      </w:r>
      <w:r w:rsidR="00D2022B">
        <w:rPr>
          <w:rFonts w:ascii="Times New Roman" w:eastAsia="Times New Roman" w:hAnsi="Times New Roman" w:cs="Times New Roman"/>
          <w:sz w:val="24"/>
          <w:szCs w:val="24"/>
        </w:rPr>
        <w:t>IPOC</w:t>
      </w:r>
      <w:r w:rsidR="009F6905">
        <w:rPr>
          <w:rFonts w:ascii="Times New Roman" w:eastAsia="Times New Roman" w:hAnsi="Times New Roman" w:cs="Times New Roman"/>
          <w:sz w:val="24"/>
          <w:szCs w:val="24"/>
        </w:rPr>
        <w:t xml:space="preserve"> residents </w:t>
      </w:r>
      <w:r w:rsidR="00D2022B">
        <w:rPr>
          <w:rFonts w:ascii="Times New Roman" w:eastAsia="Times New Roman" w:hAnsi="Times New Roman" w:cs="Times New Roman"/>
          <w:sz w:val="24"/>
          <w:szCs w:val="24"/>
        </w:rPr>
        <w:t xml:space="preserve">and Focus Group Residents </w:t>
      </w:r>
      <w:r w:rsidR="009F6905">
        <w:rPr>
          <w:rFonts w:ascii="Times New Roman" w:eastAsia="Times New Roman" w:hAnsi="Times New Roman" w:cs="Times New Roman"/>
          <w:sz w:val="24"/>
          <w:szCs w:val="24"/>
        </w:rPr>
        <w:t>(</w:t>
      </w:r>
      <w:r w:rsidR="00D2022B">
        <w:rPr>
          <w:rFonts w:ascii="Times New Roman" w:eastAsia="Times New Roman" w:hAnsi="Times New Roman" w:cs="Times New Roman"/>
          <w:sz w:val="24"/>
          <w:szCs w:val="24"/>
        </w:rPr>
        <w:t>The Black and Hispanic populations that were the focus of the CPE report</w:t>
      </w:r>
      <w:r w:rsidR="009F6905">
        <w:rPr>
          <w:rFonts w:ascii="Times New Roman" w:eastAsia="Times New Roman" w:hAnsi="Times New Roman" w:cs="Times New Roman"/>
          <w:sz w:val="24"/>
          <w:szCs w:val="24"/>
        </w:rPr>
        <w:t xml:space="preserve">) per census tract. This is a broad representation but is acceptable for creating simple variables regarding “whiter” neighborhoods where stops would supposedly occur less. </w:t>
      </w:r>
    </w:p>
    <w:p w14:paraId="39D10B7C" w14:textId="77777777" w:rsidR="00F6201C" w:rsidRDefault="00F6201C" w:rsidP="009457C0">
      <w:pPr>
        <w:spacing w:line="480" w:lineRule="auto"/>
        <w:ind w:left="720"/>
        <w:rPr>
          <w:rFonts w:ascii="Times New Roman" w:eastAsia="Times New Roman" w:hAnsi="Times New Roman" w:cs="Times New Roman"/>
          <w:i/>
          <w:sz w:val="24"/>
          <w:szCs w:val="24"/>
        </w:rPr>
      </w:pPr>
    </w:p>
    <w:p w14:paraId="5527C6FE" w14:textId="501D7A7A" w:rsidR="00F6201C" w:rsidRDefault="001C3021" w:rsidP="000967D4">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Distancefromcal</w:t>
      </w:r>
      <w:proofErr w:type="spellEnd"/>
      <w:r>
        <w:rPr>
          <w:rFonts w:ascii="Times New Roman" w:eastAsia="Times New Roman" w:hAnsi="Times New Roman" w:cs="Times New Roman"/>
          <w:i/>
          <w:sz w:val="24"/>
          <w:szCs w:val="24"/>
        </w:rPr>
        <w:t xml:space="preserve">, Far, </w:t>
      </w:r>
      <w:r>
        <w:rPr>
          <w:rFonts w:ascii="Times New Roman" w:eastAsia="Times New Roman" w:hAnsi="Times New Roman" w:cs="Times New Roman"/>
          <w:iCs/>
          <w:sz w:val="24"/>
          <w:szCs w:val="24"/>
        </w:rPr>
        <w:t>and</w:t>
      </w:r>
      <w:r>
        <w:rPr>
          <w:rFonts w:ascii="Times New Roman" w:eastAsia="Times New Roman" w:hAnsi="Times New Roman" w:cs="Times New Roman"/>
          <w:i/>
          <w:sz w:val="24"/>
          <w:szCs w:val="24"/>
        </w:rPr>
        <w:t xml:space="preserve"> Close</w:t>
      </w:r>
      <w:r w:rsidR="009F6905">
        <w:rPr>
          <w:rFonts w:ascii="Times New Roman" w:eastAsia="Times New Roman" w:hAnsi="Times New Roman" w:cs="Times New Roman"/>
          <w:sz w:val="24"/>
          <w:szCs w:val="24"/>
        </w:rPr>
        <w:t xml:space="preserve"> represent another variable mentioned in the earlier study, distance from the university. Although we later find that this is at best curvilinear, it’s still worth including to see if it is still statistically significant. </w:t>
      </w:r>
    </w:p>
    <w:p w14:paraId="15F08D1D" w14:textId="77777777" w:rsidR="000967D4" w:rsidRPr="000967D4" w:rsidRDefault="000967D4" w:rsidP="000967D4">
      <w:pPr>
        <w:spacing w:line="480" w:lineRule="auto"/>
        <w:ind w:left="720" w:firstLine="720"/>
        <w:rPr>
          <w:rFonts w:ascii="Times New Roman" w:eastAsia="Times New Roman" w:hAnsi="Times New Roman" w:cs="Times New Roman"/>
          <w:sz w:val="24"/>
          <w:szCs w:val="24"/>
        </w:rPr>
      </w:pPr>
    </w:p>
    <w:p w14:paraId="7209DA35" w14:textId="5E5E92C8"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C071EF9" w14:textId="566C3221" w:rsidR="009D57E9" w:rsidRPr="000967D4" w:rsidRDefault="002420A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We provide the descriptive statistics in Table 1. We did not find multicollinearity issues with any variables. Notably, certain variables had less observations as they could only be generated from information in the RIPA-Compliant dataset. Because of this multiple models were run both for the larger and smaller datasets based on what variable information was available. This will be discussed </w:t>
      </w:r>
      <w:r w:rsidR="009676DF">
        <w:rPr>
          <w:rFonts w:ascii="Times New Roman" w:eastAsia="Times New Roman" w:hAnsi="Times New Roman" w:cs="Times New Roman"/>
          <w:bCs/>
          <w:sz w:val="24"/>
          <w:szCs w:val="24"/>
        </w:rPr>
        <w:t>more in later sections of the paper.</w:t>
      </w:r>
    </w:p>
    <w:p w14:paraId="0C23BD2C" w14:textId="77777777" w:rsidR="002420A3" w:rsidRPr="00803B67" w:rsidRDefault="002420A3" w:rsidP="002420A3">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Table 1</w:t>
      </w:r>
      <w:r>
        <w:rPr>
          <w:rFonts w:ascii="Times New Roman" w:eastAsia="Times New Roman" w:hAnsi="Times New Roman" w:cs="Times New Roman"/>
          <w:bCs/>
          <w:sz w:val="24"/>
          <w:szCs w:val="24"/>
        </w:rPr>
        <w:t>. Descriptive statistics (RIPA and Non-RIPA)</w:t>
      </w:r>
    </w:p>
    <w:tbl>
      <w:tblPr>
        <w:tblW w:w="8829" w:type="dxa"/>
        <w:tblLook w:val="04A0" w:firstRow="1" w:lastRow="0" w:firstColumn="1" w:lastColumn="0" w:noHBand="0" w:noVBand="1"/>
      </w:tblPr>
      <w:tblGrid>
        <w:gridCol w:w="3389"/>
        <w:gridCol w:w="960"/>
        <w:gridCol w:w="1080"/>
        <w:gridCol w:w="1120"/>
        <w:gridCol w:w="1100"/>
        <w:gridCol w:w="1180"/>
      </w:tblGrid>
      <w:tr w:rsidR="002420A3" w:rsidRPr="00435176" w14:paraId="243FF4DF" w14:textId="77777777" w:rsidTr="00012C6E">
        <w:trPr>
          <w:trHeight w:val="255"/>
        </w:trPr>
        <w:tc>
          <w:tcPr>
            <w:tcW w:w="3389" w:type="dxa"/>
            <w:tcBorders>
              <w:top w:val="single" w:sz="4" w:space="0" w:color="auto"/>
              <w:left w:val="nil"/>
              <w:bottom w:val="single" w:sz="4" w:space="0" w:color="auto"/>
              <w:right w:val="nil"/>
            </w:tcBorders>
            <w:shd w:val="clear" w:color="auto" w:fill="auto"/>
            <w:noWrap/>
            <w:vAlign w:val="bottom"/>
            <w:hideMark/>
          </w:tcPr>
          <w:p w14:paraId="521D0A5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DESC STATS </w:t>
            </w:r>
          </w:p>
        </w:tc>
        <w:tc>
          <w:tcPr>
            <w:tcW w:w="960" w:type="dxa"/>
            <w:tcBorders>
              <w:top w:val="single" w:sz="4" w:space="0" w:color="auto"/>
              <w:left w:val="nil"/>
              <w:bottom w:val="single" w:sz="4" w:space="0" w:color="auto"/>
              <w:right w:val="nil"/>
            </w:tcBorders>
            <w:shd w:val="clear" w:color="auto" w:fill="auto"/>
            <w:noWrap/>
            <w:vAlign w:val="bottom"/>
            <w:hideMark/>
          </w:tcPr>
          <w:p w14:paraId="3F227EC7" w14:textId="77777777" w:rsidR="002420A3" w:rsidRPr="00435176" w:rsidRDefault="002420A3" w:rsidP="00012C6E">
            <w:pPr>
              <w:spacing w:line="240" w:lineRule="auto"/>
              <w:jc w:val="center"/>
              <w:rPr>
                <w:rFonts w:ascii="Calibri" w:eastAsia="Times New Roman" w:hAnsi="Calibri" w:cs="Calibri"/>
                <w:sz w:val="20"/>
                <w:szCs w:val="20"/>
                <w:lang w:val="en-US"/>
              </w:rPr>
            </w:pPr>
            <w:proofErr w:type="spellStart"/>
            <w:r w:rsidRPr="00435176">
              <w:rPr>
                <w:rFonts w:ascii="Calibri" w:eastAsia="Times New Roman" w:hAnsi="Calibri" w:cs="Calibri"/>
                <w:sz w:val="20"/>
                <w:szCs w:val="20"/>
                <w:lang w:val="en-US"/>
              </w:rPr>
              <w:t>Obs</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14:paraId="29666399"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Mean</w:t>
            </w:r>
          </w:p>
        </w:tc>
        <w:tc>
          <w:tcPr>
            <w:tcW w:w="1120" w:type="dxa"/>
            <w:tcBorders>
              <w:top w:val="single" w:sz="4" w:space="0" w:color="auto"/>
              <w:left w:val="nil"/>
              <w:bottom w:val="single" w:sz="4" w:space="0" w:color="auto"/>
              <w:right w:val="nil"/>
            </w:tcBorders>
            <w:shd w:val="clear" w:color="auto" w:fill="auto"/>
            <w:noWrap/>
            <w:vAlign w:val="bottom"/>
            <w:hideMark/>
          </w:tcPr>
          <w:p w14:paraId="5807AD1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Std. Dev.</w:t>
            </w:r>
          </w:p>
        </w:tc>
        <w:tc>
          <w:tcPr>
            <w:tcW w:w="1100" w:type="dxa"/>
            <w:tcBorders>
              <w:top w:val="single" w:sz="4" w:space="0" w:color="auto"/>
              <w:left w:val="nil"/>
              <w:bottom w:val="single" w:sz="4" w:space="0" w:color="auto"/>
              <w:right w:val="nil"/>
            </w:tcBorders>
            <w:shd w:val="clear" w:color="auto" w:fill="auto"/>
            <w:noWrap/>
            <w:vAlign w:val="bottom"/>
            <w:hideMark/>
          </w:tcPr>
          <w:p w14:paraId="398904C8"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Min</w:t>
            </w:r>
          </w:p>
        </w:tc>
        <w:tc>
          <w:tcPr>
            <w:tcW w:w="1180" w:type="dxa"/>
            <w:tcBorders>
              <w:top w:val="single" w:sz="4" w:space="0" w:color="auto"/>
              <w:left w:val="nil"/>
              <w:bottom w:val="single" w:sz="4" w:space="0" w:color="auto"/>
              <w:right w:val="nil"/>
            </w:tcBorders>
            <w:shd w:val="clear" w:color="auto" w:fill="auto"/>
            <w:noWrap/>
            <w:vAlign w:val="bottom"/>
            <w:hideMark/>
          </w:tcPr>
          <w:p w14:paraId="58893EE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Max</w:t>
            </w:r>
          </w:p>
        </w:tc>
      </w:tr>
      <w:tr w:rsidR="002420A3" w:rsidRPr="00435176" w14:paraId="24A2029B" w14:textId="77777777" w:rsidTr="00012C6E">
        <w:trPr>
          <w:trHeight w:val="255"/>
        </w:trPr>
        <w:tc>
          <w:tcPr>
            <w:tcW w:w="3389" w:type="dxa"/>
            <w:tcBorders>
              <w:top w:val="nil"/>
              <w:left w:val="nil"/>
              <w:bottom w:val="nil"/>
              <w:right w:val="nil"/>
            </w:tcBorders>
            <w:shd w:val="clear" w:color="auto" w:fill="auto"/>
            <w:noWrap/>
            <w:vAlign w:val="center"/>
            <w:hideMark/>
          </w:tcPr>
          <w:p w14:paraId="44A1E2A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Subject Arrested</w:t>
            </w:r>
          </w:p>
        </w:tc>
        <w:tc>
          <w:tcPr>
            <w:tcW w:w="960" w:type="dxa"/>
            <w:tcBorders>
              <w:top w:val="nil"/>
              <w:left w:val="nil"/>
              <w:bottom w:val="nil"/>
              <w:right w:val="nil"/>
            </w:tcBorders>
            <w:shd w:val="clear" w:color="auto" w:fill="auto"/>
            <w:noWrap/>
            <w:vAlign w:val="bottom"/>
            <w:hideMark/>
          </w:tcPr>
          <w:p w14:paraId="11802F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DAEFD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0.018</w:t>
            </w:r>
          </w:p>
        </w:tc>
        <w:tc>
          <w:tcPr>
            <w:tcW w:w="1120" w:type="dxa"/>
            <w:tcBorders>
              <w:top w:val="nil"/>
              <w:left w:val="nil"/>
              <w:bottom w:val="nil"/>
              <w:right w:val="nil"/>
            </w:tcBorders>
            <w:shd w:val="clear" w:color="auto" w:fill="auto"/>
            <w:noWrap/>
            <w:vAlign w:val="bottom"/>
            <w:hideMark/>
          </w:tcPr>
          <w:p w14:paraId="3D3117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0.133</w:t>
            </w:r>
          </w:p>
        </w:tc>
        <w:tc>
          <w:tcPr>
            <w:tcW w:w="1100" w:type="dxa"/>
            <w:tcBorders>
              <w:top w:val="nil"/>
              <w:left w:val="nil"/>
              <w:bottom w:val="nil"/>
              <w:right w:val="nil"/>
            </w:tcBorders>
            <w:shd w:val="clear" w:color="auto" w:fill="auto"/>
            <w:noWrap/>
            <w:vAlign w:val="bottom"/>
            <w:hideMark/>
          </w:tcPr>
          <w:p w14:paraId="1F4D4B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w:t>
            </w:r>
          </w:p>
        </w:tc>
        <w:tc>
          <w:tcPr>
            <w:tcW w:w="1180" w:type="dxa"/>
            <w:tcBorders>
              <w:top w:val="nil"/>
              <w:left w:val="nil"/>
              <w:bottom w:val="nil"/>
              <w:right w:val="nil"/>
            </w:tcBorders>
            <w:shd w:val="clear" w:color="auto" w:fill="auto"/>
            <w:noWrap/>
            <w:vAlign w:val="bottom"/>
            <w:hideMark/>
          </w:tcPr>
          <w:p w14:paraId="7347CD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r>
      <w:tr w:rsidR="002420A3" w:rsidRPr="00435176" w14:paraId="3E53B639" w14:textId="77777777" w:rsidTr="00012C6E">
        <w:trPr>
          <w:trHeight w:val="255"/>
        </w:trPr>
        <w:tc>
          <w:tcPr>
            <w:tcW w:w="3389" w:type="dxa"/>
            <w:tcBorders>
              <w:top w:val="nil"/>
              <w:left w:val="nil"/>
              <w:bottom w:val="nil"/>
              <w:right w:val="nil"/>
            </w:tcBorders>
            <w:shd w:val="clear" w:color="auto" w:fill="auto"/>
            <w:noWrap/>
            <w:vAlign w:val="center"/>
            <w:hideMark/>
          </w:tcPr>
          <w:p w14:paraId="764ACCF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Age of Subject</w:t>
            </w:r>
          </w:p>
        </w:tc>
        <w:tc>
          <w:tcPr>
            <w:tcW w:w="960" w:type="dxa"/>
            <w:tcBorders>
              <w:top w:val="nil"/>
              <w:left w:val="nil"/>
              <w:bottom w:val="nil"/>
              <w:right w:val="nil"/>
            </w:tcBorders>
            <w:shd w:val="clear" w:color="auto" w:fill="auto"/>
            <w:noWrap/>
            <w:vAlign w:val="bottom"/>
            <w:hideMark/>
          </w:tcPr>
          <w:p w14:paraId="2EA55B8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8B5D8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37.342</w:t>
            </w:r>
          </w:p>
        </w:tc>
        <w:tc>
          <w:tcPr>
            <w:tcW w:w="1120" w:type="dxa"/>
            <w:tcBorders>
              <w:top w:val="nil"/>
              <w:left w:val="nil"/>
              <w:bottom w:val="nil"/>
              <w:right w:val="nil"/>
            </w:tcBorders>
            <w:shd w:val="clear" w:color="auto" w:fill="auto"/>
            <w:noWrap/>
            <w:vAlign w:val="bottom"/>
            <w:hideMark/>
          </w:tcPr>
          <w:p w14:paraId="1343AE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12.995</w:t>
            </w:r>
          </w:p>
        </w:tc>
        <w:tc>
          <w:tcPr>
            <w:tcW w:w="1100" w:type="dxa"/>
            <w:tcBorders>
              <w:top w:val="nil"/>
              <w:left w:val="nil"/>
              <w:bottom w:val="nil"/>
              <w:right w:val="nil"/>
            </w:tcBorders>
            <w:shd w:val="clear" w:color="auto" w:fill="auto"/>
            <w:noWrap/>
            <w:vAlign w:val="bottom"/>
            <w:hideMark/>
          </w:tcPr>
          <w:p w14:paraId="269743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w:t>
            </w:r>
          </w:p>
        </w:tc>
        <w:tc>
          <w:tcPr>
            <w:tcW w:w="1180" w:type="dxa"/>
            <w:tcBorders>
              <w:top w:val="nil"/>
              <w:left w:val="nil"/>
              <w:bottom w:val="nil"/>
              <w:right w:val="nil"/>
            </w:tcBorders>
            <w:shd w:val="clear" w:color="auto" w:fill="auto"/>
            <w:noWrap/>
            <w:vAlign w:val="bottom"/>
            <w:hideMark/>
          </w:tcPr>
          <w:p w14:paraId="1409281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99</w:t>
            </w:r>
          </w:p>
        </w:tc>
      </w:tr>
      <w:tr w:rsidR="002420A3" w:rsidRPr="00435176" w14:paraId="27CDD258" w14:textId="77777777" w:rsidTr="00012C6E">
        <w:trPr>
          <w:trHeight w:val="255"/>
        </w:trPr>
        <w:tc>
          <w:tcPr>
            <w:tcW w:w="3389" w:type="dxa"/>
            <w:tcBorders>
              <w:top w:val="nil"/>
              <w:left w:val="nil"/>
              <w:bottom w:val="nil"/>
              <w:right w:val="nil"/>
            </w:tcBorders>
            <w:shd w:val="clear" w:color="auto" w:fill="auto"/>
            <w:noWrap/>
            <w:vAlign w:val="bottom"/>
            <w:hideMark/>
          </w:tcPr>
          <w:p w14:paraId="2C828791"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Distance from Cal</w:t>
            </w:r>
          </w:p>
        </w:tc>
        <w:tc>
          <w:tcPr>
            <w:tcW w:w="960" w:type="dxa"/>
            <w:tcBorders>
              <w:top w:val="nil"/>
              <w:left w:val="nil"/>
              <w:bottom w:val="nil"/>
              <w:right w:val="nil"/>
            </w:tcBorders>
            <w:shd w:val="clear" w:color="auto" w:fill="auto"/>
            <w:noWrap/>
            <w:vAlign w:val="bottom"/>
            <w:hideMark/>
          </w:tcPr>
          <w:p w14:paraId="26979DD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1901F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1.435</w:t>
            </w:r>
          </w:p>
        </w:tc>
        <w:tc>
          <w:tcPr>
            <w:tcW w:w="1120" w:type="dxa"/>
            <w:tcBorders>
              <w:top w:val="nil"/>
              <w:left w:val="nil"/>
              <w:bottom w:val="nil"/>
              <w:right w:val="nil"/>
            </w:tcBorders>
            <w:shd w:val="clear" w:color="auto" w:fill="auto"/>
            <w:noWrap/>
            <w:vAlign w:val="bottom"/>
            <w:hideMark/>
          </w:tcPr>
          <w:p w14:paraId="311425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0.704</w:t>
            </w:r>
          </w:p>
        </w:tc>
        <w:tc>
          <w:tcPr>
            <w:tcW w:w="1100" w:type="dxa"/>
            <w:tcBorders>
              <w:top w:val="nil"/>
              <w:left w:val="nil"/>
              <w:bottom w:val="nil"/>
              <w:right w:val="nil"/>
            </w:tcBorders>
            <w:shd w:val="clear" w:color="auto" w:fill="auto"/>
            <w:noWrap/>
            <w:vAlign w:val="bottom"/>
            <w:hideMark/>
          </w:tcPr>
          <w:p w14:paraId="6CFF94B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0.25</w:t>
            </w:r>
          </w:p>
        </w:tc>
        <w:tc>
          <w:tcPr>
            <w:tcW w:w="1180" w:type="dxa"/>
            <w:tcBorders>
              <w:top w:val="nil"/>
              <w:left w:val="nil"/>
              <w:bottom w:val="nil"/>
              <w:right w:val="nil"/>
            </w:tcBorders>
            <w:shd w:val="clear" w:color="auto" w:fill="auto"/>
            <w:noWrap/>
            <w:vAlign w:val="bottom"/>
            <w:hideMark/>
          </w:tcPr>
          <w:p w14:paraId="23F923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2.5</w:t>
            </w:r>
          </w:p>
        </w:tc>
      </w:tr>
      <w:tr w:rsidR="002420A3" w:rsidRPr="00435176" w14:paraId="356B5949" w14:textId="77777777" w:rsidTr="00012C6E">
        <w:trPr>
          <w:trHeight w:val="255"/>
        </w:trPr>
        <w:tc>
          <w:tcPr>
            <w:tcW w:w="3389" w:type="dxa"/>
            <w:tcBorders>
              <w:top w:val="nil"/>
              <w:left w:val="nil"/>
              <w:bottom w:val="nil"/>
              <w:right w:val="nil"/>
            </w:tcBorders>
            <w:shd w:val="clear" w:color="auto" w:fill="auto"/>
            <w:noWrap/>
            <w:vAlign w:val="center"/>
            <w:hideMark/>
          </w:tcPr>
          <w:p w14:paraId="1E0B389C"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Total # of Stops</w:t>
            </w:r>
          </w:p>
        </w:tc>
        <w:tc>
          <w:tcPr>
            <w:tcW w:w="960" w:type="dxa"/>
            <w:tcBorders>
              <w:top w:val="nil"/>
              <w:left w:val="nil"/>
              <w:bottom w:val="nil"/>
              <w:right w:val="nil"/>
            </w:tcBorders>
            <w:shd w:val="clear" w:color="auto" w:fill="auto"/>
            <w:noWrap/>
            <w:vAlign w:val="bottom"/>
            <w:hideMark/>
          </w:tcPr>
          <w:p w14:paraId="2F878CD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E3207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546.984</w:t>
            </w:r>
          </w:p>
        </w:tc>
        <w:tc>
          <w:tcPr>
            <w:tcW w:w="1120" w:type="dxa"/>
            <w:tcBorders>
              <w:top w:val="nil"/>
              <w:left w:val="nil"/>
              <w:bottom w:val="nil"/>
              <w:right w:val="nil"/>
            </w:tcBorders>
            <w:shd w:val="clear" w:color="auto" w:fill="auto"/>
            <w:noWrap/>
            <w:vAlign w:val="bottom"/>
            <w:hideMark/>
          </w:tcPr>
          <w:p w14:paraId="6046DD0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469.688</w:t>
            </w:r>
          </w:p>
        </w:tc>
        <w:tc>
          <w:tcPr>
            <w:tcW w:w="1100" w:type="dxa"/>
            <w:tcBorders>
              <w:top w:val="nil"/>
              <w:left w:val="nil"/>
              <w:bottom w:val="nil"/>
              <w:right w:val="nil"/>
            </w:tcBorders>
            <w:shd w:val="clear" w:color="auto" w:fill="auto"/>
            <w:noWrap/>
            <w:vAlign w:val="bottom"/>
            <w:hideMark/>
          </w:tcPr>
          <w:p w14:paraId="199AA0D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13.00</w:t>
            </w:r>
          </w:p>
        </w:tc>
        <w:tc>
          <w:tcPr>
            <w:tcW w:w="1180" w:type="dxa"/>
            <w:tcBorders>
              <w:top w:val="nil"/>
              <w:left w:val="nil"/>
              <w:bottom w:val="nil"/>
              <w:right w:val="nil"/>
            </w:tcBorders>
            <w:shd w:val="clear" w:color="auto" w:fill="auto"/>
            <w:noWrap/>
            <w:vAlign w:val="bottom"/>
            <w:hideMark/>
          </w:tcPr>
          <w:p w14:paraId="5C1890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1454.000</w:t>
            </w:r>
          </w:p>
        </w:tc>
      </w:tr>
      <w:tr w:rsidR="002420A3" w:rsidRPr="00435176" w14:paraId="37C7C6AB" w14:textId="77777777" w:rsidTr="00012C6E">
        <w:trPr>
          <w:trHeight w:val="255"/>
        </w:trPr>
        <w:tc>
          <w:tcPr>
            <w:tcW w:w="3389" w:type="dxa"/>
            <w:tcBorders>
              <w:top w:val="nil"/>
              <w:left w:val="nil"/>
              <w:bottom w:val="nil"/>
              <w:right w:val="nil"/>
            </w:tcBorders>
            <w:shd w:val="clear" w:color="auto" w:fill="auto"/>
            <w:noWrap/>
            <w:vAlign w:val="center"/>
            <w:hideMark/>
          </w:tcPr>
          <w:p w14:paraId="724D0B80"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Median Income</w:t>
            </w:r>
          </w:p>
        </w:tc>
        <w:tc>
          <w:tcPr>
            <w:tcW w:w="960" w:type="dxa"/>
            <w:tcBorders>
              <w:top w:val="nil"/>
              <w:left w:val="nil"/>
              <w:bottom w:val="nil"/>
              <w:right w:val="nil"/>
            </w:tcBorders>
            <w:shd w:val="clear" w:color="auto" w:fill="auto"/>
            <w:noWrap/>
            <w:vAlign w:val="bottom"/>
            <w:hideMark/>
          </w:tcPr>
          <w:p w14:paraId="10BF205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F497B2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87675.090</w:t>
            </w:r>
          </w:p>
        </w:tc>
        <w:tc>
          <w:tcPr>
            <w:tcW w:w="1120" w:type="dxa"/>
            <w:tcBorders>
              <w:top w:val="nil"/>
              <w:left w:val="nil"/>
              <w:bottom w:val="nil"/>
              <w:right w:val="nil"/>
            </w:tcBorders>
            <w:shd w:val="clear" w:color="auto" w:fill="auto"/>
            <w:noWrap/>
            <w:vAlign w:val="bottom"/>
            <w:hideMark/>
          </w:tcPr>
          <w:p w14:paraId="11069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35424.510</w:t>
            </w:r>
          </w:p>
        </w:tc>
        <w:tc>
          <w:tcPr>
            <w:tcW w:w="1100" w:type="dxa"/>
            <w:tcBorders>
              <w:top w:val="nil"/>
              <w:left w:val="nil"/>
              <w:bottom w:val="nil"/>
              <w:right w:val="nil"/>
            </w:tcBorders>
            <w:shd w:val="clear" w:color="auto" w:fill="auto"/>
            <w:noWrap/>
            <w:vAlign w:val="bottom"/>
            <w:hideMark/>
          </w:tcPr>
          <w:p w14:paraId="443065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20579.00</w:t>
            </w:r>
          </w:p>
        </w:tc>
        <w:tc>
          <w:tcPr>
            <w:tcW w:w="1180" w:type="dxa"/>
            <w:tcBorders>
              <w:top w:val="nil"/>
              <w:left w:val="nil"/>
              <w:bottom w:val="nil"/>
              <w:right w:val="nil"/>
            </w:tcBorders>
            <w:shd w:val="clear" w:color="auto" w:fill="auto"/>
            <w:noWrap/>
            <w:vAlign w:val="bottom"/>
            <w:hideMark/>
          </w:tcPr>
          <w:p w14:paraId="0FC29B2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206199.000</w:t>
            </w:r>
          </w:p>
        </w:tc>
      </w:tr>
      <w:tr w:rsidR="002420A3" w:rsidRPr="00435176" w14:paraId="251ACBB8" w14:textId="77777777" w:rsidTr="00012C6E">
        <w:trPr>
          <w:trHeight w:val="255"/>
        </w:trPr>
        <w:tc>
          <w:tcPr>
            <w:tcW w:w="3389" w:type="dxa"/>
            <w:tcBorders>
              <w:top w:val="nil"/>
              <w:left w:val="nil"/>
              <w:bottom w:val="nil"/>
              <w:right w:val="nil"/>
            </w:tcBorders>
            <w:shd w:val="clear" w:color="auto" w:fill="auto"/>
            <w:noWrap/>
            <w:vAlign w:val="center"/>
            <w:hideMark/>
          </w:tcPr>
          <w:p w14:paraId="061D663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Annual Average # of Stops</w:t>
            </w:r>
          </w:p>
        </w:tc>
        <w:tc>
          <w:tcPr>
            <w:tcW w:w="960" w:type="dxa"/>
            <w:tcBorders>
              <w:top w:val="nil"/>
              <w:left w:val="nil"/>
              <w:bottom w:val="nil"/>
              <w:right w:val="nil"/>
            </w:tcBorders>
            <w:shd w:val="clear" w:color="auto" w:fill="auto"/>
            <w:noWrap/>
            <w:vAlign w:val="bottom"/>
            <w:hideMark/>
          </w:tcPr>
          <w:p w14:paraId="30E7FD0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EE2478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68.377</w:t>
            </w:r>
          </w:p>
        </w:tc>
        <w:tc>
          <w:tcPr>
            <w:tcW w:w="1120" w:type="dxa"/>
            <w:tcBorders>
              <w:top w:val="nil"/>
              <w:left w:val="nil"/>
              <w:bottom w:val="nil"/>
              <w:right w:val="nil"/>
            </w:tcBorders>
            <w:shd w:val="clear" w:color="auto" w:fill="auto"/>
            <w:noWrap/>
            <w:vAlign w:val="bottom"/>
            <w:hideMark/>
          </w:tcPr>
          <w:p w14:paraId="59DF3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58.837</w:t>
            </w:r>
          </w:p>
        </w:tc>
        <w:tc>
          <w:tcPr>
            <w:tcW w:w="1100" w:type="dxa"/>
            <w:tcBorders>
              <w:top w:val="nil"/>
              <w:left w:val="nil"/>
              <w:bottom w:val="nil"/>
              <w:right w:val="nil"/>
            </w:tcBorders>
            <w:shd w:val="clear" w:color="auto" w:fill="auto"/>
            <w:noWrap/>
            <w:vAlign w:val="bottom"/>
            <w:hideMark/>
          </w:tcPr>
          <w:p w14:paraId="6476CF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w:t>
            </w:r>
          </w:p>
        </w:tc>
        <w:tc>
          <w:tcPr>
            <w:tcW w:w="1180" w:type="dxa"/>
            <w:tcBorders>
              <w:top w:val="nil"/>
              <w:left w:val="nil"/>
              <w:bottom w:val="nil"/>
              <w:right w:val="nil"/>
            </w:tcBorders>
            <w:shd w:val="clear" w:color="auto" w:fill="auto"/>
            <w:noWrap/>
            <w:vAlign w:val="bottom"/>
            <w:hideMark/>
          </w:tcPr>
          <w:p w14:paraId="3CF1D8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182.000</w:t>
            </w:r>
          </w:p>
        </w:tc>
      </w:tr>
      <w:tr w:rsidR="002420A3" w:rsidRPr="00435176" w14:paraId="1FAECE4F" w14:textId="77777777" w:rsidTr="00012C6E">
        <w:trPr>
          <w:trHeight w:val="255"/>
        </w:trPr>
        <w:tc>
          <w:tcPr>
            <w:tcW w:w="3389" w:type="dxa"/>
            <w:tcBorders>
              <w:top w:val="nil"/>
              <w:left w:val="nil"/>
              <w:bottom w:val="nil"/>
              <w:right w:val="nil"/>
            </w:tcBorders>
            <w:shd w:val="clear" w:color="auto" w:fill="auto"/>
            <w:noWrap/>
            <w:vAlign w:val="center"/>
            <w:hideMark/>
          </w:tcPr>
          <w:p w14:paraId="1006155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Racial Composition (NW/W)</w:t>
            </w:r>
          </w:p>
        </w:tc>
        <w:tc>
          <w:tcPr>
            <w:tcW w:w="960" w:type="dxa"/>
            <w:tcBorders>
              <w:top w:val="nil"/>
              <w:left w:val="nil"/>
              <w:bottom w:val="nil"/>
              <w:right w:val="nil"/>
            </w:tcBorders>
            <w:shd w:val="clear" w:color="auto" w:fill="auto"/>
            <w:noWrap/>
            <w:vAlign w:val="bottom"/>
            <w:hideMark/>
          </w:tcPr>
          <w:p w14:paraId="546E10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D86C8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0.388</w:t>
            </w:r>
          </w:p>
        </w:tc>
        <w:tc>
          <w:tcPr>
            <w:tcW w:w="1120" w:type="dxa"/>
            <w:tcBorders>
              <w:top w:val="nil"/>
              <w:left w:val="nil"/>
              <w:bottom w:val="nil"/>
              <w:right w:val="nil"/>
            </w:tcBorders>
            <w:shd w:val="clear" w:color="auto" w:fill="auto"/>
            <w:noWrap/>
            <w:vAlign w:val="bottom"/>
            <w:hideMark/>
          </w:tcPr>
          <w:p w14:paraId="56D4719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0.184</w:t>
            </w:r>
          </w:p>
        </w:tc>
        <w:tc>
          <w:tcPr>
            <w:tcW w:w="1100" w:type="dxa"/>
            <w:tcBorders>
              <w:top w:val="nil"/>
              <w:left w:val="nil"/>
              <w:bottom w:val="nil"/>
              <w:right w:val="nil"/>
            </w:tcBorders>
            <w:shd w:val="clear" w:color="auto" w:fill="auto"/>
            <w:noWrap/>
            <w:vAlign w:val="bottom"/>
            <w:hideMark/>
          </w:tcPr>
          <w:p w14:paraId="2F16AD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40F07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0.768</w:t>
            </w:r>
          </w:p>
        </w:tc>
      </w:tr>
      <w:tr w:rsidR="002420A3" w:rsidRPr="00435176" w14:paraId="29486F26" w14:textId="77777777" w:rsidTr="00012C6E">
        <w:trPr>
          <w:trHeight w:val="255"/>
        </w:trPr>
        <w:tc>
          <w:tcPr>
            <w:tcW w:w="3389" w:type="dxa"/>
            <w:tcBorders>
              <w:top w:val="nil"/>
              <w:left w:val="nil"/>
              <w:bottom w:val="nil"/>
              <w:right w:val="nil"/>
            </w:tcBorders>
            <w:shd w:val="clear" w:color="auto" w:fill="auto"/>
            <w:noWrap/>
            <w:vAlign w:val="center"/>
            <w:hideMark/>
          </w:tcPr>
          <w:p w14:paraId="102D78A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Race of Subject</w:t>
            </w:r>
          </w:p>
        </w:tc>
        <w:tc>
          <w:tcPr>
            <w:tcW w:w="960" w:type="dxa"/>
            <w:tcBorders>
              <w:top w:val="nil"/>
              <w:left w:val="nil"/>
              <w:bottom w:val="nil"/>
              <w:right w:val="nil"/>
            </w:tcBorders>
            <w:shd w:val="clear" w:color="auto" w:fill="auto"/>
            <w:noWrap/>
            <w:vAlign w:val="bottom"/>
            <w:hideMark/>
          </w:tcPr>
          <w:p w14:paraId="3B7B65B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7FA8B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2.765</w:t>
            </w:r>
          </w:p>
        </w:tc>
        <w:tc>
          <w:tcPr>
            <w:tcW w:w="1120" w:type="dxa"/>
            <w:tcBorders>
              <w:top w:val="nil"/>
              <w:left w:val="nil"/>
              <w:bottom w:val="nil"/>
              <w:right w:val="nil"/>
            </w:tcBorders>
            <w:shd w:val="clear" w:color="auto" w:fill="auto"/>
            <w:noWrap/>
            <w:vAlign w:val="bottom"/>
            <w:hideMark/>
          </w:tcPr>
          <w:p w14:paraId="31C4B6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1.007</w:t>
            </w:r>
          </w:p>
        </w:tc>
        <w:tc>
          <w:tcPr>
            <w:tcW w:w="1100" w:type="dxa"/>
            <w:tcBorders>
              <w:top w:val="nil"/>
              <w:left w:val="nil"/>
              <w:bottom w:val="nil"/>
              <w:right w:val="nil"/>
            </w:tcBorders>
            <w:shd w:val="clear" w:color="auto" w:fill="auto"/>
            <w:noWrap/>
            <w:vAlign w:val="bottom"/>
            <w:hideMark/>
          </w:tcPr>
          <w:p w14:paraId="62A508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7034811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5.000</w:t>
            </w:r>
          </w:p>
        </w:tc>
      </w:tr>
      <w:tr w:rsidR="002420A3" w:rsidRPr="00435176" w14:paraId="629CC471" w14:textId="77777777" w:rsidTr="00012C6E">
        <w:trPr>
          <w:trHeight w:val="255"/>
        </w:trPr>
        <w:tc>
          <w:tcPr>
            <w:tcW w:w="3389" w:type="dxa"/>
            <w:tcBorders>
              <w:top w:val="nil"/>
              <w:left w:val="nil"/>
              <w:bottom w:val="nil"/>
              <w:right w:val="nil"/>
            </w:tcBorders>
            <w:shd w:val="clear" w:color="auto" w:fill="auto"/>
            <w:noWrap/>
            <w:vAlign w:val="center"/>
            <w:hideMark/>
          </w:tcPr>
          <w:p w14:paraId="5ADCD5F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 for Stop</w:t>
            </w:r>
          </w:p>
        </w:tc>
        <w:tc>
          <w:tcPr>
            <w:tcW w:w="960" w:type="dxa"/>
            <w:tcBorders>
              <w:top w:val="nil"/>
              <w:left w:val="nil"/>
              <w:bottom w:val="nil"/>
              <w:right w:val="nil"/>
            </w:tcBorders>
            <w:shd w:val="clear" w:color="auto" w:fill="auto"/>
            <w:noWrap/>
            <w:vAlign w:val="bottom"/>
            <w:hideMark/>
          </w:tcPr>
          <w:p w14:paraId="6508C0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BD232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1.549</w:t>
            </w:r>
          </w:p>
        </w:tc>
        <w:tc>
          <w:tcPr>
            <w:tcW w:w="1120" w:type="dxa"/>
            <w:tcBorders>
              <w:top w:val="nil"/>
              <w:left w:val="nil"/>
              <w:bottom w:val="nil"/>
              <w:right w:val="nil"/>
            </w:tcBorders>
            <w:shd w:val="clear" w:color="auto" w:fill="auto"/>
            <w:noWrap/>
            <w:vAlign w:val="bottom"/>
            <w:hideMark/>
          </w:tcPr>
          <w:p w14:paraId="69D9254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0.710</w:t>
            </w:r>
          </w:p>
        </w:tc>
        <w:tc>
          <w:tcPr>
            <w:tcW w:w="1100" w:type="dxa"/>
            <w:tcBorders>
              <w:top w:val="nil"/>
              <w:left w:val="nil"/>
              <w:bottom w:val="nil"/>
              <w:right w:val="nil"/>
            </w:tcBorders>
            <w:shd w:val="clear" w:color="auto" w:fill="auto"/>
            <w:noWrap/>
            <w:vAlign w:val="bottom"/>
            <w:hideMark/>
          </w:tcPr>
          <w:p w14:paraId="4A78DF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1A26EE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6.000</w:t>
            </w:r>
          </w:p>
        </w:tc>
      </w:tr>
      <w:tr w:rsidR="002420A3" w:rsidRPr="00435176" w14:paraId="060CC2B4" w14:textId="77777777" w:rsidTr="00012C6E">
        <w:trPr>
          <w:trHeight w:val="255"/>
        </w:trPr>
        <w:tc>
          <w:tcPr>
            <w:tcW w:w="3389" w:type="dxa"/>
            <w:tcBorders>
              <w:top w:val="nil"/>
              <w:left w:val="nil"/>
              <w:bottom w:val="nil"/>
              <w:right w:val="nil"/>
            </w:tcBorders>
            <w:shd w:val="clear" w:color="auto" w:fill="auto"/>
            <w:noWrap/>
            <w:vAlign w:val="center"/>
            <w:hideMark/>
          </w:tcPr>
          <w:p w14:paraId="332900DD" w14:textId="243F65A5" w:rsidR="002420A3" w:rsidRPr="00435176" w:rsidRDefault="00D2022B" w:rsidP="00012C6E">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BIPOC</w:t>
            </w:r>
            <w:r w:rsidR="002420A3" w:rsidRPr="00435176">
              <w:rPr>
                <w:rFonts w:ascii="Calibri" w:eastAsia="Times New Roman" w:hAnsi="Calibri" w:cs="Calibri"/>
                <w:sz w:val="20"/>
                <w:szCs w:val="20"/>
                <w:lang w:val="en-US"/>
              </w:rPr>
              <w:t xml:space="preserve"> Person </w:t>
            </w:r>
          </w:p>
        </w:tc>
        <w:tc>
          <w:tcPr>
            <w:tcW w:w="960" w:type="dxa"/>
            <w:tcBorders>
              <w:top w:val="nil"/>
              <w:left w:val="nil"/>
              <w:bottom w:val="nil"/>
              <w:right w:val="nil"/>
            </w:tcBorders>
            <w:shd w:val="clear" w:color="auto" w:fill="auto"/>
            <w:noWrap/>
            <w:vAlign w:val="bottom"/>
            <w:hideMark/>
          </w:tcPr>
          <w:p w14:paraId="4712E1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A675C1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0.647</w:t>
            </w:r>
          </w:p>
        </w:tc>
        <w:tc>
          <w:tcPr>
            <w:tcW w:w="1120" w:type="dxa"/>
            <w:tcBorders>
              <w:top w:val="nil"/>
              <w:left w:val="nil"/>
              <w:bottom w:val="nil"/>
              <w:right w:val="nil"/>
            </w:tcBorders>
            <w:shd w:val="clear" w:color="auto" w:fill="auto"/>
            <w:noWrap/>
            <w:vAlign w:val="bottom"/>
            <w:hideMark/>
          </w:tcPr>
          <w:p w14:paraId="2A44E6C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3057176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8295E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481C9AA1" w14:textId="77777777" w:rsidTr="00012C6E">
        <w:trPr>
          <w:trHeight w:val="255"/>
        </w:trPr>
        <w:tc>
          <w:tcPr>
            <w:tcW w:w="3389" w:type="dxa"/>
            <w:tcBorders>
              <w:top w:val="nil"/>
              <w:left w:val="nil"/>
              <w:bottom w:val="nil"/>
              <w:right w:val="nil"/>
            </w:tcBorders>
            <w:shd w:val="clear" w:color="auto" w:fill="auto"/>
            <w:noWrap/>
            <w:vAlign w:val="center"/>
            <w:hideMark/>
          </w:tcPr>
          <w:p w14:paraId="32961509" w14:textId="2B67DFD2" w:rsidR="002420A3" w:rsidRPr="00435176" w:rsidRDefault="00D2022B" w:rsidP="00012C6E">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Focus Group Person (Black/Hispanic)</w:t>
            </w:r>
          </w:p>
        </w:tc>
        <w:tc>
          <w:tcPr>
            <w:tcW w:w="960" w:type="dxa"/>
            <w:tcBorders>
              <w:top w:val="nil"/>
              <w:left w:val="nil"/>
              <w:bottom w:val="nil"/>
              <w:right w:val="nil"/>
            </w:tcBorders>
            <w:shd w:val="clear" w:color="auto" w:fill="auto"/>
            <w:noWrap/>
            <w:vAlign w:val="bottom"/>
            <w:hideMark/>
          </w:tcPr>
          <w:p w14:paraId="42B1C31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89685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0.583</w:t>
            </w:r>
          </w:p>
        </w:tc>
        <w:tc>
          <w:tcPr>
            <w:tcW w:w="1120" w:type="dxa"/>
            <w:tcBorders>
              <w:top w:val="nil"/>
              <w:left w:val="nil"/>
              <w:bottom w:val="nil"/>
              <w:right w:val="nil"/>
            </w:tcBorders>
            <w:shd w:val="clear" w:color="auto" w:fill="auto"/>
            <w:noWrap/>
            <w:vAlign w:val="bottom"/>
            <w:hideMark/>
          </w:tcPr>
          <w:p w14:paraId="0180DDA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0.493</w:t>
            </w:r>
          </w:p>
        </w:tc>
        <w:tc>
          <w:tcPr>
            <w:tcW w:w="1100" w:type="dxa"/>
            <w:tcBorders>
              <w:top w:val="nil"/>
              <w:left w:val="nil"/>
              <w:bottom w:val="nil"/>
              <w:right w:val="nil"/>
            </w:tcBorders>
            <w:shd w:val="clear" w:color="auto" w:fill="auto"/>
            <w:noWrap/>
            <w:vAlign w:val="bottom"/>
            <w:hideMark/>
          </w:tcPr>
          <w:p w14:paraId="47C5221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0BAC4C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2CCF33BF" w14:textId="77777777" w:rsidTr="00012C6E">
        <w:trPr>
          <w:trHeight w:val="255"/>
        </w:trPr>
        <w:tc>
          <w:tcPr>
            <w:tcW w:w="3389" w:type="dxa"/>
            <w:tcBorders>
              <w:top w:val="nil"/>
              <w:left w:val="nil"/>
              <w:bottom w:val="nil"/>
              <w:right w:val="nil"/>
            </w:tcBorders>
            <w:shd w:val="clear" w:color="auto" w:fill="auto"/>
            <w:noWrap/>
            <w:vAlign w:val="center"/>
            <w:hideMark/>
          </w:tcPr>
          <w:p w14:paraId="0C64E82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Far From University</w:t>
            </w:r>
          </w:p>
        </w:tc>
        <w:tc>
          <w:tcPr>
            <w:tcW w:w="960" w:type="dxa"/>
            <w:tcBorders>
              <w:top w:val="nil"/>
              <w:left w:val="nil"/>
              <w:bottom w:val="nil"/>
              <w:right w:val="nil"/>
            </w:tcBorders>
            <w:shd w:val="clear" w:color="auto" w:fill="auto"/>
            <w:noWrap/>
            <w:vAlign w:val="bottom"/>
            <w:hideMark/>
          </w:tcPr>
          <w:p w14:paraId="162A2B6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6AD0F4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0.236</w:t>
            </w:r>
          </w:p>
        </w:tc>
        <w:tc>
          <w:tcPr>
            <w:tcW w:w="1120" w:type="dxa"/>
            <w:tcBorders>
              <w:top w:val="nil"/>
              <w:left w:val="nil"/>
              <w:bottom w:val="nil"/>
              <w:right w:val="nil"/>
            </w:tcBorders>
            <w:shd w:val="clear" w:color="auto" w:fill="auto"/>
            <w:noWrap/>
            <w:vAlign w:val="bottom"/>
            <w:hideMark/>
          </w:tcPr>
          <w:p w14:paraId="6D51EDE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0.424</w:t>
            </w:r>
          </w:p>
        </w:tc>
        <w:tc>
          <w:tcPr>
            <w:tcW w:w="1100" w:type="dxa"/>
            <w:tcBorders>
              <w:top w:val="nil"/>
              <w:left w:val="nil"/>
              <w:bottom w:val="nil"/>
              <w:right w:val="nil"/>
            </w:tcBorders>
            <w:shd w:val="clear" w:color="auto" w:fill="auto"/>
            <w:noWrap/>
            <w:vAlign w:val="bottom"/>
            <w:hideMark/>
          </w:tcPr>
          <w:p w14:paraId="7B1FEE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311CC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284BB3A" w14:textId="77777777" w:rsidTr="00012C6E">
        <w:trPr>
          <w:trHeight w:val="255"/>
        </w:trPr>
        <w:tc>
          <w:tcPr>
            <w:tcW w:w="3389" w:type="dxa"/>
            <w:tcBorders>
              <w:top w:val="nil"/>
              <w:left w:val="nil"/>
              <w:bottom w:val="nil"/>
              <w:right w:val="nil"/>
            </w:tcBorders>
            <w:shd w:val="clear" w:color="auto" w:fill="auto"/>
            <w:noWrap/>
            <w:vAlign w:val="center"/>
            <w:hideMark/>
          </w:tcPr>
          <w:p w14:paraId="2400F25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Close to University</w:t>
            </w:r>
          </w:p>
        </w:tc>
        <w:tc>
          <w:tcPr>
            <w:tcW w:w="960" w:type="dxa"/>
            <w:tcBorders>
              <w:top w:val="nil"/>
              <w:left w:val="nil"/>
              <w:bottom w:val="nil"/>
              <w:right w:val="nil"/>
            </w:tcBorders>
            <w:shd w:val="clear" w:color="auto" w:fill="auto"/>
            <w:noWrap/>
            <w:vAlign w:val="bottom"/>
            <w:hideMark/>
          </w:tcPr>
          <w:p w14:paraId="535EBAA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42C06A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0.578</w:t>
            </w:r>
          </w:p>
        </w:tc>
        <w:tc>
          <w:tcPr>
            <w:tcW w:w="1120" w:type="dxa"/>
            <w:tcBorders>
              <w:top w:val="nil"/>
              <w:left w:val="nil"/>
              <w:bottom w:val="nil"/>
              <w:right w:val="nil"/>
            </w:tcBorders>
            <w:shd w:val="clear" w:color="auto" w:fill="auto"/>
            <w:noWrap/>
            <w:vAlign w:val="bottom"/>
            <w:hideMark/>
          </w:tcPr>
          <w:p w14:paraId="5807973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364130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DFC48E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03D1FF37" w14:textId="77777777" w:rsidTr="00012C6E">
        <w:trPr>
          <w:trHeight w:val="255"/>
        </w:trPr>
        <w:tc>
          <w:tcPr>
            <w:tcW w:w="3389" w:type="dxa"/>
            <w:tcBorders>
              <w:top w:val="nil"/>
              <w:left w:val="nil"/>
              <w:bottom w:val="nil"/>
              <w:right w:val="nil"/>
            </w:tcBorders>
            <w:shd w:val="clear" w:color="auto" w:fill="auto"/>
            <w:noWrap/>
            <w:vAlign w:val="center"/>
            <w:hideMark/>
          </w:tcPr>
          <w:p w14:paraId="490F71A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Reasonable Suspicion Based Stop</w:t>
            </w:r>
          </w:p>
        </w:tc>
        <w:tc>
          <w:tcPr>
            <w:tcW w:w="960" w:type="dxa"/>
            <w:tcBorders>
              <w:top w:val="nil"/>
              <w:left w:val="nil"/>
              <w:bottom w:val="nil"/>
              <w:right w:val="nil"/>
            </w:tcBorders>
            <w:shd w:val="clear" w:color="auto" w:fill="auto"/>
            <w:noWrap/>
            <w:vAlign w:val="bottom"/>
            <w:hideMark/>
          </w:tcPr>
          <w:p w14:paraId="70887F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F91C9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0.435</w:t>
            </w:r>
          </w:p>
        </w:tc>
        <w:tc>
          <w:tcPr>
            <w:tcW w:w="1120" w:type="dxa"/>
            <w:tcBorders>
              <w:top w:val="nil"/>
              <w:left w:val="nil"/>
              <w:bottom w:val="nil"/>
              <w:right w:val="nil"/>
            </w:tcBorders>
            <w:shd w:val="clear" w:color="auto" w:fill="auto"/>
            <w:noWrap/>
            <w:vAlign w:val="bottom"/>
            <w:hideMark/>
          </w:tcPr>
          <w:p w14:paraId="56F92E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0.496</w:t>
            </w:r>
          </w:p>
        </w:tc>
        <w:tc>
          <w:tcPr>
            <w:tcW w:w="1100" w:type="dxa"/>
            <w:tcBorders>
              <w:top w:val="nil"/>
              <w:left w:val="nil"/>
              <w:bottom w:val="nil"/>
              <w:right w:val="nil"/>
            </w:tcBorders>
            <w:shd w:val="clear" w:color="auto" w:fill="auto"/>
            <w:noWrap/>
            <w:vAlign w:val="bottom"/>
            <w:hideMark/>
          </w:tcPr>
          <w:p w14:paraId="3089EA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5EA97E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1774AC10" w14:textId="77777777" w:rsidTr="00012C6E">
        <w:trPr>
          <w:trHeight w:val="255"/>
        </w:trPr>
        <w:tc>
          <w:tcPr>
            <w:tcW w:w="3389" w:type="dxa"/>
            <w:tcBorders>
              <w:top w:val="nil"/>
              <w:left w:val="nil"/>
              <w:bottom w:val="nil"/>
              <w:right w:val="nil"/>
            </w:tcBorders>
            <w:shd w:val="clear" w:color="auto" w:fill="auto"/>
            <w:noWrap/>
            <w:vAlign w:val="center"/>
            <w:hideMark/>
          </w:tcPr>
          <w:p w14:paraId="2A389E5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Traffic Stop</w:t>
            </w:r>
          </w:p>
        </w:tc>
        <w:tc>
          <w:tcPr>
            <w:tcW w:w="960" w:type="dxa"/>
            <w:tcBorders>
              <w:top w:val="nil"/>
              <w:left w:val="nil"/>
              <w:bottom w:val="nil"/>
              <w:right w:val="nil"/>
            </w:tcBorders>
            <w:shd w:val="clear" w:color="auto" w:fill="auto"/>
            <w:noWrap/>
            <w:vAlign w:val="bottom"/>
            <w:hideMark/>
          </w:tcPr>
          <w:p w14:paraId="591F8D1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A75174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0.944</w:t>
            </w:r>
          </w:p>
        </w:tc>
        <w:tc>
          <w:tcPr>
            <w:tcW w:w="1120" w:type="dxa"/>
            <w:tcBorders>
              <w:top w:val="nil"/>
              <w:left w:val="nil"/>
              <w:bottom w:val="nil"/>
              <w:right w:val="nil"/>
            </w:tcBorders>
            <w:shd w:val="clear" w:color="auto" w:fill="auto"/>
            <w:noWrap/>
            <w:vAlign w:val="bottom"/>
            <w:hideMark/>
          </w:tcPr>
          <w:p w14:paraId="690BE4A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0.229</w:t>
            </w:r>
          </w:p>
        </w:tc>
        <w:tc>
          <w:tcPr>
            <w:tcW w:w="1100" w:type="dxa"/>
            <w:tcBorders>
              <w:top w:val="nil"/>
              <w:left w:val="nil"/>
              <w:bottom w:val="nil"/>
              <w:right w:val="nil"/>
            </w:tcBorders>
            <w:shd w:val="clear" w:color="auto" w:fill="auto"/>
            <w:noWrap/>
            <w:vAlign w:val="bottom"/>
            <w:hideMark/>
          </w:tcPr>
          <w:p w14:paraId="084FA1E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203D0F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63735267" w14:textId="77777777" w:rsidTr="00012C6E">
        <w:trPr>
          <w:trHeight w:val="255"/>
        </w:trPr>
        <w:tc>
          <w:tcPr>
            <w:tcW w:w="3389" w:type="dxa"/>
            <w:tcBorders>
              <w:top w:val="nil"/>
              <w:left w:val="nil"/>
              <w:bottom w:val="nil"/>
              <w:right w:val="nil"/>
            </w:tcBorders>
            <w:shd w:val="clear" w:color="auto" w:fill="auto"/>
            <w:noWrap/>
            <w:vAlign w:val="center"/>
            <w:hideMark/>
          </w:tcPr>
          <w:p w14:paraId="71F99FED" w14:textId="5600FC28"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Subject Let Off </w:t>
            </w:r>
            <w:r w:rsidR="00D2022B" w:rsidRPr="00435176">
              <w:rPr>
                <w:rFonts w:ascii="Calibri" w:eastAsia="Times New Roman" w:hAnsi="Calibri" w:cs="Calibri"/>
                <w:sz w:val="20"/>
                <w:szCs w:val="20"/>
                <w:lang w:val="en-US"/>
              </w:rPr>
              <w:t>with</w:t>
            </w:r>
            <w:r w:rsidRPr="00435176">
              <w:rPr>
                <w:rFonts w:ascii="Calibri" w:eastAsia="Times New Roman" w:hAnsi="Calibri" w:cs="Calibri"/>
                <w:sz w:val="20"/>
                <w:szCs w:val="20"/>
                <w:lang w:val="en-US"/>
              </w:rPr>
              <w:t xml:space="preserve"> Warning</w:t>
            </w:r>
          </w:p>
        </w:tc>
        <w:tc>
          <w:tcPr>
            <w:tcW w:w="960" w:type="dxa"/>
            <w:tcBorders>
              <w:top w:val="nil"/>
              <w:left w:val="nil"/>
              <w:bottom w:val="nil"/>
              <w:right w:val="nil"/>
            </w:tcBorders>
            <w:shd w:val="clear" w:color="auto" w:fill="auto"/>
            <w:noWrap/>
            <w:vAlign w:val="bottom"/>
            <w:hideMark/>
          </w:tcPr>
          <w:p w14:paraId="1079373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547227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0.354</w:t>
            </w:r>
          </w:p>
        </w:tc>
        <w:tc>
          <w:tcPr>
            <w:tcW w:w="1120" w:type="dxa"/>
            <w:tcBorders>
              <w:top w:val="nil"/>
              <w:left w:val="nil"/>
              <w:bottom w:val="nil"/>
              <w:right w:val="nil"/>
            </w:tcBorders>
            <w:shd w:val="clear" w:color="auto" w:fill="auto"/>
            <w:noWrap/>
            <w:vAlign w:val="bottom"/>
            <w:hideMark/>
          </w:tcPr>
          <w:p w14:paraId="650172D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039F6C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6129F3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9CFFE7" w14:textId="77777777" w:rsidTr="00012C6E">
        <w:trPr>
          <w:trHeight w:val="255"/>
        </w:trPr>
        <w:tc>
          <w:tcPr>
            <w:tcW w:w="3389" w:type="dxa"/>
            <w:tcBorders>
              <w:top w:val="nil"/>
              <w:left w:val="nil"/>
              <w:bottom w:val="nil"/>
              <w:right w:val="nil"/>
            </w:tcBorders>
            <w:shd w:val="clear" w:color="auto" w:fill="auto"/>
            <w:noWrap/>
            <w:vAlign w:val="bottom"/>
            <w:hideMark/>
          </w:tcPr>
          <w:p w14:paraId="5A2D2D8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Result of Stop</w:t>
            </w:r>
          </w:p>
        </w:tc>
        <w:tc>
          <w:tcPr>
            <w:tcW w:w="960" w:type="dxa"/>
            <w:tcBorders>
              <w:top w:val="nil"/>
              <w:left w:val="nil"/>
              <w:bottom w:val="nil"/>
              <w:right w:val="nil"/>
            </w:tcBorders>
            <w:shd w:val="clear" w:color="auto" w:fill="auto"/>
            <w:noWrap/>
            <w:vAlign w:val="bottom"/>
            <w:hideMark/>
          </w:tcPr>
          <w:p w14:paraId="12398F4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539955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6.798</w:t>
            </w:r>
          </w:p>
        </w:tc>
        <w:tc>
          <w:tcPr>
            <w:tcW w:w="1120" w:type="dxa"/>
            <w:tcBorders>
              <w:top w:val="nil"/>
              <w:left w:val="nil"/>
              <w:bottom w:val="nil"/>
              <w:right w:val="nil"/>
            </w:tcBorders>
            <w:shd w:val="clear" w:color="auto" w:fill="auto"/>
            <w:noWrap/>
            <w:vAlign w:val="bottom"/>
            <w:hideMark/>
          </w:tcPr>
          <w:p w14:paraId="4D22230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4.263</w:t>
            </w:r>
          </w:p>
        </w:tc>
        <w:tc>
          <w:tcPr>
            <w:tcW w:w="1100" w:type="dxa"/>
            <w:tcBorders>
              <w:top w:val="nil"/>
              <w:left w:val="nil"/>
              <w:bottom w:val="nil"/>
              <w:right w:val="nil"/>
            </w:tcBorders>
            <w:shd w:val="clear" w:color="auto" w:fill="auto"/>
            <w:noWrap/>
            <w:vAlign w:val="bottom"/>
            <w:hideMark/>
          </w:tcPr>
          <w:p w14:paraId="31A7E0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c>
          <w:tcPr>
            <w:tcW w:w="1180" w:type="dxa"/>
            <w:tcBorders>
              <w:top w:val="nil"/>
              <w:left w:val="nil"/>
              <w:bottom w:val="nil"/>
              <w:right w:val="nil"/>
            </w:tcBorders>
            <w:shd w:val="clear" w:color="auto" w:fill="auto"/>
            <w:noWrap/>
            <w:vAlign w:val="bottom"/>
            <w:hideMark/>
          </w:tcPr>
          <w:p w14:paraId="104CFD4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11</w:t>
            </w:r>
          </w:p>
        </w:tc>
      </w:tr>
      <w:tr w:rsidR="002420A3" w:rsidRPr="00435176" w14:paraId="0BF8C408" w14:textId="77777777" w:rsidTr="00012C6E">
        <w:trPr>
          <w:trHeight w:val="255"/>
        </w:trPr>
        <w:tc>
          <w:tcPr>
            <w:tcW w:w="3389" w:type="dxa"/>
            <w:tcBorders>
              <w:top w:val="nil"/>
              <w:left w:val="nil"/>
              <w:bottom w:val="nil"/>
              <w:right w:val="nil"/>
            </w:tcBorders>
            <w:shd w:val="clear" w:color="auto" w:fill="auto"/>
            <w:noWrap/>
            <w:vAlign w:val="center"/>
            <w:hideMark/>
          </w:tcPr>
          <w:p w14:paraId="461237D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Duration of Stop</w:t>
            </w:r>
          </w:p>
        </w:tc>
        <w:tc>
          <w:tcPr>
            <w:tcW w:w="960" w:type="dxa"/>
            <w:tcBorders>
              <w:top w:val="nil"/>
              <w:left w:val="nil"/>
              <w:bottom w:val="nil"/>
              <w:right w:val="nil"/>
            </w:tcBorders>
            <w:shd w:val="clear" w:color="auto" w:fill="auto"/>
            <w:noWrap/>
            <w:vAlign w:val="bottom"/>
            <w:hideMark/>
          </w:tcPr>
          <w:p w14:paraId="43F4A4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1B4626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16.613</w:t>
            </w:r>
          </w:p>
        </w:tc>
        <w:tc>
          <w:tcPr>
            <w:tcW w:w="1120" w:type="dxa"/>
            <w:tcBorders>
              <w:top w:val="nil"/>
              <w:left w:val="nil"/>
              <w:bottom w:val="nil"/>
              <w:right w:val="nil"/>
            </w:tcBorders>
            <w:shd w:val="clear" w:color="auto" w:fill="auto"/>
            <w:noWrap/>
            <w:vAlign w:val="bottom"/>
            <w:hideMark/>
          </w:tcPr>
          <w:p w14:paraId="6D4549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17.631</w:t>
            </w:r>
          </w:p>
        </w:tc>
        <w:tc>
          <w:tcPr>
            <w:tcW w:w="1100" w:type="dxa"/>
            <w:tcBorders>
              <w:top w:val="nil"/>
              <w:left w:val="nil"/>
              <w:bottom w:val="nil"/>
              <w:right w:val="nil"/>
            </w:tcBorders>
            <w:shd w:val="clear" w:color="auto" w:fill="auto"/>
            <w:noWrap/>
            <w:vAlign w:val="bottom"/>
            <w:hideMark/>
          </w:tcPr>
          <w:p w14:paraId="1632F0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3B3F71A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270.000</w:t>
            </w:r>
          </w:p>
        </w:tc>
      </w:tr>
      <w:tr w:rsidR="002420A3" w:rsidRPr="00435176" w14:paraId="61089515" w14:textId="77777777" w:rsidTr="00012C6E">
        <w:trPr>
          <w:trHeight w:val="270"/>
        </w:trPr>
        <w:tc>
          <w:tcPr>
            <w:tcW w:w="3389" w:type="dxa"/>
            <w:tcBorders>
              <w:top w:val="nil"/>
              <w:left w:val="nil"/>
              <w:bottom w:val="nil"/>
              <w:right w:val="nil"/>
            </w:tcBorders>
            <w:shd w:val="clear" w:color="auto" w:fill="auto"/>
            <w:noWrap/>
            <w:vAlign w:val="center"/>
            <w:hideMark/>
          </w:tcPr>
          <w:p w14:paraId="618513A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Information Based Stop</w:t>
            </w:r>
          </w:p>
        </w:tc>
        <w:tc>
          <w:tcPr>
            <w:tcW w:w="960" w:type="dxa"/>
            <w:tcBorders>
              <w:top w:val="nil"/>
              <w:left w:val="nil"/>
              <w:bottom w:val="nil"/>
              <w:right w:val="nil"/>
            </w:tcBorders>
            <w:shd w:val="clear" w:color="auto" w:fill="auto"/>
            <w:noWrap/>
            <w:vAlign w:val="bottom"/>
            <w:hideMark/>
          </w:tcPr>
          <w:p w14:paraId="494F3E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02D63A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0.227</w:t>
            </w:r>
          </w:p>
        </w:tc>
        <w:tc>
          <w:tcPr>
            <w:tcW w:w="1120" w:type="dxa"/>
            <w:tcBorders>
              <w:top w:val="nil"/>
              <w:left w:val="nil"/>
              <w:bottom w:val="nil"/>
              <w:right w:val="nil"/>
            </w:tcBorders>
            <w:shd w:val="clear" w:color="auto" w:fill="auto"/>
            <w:noWrap/>
            <w:vAlign w:val="bottom"/>
            <w:hideMark/>
          </w:tcPr>
          <w:p w14:paraId="68551D4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0.419</w:t>
            </w:r>
          </w:p>
        </w:tc>
        <w:tc>
          <w:tcPr>
            <w:tcW w:w="1100" w:type="dxa"/>
            <w:tcBorders>
              <w:top w:val="nil"/>
              <w:left w:val="nil"/>
              <w:bottom w:val="nil"/>
              <w:right w:val="nil"/>
            </w:tcBorders>
            <w:shd w:val="clear" w:color="auto" w:fill="auto"/>
            <w:noWrap/>
            <w:vAlign w:val="bottom"/>
            <w:hideMark/>
          </w:tcPr>
          <w:p w14:paraId="24508F8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9DE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6E268D1" w14:textId="77777777" w:rsidTr="00012C6E">
        <w:trPr>
          <w:trHeight w:val="255"/>
        </w:trPr>
        <w:tc>
          <w:tcPr>
            <w:tcW w:w="3389" w:type="dxa"/>
            <w:tcBorders>
              <w:top w:val="nil"/>
              <w:left w:val="nil"/>
              <w:bottom w:val="nil"/>
              <w:right w:val="nil"/>
            </w:tcBorders>
            <w:shd w:val="clear" w:color="auto" w:fill="auto"/>
            <w:noWrap/>
            <w:vAlign w:val="center"/>
            <w:hideMark/>
          </w:tcPr>
          <w:p w14:paraId="214C3560" w14:textId="04BDE0B1"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 Actions Resulting </w:t>
            </w:r>
            <w:r w:rsidR="00D2022B" w:rsidRPr="00435176">
              <w:rPr>
                <w:rFonts w:ascii="Calibri" w:eastAsia="Times New Roman" w:hAnsi="Calibri" w:cs="Calibri"/>
                <w:sz w:val="20"/>
                <w:szCs w:val="20"/>
                <w:lang w:val="en-US"/>
              </w:rPr>
              <w:t>from</w:t>
            </w:r>
            <w:r w:rsidRPr="00435176">
              <w:rPr>
                <w:rFonts w:ascii="Calibri" w:eastAsia="Times New Roman" w:hAnsi="Calibri" w:cs="Calibri"/>
                <w:sz w:val="20"/>
                <w:szCs w:val="20"/>
                <w:lang w:val="en-US"/>
              </w:rPr>
              <w:t xml:space="preserve"> Stop</w:t>
            </w:r>
          </w:p>
        </w:tc>
        <w:tc>
          <w:tcPr>
            <w:tcW w:w="960" w:type="dxa"/>
            <w:tcBorders>
              <w:top w:val="nil"/>
              <w:left w:val="nil"/>
              <w:bottom w:val="nil"/>
              <w:right w:val="nil"/>
            </w:tcBorders>
            <w:shd w:val="clear" w:color="auto" w:fill="auto"/>
            <w:noWrap/>
            <w:vAlign w:val="bottom"/>
            <w:hideMark/>
          </w:tcPr>
          <w:p w14:paraId="03A8693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6ED80A9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0.518</w:t>
            </w:r>
          </w:p>
        </w:tc>
        <w:tc>
          <w:tcPr>
            <w:tcW w:w="1120" w:type="dxa"/>
            <w:tcBorders>
              <w:top w:val="nil"/>
              <w:left w:val="nil"/>
              <w:bottom w:val="nil"/>
              <w:right w:val="nil"/>
            </w:tcBorders>
            <w:shd w:val="clear" w:color="auto" w:fill="auto"/>
            <w:noWrap/>
            <w:vAlign w:val="bottom"/>
            <w:hideMark/>
          </w:tcPr>
          <w:p w14:paraId="711B06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0.500</w:t>
            </w:r>
          </w:p>
        </w:tc>
        <w:tc>
          <w:tcPr>
            <w:tcW w:w="1100" w:type="dxa"/>
            <w:tcBorders>
              <w:top w:val="nil"/>
              <w:left w:val="nil"/>
              <w:bottom w:val="nil"/>
              <w:right w:val="nil"/>
            </w:tcBorders>
            <w:shd w:val="clear" w:color="auto" w:fill="auto"/>
            <w:noWrap/>
            <w:vAlign w:val="bottom"/>
            <w:hideMark/>
          </w:tcPr>
          <w:p w14:paraId="34D5D0B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9B3EEF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A40349F" w14:textId="77777777" w:rsidTr="00012C6E">
        <w:trPr>
          <w:trHeight w:val="255"/>
        </w:trPr>
        <w:tc>
          <w:tcPr>
            <w:tcW w:w="3389" w:type="dxa"/>
            <w:tcBorders>
              <w:top w:val="nil"/>
              <w:left w:val="nil"/>
              <w:bottom w:val="nil"/>
              <w:right w:val="nil"/>
            </w:tcBorders>
            <w:shd w:val="clear" w:color="auto" w:fill="auto"/>
            <w:noWrap/>
            <w:vAlign w:val="center"/>
            <w:hideMark/>
          </w:tcPr>
          <w:p w14:paraId="46DC0EE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Race Perceived Prior to Stop</w:t>
            </w:r>
          </w:p>
        </w:tc>
        <w:tc>
          <w:tcPr>
            <w:tcW w:w="960" w:type="dxa"/>
            <w:tcBorders>
              <w:top w:val="nil"/>
              <w:left w:val="nil"/>
              <w:bottom w:val="nil"/>
              <w:right w:val="nil"/>
            </w:tcBorders>
            <w:shd w:val="clear" w:color="auto" w:fill="auto"/>
            <w:noWrap/>
            <w:vAlign w:val="bottom"/>
            <w:hideMark/>
          </w:tcPr>
          <w:p w14:paraId="0334091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7E4C622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0.425</w:t>
            </w:r>
          </w:p>
        </w:tc>
        <w:tc>
          <w:tcPr>
            <w:tcW w:w="1120" w:type="dxa"/>
            <w:tcBorders>
              <w:top w:val="nil"/>
              <w:left w:val="nil"/>
              <w:bottom w:val="nil"/>
              <w:right w:val="nil"/>
            </w:tcBorders>
            <w:shd w:val="clear" w:color="auto" w:fill="auto"/>
            <w:noWrap/>
            <w:vAlign w:val="bottom"/>
            <w:hideMark/>
          </w:tcPr>
          <w:p w14:paraId="535F87D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12EAD05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554885C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3C74009E" w14:textId="77777777" w:rsidTr="00012C6E">
        <w:trPr>
          <w:trHeight w:val="255"/>
        </w:trPr>
        <w:tc>
          <w:tcPr>
            <w:tcW w:w="3389" w:type="dxa"/>
            <w:tcBorders>
              <w:top w:val="nil"/>
              <w:left w:val="nil"/>
              <w:bottom w:val="nil"/>
              <w:right w:val="nil"/>
            </w:tcBorders>
            <w:shd w:val="clear" w:color="auto" w:fill="auto"/>
            <w:noWrap/>
            <w:vAlign w:val="center"/>
            <w:hideMark/>
          </w:tcPr>
          <w:p w14:paraId="6C2FAD1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Duration Longer Than Average</w:t>
            </w:r>
          </w:p>
        </w:tc>
        <w:tc>
          <w:tcPr>
            <w:tcW w:w="960" w:type="dxa"/>
            <w:tcBorders>
              <w:top w:val="nil"/>
              <w:left w:val="nil"/>
              <w:bottom w:val="nil"/>
              <w:right w:val="nil"/>
            </w:tcBorders>
            <w:shd w:val="clear" w:color="auto" w:fill="auto"/>
            <w:noWrap/>
            <w:vAlign w:val="bottom"/>
            <w:hideMark/>
          </w:tcPr>
          <w:p w14:paraId="7C10832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20845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0.297</w:t>
            </w:r>
          </w:p>
        </w:tc>
        <w:tc>
          <w:tcPr>
            <w:tcW w:w="1120" w:type="dxa"/>
            <w:tcBorders>
              <w:top w:val="nil"/>
              <w:left w:val="nil"/>
              <w:bottom w:val="nil"/>
              <w:right w:val="nil"/>
            </w:tcBorders>
            <w:shd w:val="clear" w:color="auto" w:fill="auto"/>
            <w:noWrap/>
            <w:vAlign w:val="bottom"/>
            <w:hideMark/>
          </w:tcPr>
          <w:p w14:paraId="11333DF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0.457</w:t>
            </w:r>
          </w:p>
        </w:tc>
        <w:tc>
          <w:tcPr>
            <w:tcW w:w="1100" w:type="dxa"/>
            <w:tcBorders>
              <w:top w:val="nil"/>
              <w:left w:val="nil"/>
              <w:bottom w:val="nil"/>
              <w:right w:val="nil"/>
            </w:tcBorders>
            <w:shd w:val="clear" w:color="auto" w:fill="auto"/>
            <w:noWrap/>
            <w:vAlign w:val="bottom"/>
            <w:hideMark/>
          </w:tcPr>
          <w:p w14:paraId="75DD2D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2B7D5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1A0AA6" w14:textId="77777777" w:rsidTr="00012C6E">
        <w:trPr>
          <w:trHeight w:val="255"/>
        </w:trPr>
        <w:tc>
          <w:tcPr>
            <w:tcW w:w="3389" w:type="dxa"/>
            <w:tcBorders>
              <w:top w:val="nil"/>
              <w:left w:val="nil"/>
              <w:bottom w:val="single" w:sz="4" w:space="0" w:color="auto"/>
              <w:right w:val="nil"/>
            </w:tcBorders>
            <w:shd w:val="clear" w:color="auto" w:fill="auto"/>
            <w:noWrap/>
            <w:vAlign w:val="center"/>
            <w:hideMark/>
          </w:tcPr>
          <w:p w14:paraId="494885F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Gender of Subject</w:t>
            </w:r>
          </w:p>
        </w:tc>
        <w:tc>
          <w:tcPr>
            <w:tcW w:w="960" w:type="dxa"/>
            <w:tcBorders>
              <w:top w:val="nil"/>
              <w:left w:val="nil"/>
              <w:bottom w:val="single" w:sz="4" w:space="0" w:color="auto"/>
              <w:right w:val="nil"/>
            </w:tcBorders>
            <w:shd w:val="clear" w:color="auto" w:fill="auto"/>
            <w:noWrap/>
            <w:vAlign w:val="bottom"/>
            <w:hideMark/>
          </w:tcPr>
          <w:p w14:paraId="7E4823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8,086</w:t>
            </w:r>
          </w:p>
        </w:tc>
        <w:tc>
          <w:tcPr>
            <w:tcW w:w="1080" w:type="dxa"/>
            <w:tcBorders>
              <w:top w:val="nil"/>
              <w:left w:val="nil"/>
              <w:bottom w:val="single" w:sz="4" w:space="0" w:color="auto"/>
              <w:right w:val="nil"/>
            </w:tcBorders>
            <w:shd w:val="clear" w:color="auto" w:fill="auto"/>
            <w:noWrap/>
            <w:vAlign w:val="bottom"/>
            <w:hideMark/>
          </w:tcPr>
          <w:p w14:paraId="3074BCA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1.245</w:t>
            </w:r>
          </w:p>
        </w:tc>
        <w:tc>
          <w:tcPr>
            <w:tcW w:w="1120" w:type="dxa"/>
            <w:tcBorders>
              <w:top w:val="nil"/>
              <w:left w:val="nil"/>
              <w:bottom w:val="single" w:sz="4" w:space="0" w:color="auto"/>
              <w:right w:val="nil"/>
            </w:tcBorders>
            <w:shd w:val="clear" w:color="auto" w:fill="auto"/>
            <w:noWrap/>
            <w:vAlign w:val="bottom"/>
            <w:hideMark/>
          </w:tcPr>
          <w:p w14:paraId="097534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0.436</w:t>
            </w:r>
          </w:p>
        </w:tc>
        <w:tc>
          <w:tcPr>
            <w:tcW w:w="1100" w:type="dxa"/>
            <w:tcBorders>
              <w:top w:val="nil"/>
              <w:left w:val="nil"/>
              <w:bottom w:val="single" w:sz="4" w:space="0" w:color="auto"/>
              <w:right w:val="nil"/>
            </w:tcBorders>
            <w:shd w:val="clear" w:color="auto" w:fill="auto"/>
            <w:noWrap/>
            <w:vAlign w:val="bottom"/>
            <w:hideMark/>
          </w:tcPr>
          <w:p w14:paraId="7065F53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single" w:sz="4" w:space="0" w:color="auto"/>
              <w:right w:val="nil"/>
            </w:tcBorders>
            <w:shd w:val="clear" w:color="auto" w:fill="auto"/>
            <w:noWrap/>
            <w:vAlign w:val="bottom"/>
            <w:hideMark/>
          </w:tcPr>
          <w:p w14:paraId="127D831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2.000</w:t>
            </w:r>
          </w:p>
        </w:tc>
      </w:tr>
    </w:tbl>
    <w:p w14:paraId="26177C97" w14:textId="77777777" w:rsidR="002420A3" w:rsidRDefault="002420A3" w:rsidP="002420A3">
      <w:pPr>
        <w:spacing w:line="480" w:lineRule="auto"/>
        <w:ind w:left="720" w:hanging="720"/>
        <w:rPr>
          <w:rFonts w:ascii="Times New Roman" w:eastAsia="Times New Roman" w:hAnsi="Times New Roman" w:cs="Times New Roman"/>
          <w:b/>
          <w:sz w:val="24"/>
          <w:szCs w:val="24"/>
          <w:u w:val="single"/>
        </w:rPr>
      </w:pPr>
    </w:p>
    <w:p w14:paraId="4543EE85" w14:textId="4A57E0BB" w:rsidR="009D57E9" w:rsidRPr="000967D4" w:rsidRDefault="000967D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of the from </w:t>
      </w:r>
      <w:r w:rsidR="00E94469">
        <w:rPr>
          <w:rFonts w:ascii="Times New Roman" w:eastAsia="Times New Roman" w:hAnsi="Times New Roman" w:cs="Times New Roman"/>
          <w:bCs/>
          <w:sz w:val="24"/>
          <w:szCs w:val="24"/>
        </w:rPr>
        <w:t xml:space="preserve">the larger </w:t>
      </w:r>
      <w:r>
        <w:rPr>
          <w:rFonts w:ascii="Times New Roman" w:eastAsia="Times New Roman" w:hAnsi="Times New Roman" w:cs="Times New Roman"/>
          <w:bCs/>
          <w:sz w:val="24"/>
          <w:szCs w:val="24"/>
        </w:rPr>
        <w:t>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2</w:t>
      </w:r>
      <w:r w:rsidR="00943FC0">
        <w:rPr>
          <w:rFonts w:ascii="Times New Roman" w:eastAsia="Times New Roman" w:hAnsi="Times New Roman" w:cs="Times New Roman"/>
          <w:bCs/>
          <w:sz w:val="24"/>
          <w:szCs w:val="24"/>
        </w:rPr>
        <w:t xml:space="preserve"> &amp; 3</w:t>
      </w:r>
      <w:r>
        <w:rPr>
          <w:rFonts w:ascii="Times New Roman" w:eastAsia="Times New Roman" w:hAnsi="Times New Roman" w:cs="Times New Roman"/>
          <w:bCs/>
          <w:sz w:val="24"/>
          <w:szCs w:val="24"/>
        </w:rPr>
        <w:t>.</w:t>
      </w:r>
      <w:r w:rsidR="001F0A1F">
        <w:rPr>
          <w:rFonts w:ascii="Times New Roman" w:eastAsia="Times New Roman" w:hAnsi="Times New Roman" w:cs="Times New Roman"/>
          <w:bCs/>
          <w:sz w:val="24"/>
          <w:szCs w:val="24"/>
        </w:rPr>
        <w:t xml:space="preserve"> Results show that </w:t>
      </w:r>
      <w:r w:rsidR="000662C4">
        <w:rPr>
          <w:rFonts w:ascii="Times New Roman" w:eastAsia="Times New Roman" w:hAnsi="Times New Roman" w:cs="Times New Roman"/>
          <w:bCs/>
          <w:sz w:val="24"/>
          <w:szCs w:val="24"/>
        </w:rPr>
        <w:t xml:space="preserve">that the </w:t>
      </w:r>
      <w:r w:rsidR="009676DF">
        <w:rPr>
          <w:rFonts w:ascii="Times New Roman" w:eastAsia="Times New Roman" w:hAnsi="Times New Roman" w:cs="Times New Roman"/>
          <w:bCs/>
          <w:sz w:val="24"/>
          <w:szCs w:val="24"/>
        </w:rPr>
        <w:t>subject race</w:t>
      </w:r>
      <w:r w:rsidR="000662C4">
        <w:rPr>
          <w:rFonts w:ascii="Times New Roman" w:eastAsia="Times New Roman" w:hAnsi="Times New Roman" w:cs="Times New Roman"/>
          <w:bCs/>
          <w:sz w:val="24"/>
          <w:szCs w:val="24"/>
        </w:rPr>
        <w:t xml:space="preserve"> variable was significant and increased likelihood of arrest</w:t>
      </w:r>
      <w:r w:rsidR="00943FC0">
        <w:rPr>
          <w:rFonts w:ascii="Times New Roman" w:eastAsia="Times New Roman" w:hAnsi="Times New Roman" w:cs="Times New Roman"/>
          <w:bCs/>
          <w:sz w:val="24"/>
          <w:szCs w:val="24"/>
        </w:rPr>
        <w:t>, and that in models where the subject was white this lowered the likelihood of arrest</w:t>
      </w:r>
      <w:r w:rsidR="000662C4">
        <w:rPr>
          <w:rFonts w:ascii="Times New Roman" w:eastAsia="Times New Roman" w:hAnsi="Times New Roman" w:cs="Times New Roman"/>
          <w:bCs/>
          <w:sz w:val="24"/>
          <w:szCs w:val="24"/>
        </w:rPr>
        <w:t xml:space="preserve">. </w:t>
      </w:r>
    </w:p>
    <w:p w14:paraId="6984B895" w14:textId="77777777" w:rsidR="000967D4" w:rsidRDefault="000967D4" w:rsidP="000967D4">
      <w:pPr>
        <w:spacing w:line="480" w:lineRule="auto"/>
        <w:rPr>
          <w:rFonts w:ascii="Times New Roman" w:eastAsia="Times New Roman" w:hAnsi="Times New Roman" w:cs="Times New Roman"/>
          <w:bCs/>
          <w:sz w:val="24"/>
          <w:szCs w:val="24"/>
        </w:rPr>
      </w:pPr>
    </w:p>
    <w:p w14:paraId="406D5CBF" w14:textId="18C09823" w:rsidR="000662C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D150AF">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D150AF">
        <w:rPr>
          <w:rFonts w:ascii="Times New Roman" w:eastAsia="Times New Roman" w:hAnsi="Times New Roman" w:cs="Times New Roman"/>
          <w:bCs/>
          <w:sz w:val="24"/>
          <w:szCs w:val="24"/>
        </w:rPr>
        <w:t>Logistic Regression Model (RIPA &amp; Non-RIPA Compliant)</w:t>
      </w:r>
      <w:r w:rsidR="00943FC0">
        <w:rPr>
          <w:rFonts w:ascii="Times New Roman" w:eastAsia="Times New Roman" w:hAnsi="Times New Roman" w:cs="Times New Roman"/>
          <w:bCs/>
          <w:sz w:val="24"/>
          <w:szCs w:val="24"/>
        </w:rPr>
        <w:t xml:space="preserve"> (Subject is Black)</w:t>
      </w:r>
    </w:p>
    <w:tbl>
      <w:tblPr>
        <w:tblW w:w="6520" w:type="dxa"/>
        <w:tblLook w:val="04A0" w:firstRow="1" w:lastRow="0" w:firstColumn="1" w:lastColumn="0" w:noHBand="0" w:noVBand="1"/>
      </w:tblPr>
      <w:tblGrid>
        <w:gridCol w:w="3040"/>
        <w:gridCol w:w="1160"/>
        <w:gridCol w:w="1160"/>
        <w:gridCol w:w="1160"/>
      </w:tblGrid>
      <w:tr w:rsidR="00D150AF" w:rsidRPr="00D150AF" w14:paraId="312396F7" w14:textId="77777777" w:rsidTr="00D150AF">
        <w:trPr>
          <w:trHeight w:val="255"/>
        </w:trPr>
        <w:tc>
          <w:tcPr>
            <w:tcW w:w="3040" w:type="dxa"/>
            <w:tcBorders>
              <w:top w:val="single" w:sz="4" w:space="0" w:color="auto"/>
              <w:left w:val="nil"/>
              <w:bottom w:val="single" w:sz="4" w:space="0" w:color="auto"/>
              <w:right w:val="nil"/>
            </w:tcBorders>
            <w:shd w:val="clear" w:color="auto" w:fill="auto"/>
            <w:noWrap/>
            <w:vAlign w:val="center"/>
            <w:hideMark/>
          </w:tcPr>
          <w:p w14:paraId="5CCCB980"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VARIABLES (Large)</w:t>
            </w:r>
          </w:p>
        </w:tc>
        <w:tc>
          <w:tcPr>
            <w:tcW w:w="1160" w:type="dxa"/>
            <w:tcBorders>
              <w:top w:val="single" w:sz="4" w:space="0" w:color="auto"/>
              <w:left w:val="nil"/>
              <w:bottom w:val="single" w:sz="4" w:space="0" w:color="auto"/>
              <w:right w:val="nil"/>
            </w:tcBorders>
            <w:shd w:val="clear" w:color="auto" w:fill="auto"/>
            <w:noWrap/>
            <w:vAlign w:val="center"/>
            <w:hideMark/>
          </w:tcPr>
          <w:p w14:paraId="34F54F5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41F0E53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519736F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3</w:t>
            </w:r>
          </w:p>
        </w:tc>
      </w:tr>
      <w:tr w:rsidR="00D150AF" w:rsidRPr="00D150AF" w14:paraId="319FC9FB" w14:textId="77777777" w:rsidTr="00D150AF">
        <w:trPr>
          <w:trHeight w:val="255"/>
        </w:trPr>
        <w:tc>
          <w:tcPr>
            <w:tcW w:w="3040" w:type="dxa"/>
            <w:tcBorders>
              <w:top w:val="nil"/>
              <w:left w:val="nil"/>
              <w:bottom w:val="nil"/>
              <w:right w:val="nil"/>
            </w:tcBorders>
            <w:shd w:val="clear" w:color="auto" w:fill="auto"/>
            <w:noWrap/>
            <w:vAlign w:val="bottom"/>
            <w:hideMark/>
          </w:tcPr>
          <w:p w14:paraId="4755A241"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Arrest</w:t>
            </w:r>
          </w:p>
        </w:tc>
        <w:tc>
          <w:tcPr>
            <w:tcW w:w="1160" w:type="dxa"/>
            <w:tcBorders>
              <w:top w:val="nil"/>
              <w:left w:val="nil"/>
              <w:bottom w:val="nil"/>
              <w:right w:val="nil"/>
            </w:tcBorders>
            <w:shd w:val="clear" w:color="auto" w:fill="auto"/>
            <w:noWrap/>
            <w:vAlign w:val="bottom"/>
            <w:hideMark/>
          </w:tcPr>
          <w:p w14:paraId="3B3E79FF"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6DAF21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78856C7C"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r>
      <w:tr w:rsidR="00D150AF" w:rsidRPr="00D150AF" w14:paraId="43FE0211" w14:textId="77777777" w:rsidTr="00D150AF">
        <w:trPr>
          <w:trHeight w:val="255"/>
        </w:trPr>
        <w:tc>
          <w:tcPr>
            <w:tcW w:w="3040" w:type="dxa"/>
            <w:tcBorders>
              <w:top w:val="nil"/>
              <w:left w:val="nil"/>
              <w:bottom w:val="nil"/>
              <w:right w:val="nil"/>
            </w:tcBorders>
            <w:shd w:val="clear" w:color="auto" w:fill="auto"/>
            <w:noWrap/>
            <w:vAlign w:val="bottom"/>
            <w:hideMark/>
          </w:tcPr>
          <w:p w14:paraId="5A14829D"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E3B87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E28C1F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CA5E99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r>
      <w:tr w:rsidR="00D150AF" w:rsidRPr="00D150AF" w14:paraId="598535BD" w14:textId="77777777" w:rsidTr="00D150AF">
        <w:trPr>
          <w:trHeight w:val="255"/>
        </w:trPr>
        <w:tc>
          <w:tcPr>
            <w:tcW w:w="3040" w:type="dxa"/>
            <w:tcBorders>
              <w:top w:val="nil"/>
              <w:left w:val="nil"/>
              <w:bottom w:val="nil"/>
              <w:right w:val="nil"/>
            </w:tcBorders>
            <w:shd w:val="clear" w:color="auto" w:fill="auto"/>
            <w:noWrap/>
            <w:vAlign w:val="bottom"/>
            <w:hideMark/>
          </w:tcPr>
          <w:p w14:paraId="02A22E5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22D8126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1.574***</w:t>
            </w:r>
          </w:p>
        </w:tc>
        <w:tc>
          <w:tcPr>
            <w:tcW w:w="1160" w:type="dxa"/>
            <w:tcBorders>
              <w:top w:val="nil"/>
              <w:left w:val="nil"/>
              <w:bottom w:val="nil"/>
              <w:right w:val="nil"/>
            </w:tcBorders>
            <w:shd w:val="clear" w:color="auto" w:fill="auto"/>
            <w:noWrap/>
            <w:vAlign w:val="bottom"/>
            <w:hideMark/>
          </w:tcPr>
          <w:p w14:paraId="5647A5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1.371***</w:t>
            </w:r>
          </w:p>
        </w:tc>
        <w:tc>
          <w:tcPr>
            <w:tcW w:w="1160" w:type="dxa"/>
            <w:tcBorders>
              <w:top w:val="nil"/>
              <w:left w:val="nil"/>
              <w:bottom w:val="nil"/>
              <w:right w:val="nil"/>
            </w:tcBorders>
            <w:shd w:val="clear" w:color="auto" w:fill="auto"/>
            <w:noWrap/>
            <w:vAlign w:val="bottom"/>
            <w:hideMark/>
          </w:tcPr>
          <w:p w14:paraId="1596E96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1.359***</w:t>
            </w:r>
          </w:p>
        </w:tc>
      </w:tr>
      <w:tr w:rsidR="00D150AF" w:rsidRPr="00D150AF" w14:paraId="5C5654D9" w14:textId="77777777" w:rsidTr="00D150AF">
        <w:trPr>
          <w:trHeight w:val="255"/>
        </w:trPr>
        <w:tc>
          <w:tcPr>
            <w:tcW w:w="3040" w:type="dxa"/>
            <w:tcBorders>
              <w:top w:val="nil"/>
              <w:left w:val="nil"/>
              <w:bottom w:val="nil"/>
              <w:right w:val="nil"/>
            </w:tcBorders>
            <w:shd w:val="clear" w:color="auto" w:fill="auto"/>
            <w:noWrap/>
            <w:vAlign w:val="bottom"/>
            <w:hideMark/>
          </w:tcPr>
          <w:p w14:paraId="666B7045"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BEF46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(0.096)</w:t>
            </w:r>
          </w:p>
        </w:tc>
        <w:tc>
          <w:tcPr>
            <w:tcW w:w="1160" w:type="dxa"/>
            <w:tcBorders>
              <w:top w:val="nil"/>
              <w:left w:val="nil"/>
              <w:bottom w:val="nil"/>
              <w:right w:val="nil"/>
            </w:tcBorders>
            <w:shd w:val="clear" w:color="auto" w:fill="auto"/>
            <w:noWrap/>
            <w:vAlign w:val="bottom"/>
            <w:hideMark/>
          </w:tcPr>
          <w:p w14:paraId="32B254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(0.086)</w:t>
            </w:r>
          </w:p>
        </w:tc>
        <w:tc>
          <w:tcPr>
            <w:tcW w:w="1160" w:type="dxa"/>
            <w:tcBorders>
              <w:top w:val="nil"/>
              <w:left w:val="nil"/>
              <w:bottom w:val="nil"/>
              <w:right w:val="nil"/>
            </w:tcBorders>
            <w:shd w:val="clear" w:color="auto" w:fill="auto"/>
            <w:noWrap/>
            <w:vAlign w:val="bottom"/>
            <w:hideMark/>
          </w:tcPr>
          <w:p w14:paraId="7E59F699"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(0.087)</w:t>
            </w:r>
          </w:p>
        </w:tc>
      </w:tr>
      <w:tr w:rsidR="00D150AF" w:rsidRPr="00D150AF" w14:paraId="59682D8C" w14:textId="77777777" w:rsidTr="00D150AF">
        <w:trPr>
          <w:trHeight w:val="255"/>
        </w:trPr>
        <w:tc>
          <w:tcPr>
            <w:tcW w:w="3040" w:type="dxa"/>
            <w:tcBorders>
              <w:top w:val="nil"/>
              <w:left w:val="nil"/>
              <w:bottom w:val="nil"/>
              <w:right w:val="nil"/>
            </w:tcBorders>
            <w:shd w:val="clear" w:color="auto" w:fill="auto"/>
            <w:noWrap/>
            <w:vAlign w:val="bottom"/>
            <w:hideMark/>
          </w:tcPr>
          <w:p w14:paraId="7702000A"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22C87F7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00CEA73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c>
          <w:tcPr>
            <w:tcW w:w="1160" w:type="dxa"/>
            <w:tcBorders>
              <w:top w:val="nil"/>
              <w:left w:val="nil"/>
              <w:bottom w:val="nil"/>
              <w:right w:val="nil"/>
            </w:tcBorders>
            <w:shd w:val="clear" w:color="auto" w:fill="auto"/>
            <w:noWrap/>
            <w:vAlign w:val="bottom"/>
            <w:hideMark/>
          </w:tcPr>
          <w:p w14:paraId="12F1983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r>
      <w:tr w:rsidR="00D150AF" w:rsidRPr="00D150AF" w14:paraId="297F91E9" w14:textId="77777777" w:rsidTr="00D150AF">
        <w:trPr>
          <w:trHeight w:val="255"/>
        </w:trPr>
        <w:tc>
          <w:tcPr>
            <w:tcW w:w="3040" w:type="dxa"/>
            <w:tcBorders>
              <w:top w:val="nil"/>
              <w:left w:val="nil"/>
              <w:bottom w:val="nil"/>
              <w:right w:val="nil"/>
            </w:tcBorders>
            <w:shd w:val="clear" w:color="auto" w:fill="auto"/>
            <w:noWrap/>
            <w:vAlign w:val="bottom"/>
            <w:hideMark/>
          </w:tcPr>
          <w:p w14:paraId="0CA83D7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D4B127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340F377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46CFB5D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r>
      <w:tr w:rsidR="00D150AF" w:rsidRPr="00D150AF" w14:paraId="7F5D1C40" w14:textId="77777777" w:rsidTr="00D150AF">
        <w:trPr>
          <w:trHeight w:val="255"/>
        </w:trPr>
        <w:tc>
          <w:tcPr>
            <w:tcW w:w="3040" w:type="dxa"/>
            <w:tcBorders>
              <w:top w:val="nil"/>
              <w:left w:val="nil"/>
              <w:bottom w:val="nil"/>
              <w:right w:val="nil"/>
            </w:tcBorders>
            <w:shd w:val="clear" w:color="auto" w:fill="auto"/>
            <w:noWrap/>
            <w:vAlign w:val="bottom"/>
            <w:hideMark/>
          </w:tcPr>
          <w:p w14:paraId="1E0D4FD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7FBCCDC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0.471***</w:t>
            </w:r>
          </w:p>
        </w:tc>
        <w:tc>
          <w:tcPr>
            <w:tcW w:w="1160" w:type="dxa"/>
            <w:tcBorders>
              <w:top w:val="nil"/>
              <w:left w:val="nil"/>
              <w:bottom w:val="nil"/>
              <w:right w:val="nil"/>
            </w:tcBorders>
            <w:shd w:val="clear" w:color="auto" w:fill="auto"/>
            <w:noWrap/>
            <w:vAlign w:val="bottom"/>
            <w:hideMark/>
          </w:tcPr>
          <w:p w14:paraId="092F7A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0.676***</w:t>
            </w:r>
          </w:p>
        </w:tc>
        <w:tc>
          <w:tcPr>
            <w:tcW w:w="1160" w:type="dxa"/>
            <w:tcBorders>
              <w:top w:val="nil"/>
              <w:left w:val="nil"/>
              <w:bottom w:val="nil"/>
              <w:right w:val="nil"/>
            </w:tcBorders>
            <w:shd w:val="clear" w:color="auto" w:fill="auto"/>
            <w:noWrap/>
            <w:vAlign w:val="bottom"/>
            <w:hideMark/>
          </w:tcPr>
          <w:p w14:paraId="7D74A7F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0.673***</w:t>
            </w:r>
          </w:p>
        </w:tc>
      </w:tr>
      <w:tr w:rsidR="00D150AF" w:rsidRPr="00D150AF" w14:paraId="1B767B73" w14:textId="77777777" w:rsidTr="00D150AF">
        <w:trPr>
          <w:trHeight w:val="255"/>
        </w:trPr>
        <w:tc>
          <w:tcPr>
            <w:tcW w:w="3040" w:type="dxa"/>
            <w:tcBorders>
              <w:top w:val="nil"/>
              <w:left w:val="nil"/>
              <w:bottom w:val="nil"/>
              <w:right w:val="nil"/>
            </w:tcBorders>
            <w:shd w:val="clear" w:color="auto" w:fill="auto"/>
            <w:noWrap/>
            <w:vAlign w:val="bottom"/>
            <w:hideMark/>
          </w:tcPr>
          <w:p w14:paraId="3211BBF6"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D6497D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472129C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5E4BC2A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r>
      <w:tr w:rsidR="00D150AF" w:rsidRPr="00D150AF" w14:paraId="0A7E2B09" w14:textId="77777777" w:rsidTr="00D150AF">
        <w:trPr>
          <w:trHeight w:val="255"/>
        </w:trPr>
        <w:tc>
          <w:tcPr>
            <w:tcW w:w="3040" w:type="dxa"/>
            <w:tcBorders>
              <w:top w:val="nil"/>
              <w:left w:val="nil"/>
              <w:bottom w:val="nil"/>
              <w:right w:val="nil"/>
            </w:tcBorders>
            <w:shd w:val="clear" w:color="auto" w:fill="auto"/>
            <w:noWrap/>
            <w:vAlign w:val="bottom"/>
            <w:hideMark/>
          </w:tcPr>
          <w:p w14:paraId="2B6A9FE7"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3485327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4ECE48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0.076***</w:t>
            </w:r>
          </w:p>
        </w:tc>
        <w:tc>
          <w:tcPr>
            <w:tcW w:w="1160" w:type="dxa"/>
            <w:tcBorders>
              <w:top w:val="nil"/>
              <w:left w:val="nil"/>
              <w:bottom w:val="nil"/>
              <w:right w:val="nil"/>
            </w:tcBorders>
            <w:shd w:val="clear" w:color="auto" w:fill="auto"/>
            <w:noWrap/>
            <w:vAlign w:val="bottom"/>
            <w:hideMark/>
          </w:tcPr>
          <w:p w14:paraId="3F06FF5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0.069***</w:t>
            </w:r>
          </w:p>
        </w:tc>
      </w:tr>
      <w:tr w:rsidR="00D150AF" w:rsidRPr="00D150AF" w14:paraId="4B5F4AB0" w14:textId="77777777" w:rsidTr="00D150AF">
        <w:trPr>
          <w:trHeight w:val="255"/>
        </w:trPr>
        <w:tc>
          <w:tcPr>
            <w:tcW w:w="3040" w:type="dxa"/>
            <w:tcBorders>
              <w:top w:val="nil"/>
              <w:left w:val="nil"/>
              <w:bottom w:val="nil"/>
              <w:right w:val="nil"/>
            </w:tcBorders>
            <w:shd w:val="clear" w:color="auto" w:fill="auto"/>
            <w:noWrap/>
            <w:vAlign w:val="bottom"/>
            <w:hideMark/>
          </w:tcPr>
          <w:p w14:paraId="2545B2DE"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EBA3C5"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3F6B47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3A75919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r>
      <w:tr w:rsidR="00D150AF" w:rsidRPr="00D150AF" w14:paraId="45227A1A" w14:textId="77777777" w:rsidTr="00D150AF">
        <w:trPr>
          <w:trHeight w:val="255"/>
        </w:trPr>
        <w:tc>
          <w:tcPr>
            <w:tcW w:w="3040" w:type="dxa"/>
            <w:tcBorders>
              <w:top w:val="nil"/>
              <w:left w:val="nil"/>
              <w:bottom w:val="nil"/>
              <w:right w:val="nil"/>
            </w:tcBorders>
            <w:shd w:val="clear" w:color="auto" w:fill="auto"/>
            <w:noWrap/>
            <w:vAlign w:val="bottom"/>
            <w:hideMark/>
          </w:tcPr>
          <w:p w14:paraId="21C10CF1"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061A4C93"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9F860C5"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8A5365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1.154</w:t>
            </w:r>
          </w:p>
        </w:tc>
      </w:tr>
      <w:tr w:rsidR="00D150AF" w:rsidRPr="00D150AF" w14:paraId="6BB3E6B6" w14:textId="77777777" w:rsidTr="00D150AF">
        <w:trPr>
          <w:trHeight w:val="255"/>
        </w:trPr>
        <w:tc>
          <w:tcPr>
            <w:tcW w:w="3040" w:type="dxa"/>
            <w:tcBorders>
              <w:top w:val="nil"/>
              <w:left w:val="nil"/>
              <w:bottom w:val="nil"/>
              <w:right w:val="nil"/>
            </w:tcBorders>
            <w:shd w:val="clear" w:color="auto" w:fill="auto"/>
            <w:noWrap/>
            <w:vAlign w:val="bottom"/>
            <w:hideMark/>
          </w:tcPr>
          <w:p w14:paraId="56B310C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E96D01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BA1EF4"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42689C"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(0.095)</w:t>
            </w:r>
          </w:p>
        </w:tc>
      </w:tr>
      <w:tr w:rsidR="00D150AF" w:rsidRPr="00D150AF" w14:paraId="3E2C7F51" w14:textId="77777777" w:rsidTr="00D150AF">
        <w:trPr>
          <w:trHeight w:val="255"/>
        </w:trPr>
        <w:tc>
          <w:tcPr>
            <w:tcW w:w="3040" w:type="dxa"/>
            <w:tcBorders>
              <w:top w:val="nil"/>
              <w:left w:val="nil"/>
              <w:bottom w:val="nil"/>
              <w:right w:val="nil"/>
            </w:tcBorders>
            <w:shd w:val="clear" w:color="auto" w:fill="auto"/>
            <w:noWrap/>
            <w:vAlign w:val="bottom"/>
            <w:hideMark/>
          </w:tcPr>
          <w:p w14:paraId="6FA6BD3D"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6AB6D2E8"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2C5F0F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EB9EF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3969C428" w14:textId="77777777" w:rsidTr="00D150AF">
        <w:trPr>
          <w:trHeight w:val="255"/>
        </w:trPr>
        <w:tc>
          <w:tcPr>
            <w:tcW w:w="3040" w:type="dxa"/>
            <w:tcBorders>
              <w:top w:val="nil"/>
              <w:left w:val="nil"/>
              <w:bottom w:val="nil"/>
              <w:right w:val="nil"/>
            </w:tcBorders>
            <w:shd w:val="clear" w:color="auto" w:fill="auto"/>
            <w:noWrap/>
            <w:vAlign w:val="bottom"/>
            <w:hideMark/>
          </w:tcPr>
          <w:p w14:paraId="4C1D0B2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14106D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6B0711A"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9EFA3C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D4C37E3" w14:textId="77777777" w:rsidTr="00D150AF">
        <w:trPr>
          <w:trHeight w:val="255"/>
        </w:trPr>
        <w:tc>
          <w:tcPr>
            <w:tcW w:w="3040" w:type="dxa"/>
            <w:tcBorders>
              <w:top w:val="nil"/>
              <w:left w:val="nil"/>
              <w:bottom w:val="nil"/>
              <w:right w:val="nil"/>
            </w:tcBorders>
            <w:shd w:val="clear" w:color="auto" w:fill="auto"/>
            <w:noWrap/>
            <w:vAlign w:val="bottom"/>
            <w:hideMark/>
          </w:tcPr>
          <w:p w14:paraId="2997105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235AC35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0452A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CE44C3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5E1541FF" w14:textId="77777777" w:rsidTr="00D150AF">
        <w:trPr>
          <w:trHeight w:val="255"/>
        </w:trPr>
        <w:tc>
          <w:tcPr>
            <w:tcW w:w="3040" w:type="dxa"/>
            <w:tcBorders>
              <w:top w:val="nil"/>
              <w:left w:val="nil"/>
              <w:bottom w:val="nil"/>
              <w:right w:val="nil"/>
            </w:tcBorders>
            <w:shd w:val="clear" w:color="auto" w:fill="auto"/>
            <w:noWrap/>
            <w:vAlign w:val="bottom"/>
            <w:hideMark/>
          </w:tcPr>
          <w:p w14:paraId="5008E6F1"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0907F7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2770938"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A96F0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F809DA4" w14:textId="77777777" w:rsidTr="00D150AF">
        <w:trPr>
          <w:trHeight w:val="255"/>
        </w:trPr>
        <w:tc>
          <w:tcPr>
            <w:tcW w:w="3040" w:type="dxa"/>
            <w:tcBorders>
              <w:top w:val="nil"/>
              <w:left w:val="nil"/>
              <w:bottom w:val="nil"/>
              <w:right w:val="nil"/>
            </w:tcBorders>
            <w:shd w:val="clear" w:color="auto" w:fill="auto"/>
            <w:noWrap/>
            <w:vAlign w:val="bottom"/>
            <w:hideMark/>
          </w:tcPr>
          <w:p w14:paraId="7091C78C"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23A145FD"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06C5C3"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DB54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0.999***</w:t>
            </w:r>
          </w:p>
        </w:tc>
      </w:tr>
      <w:tr w:rsidR="00D150AF" w:rsidRPr="00D150AF" w14:paraId="43B44E6C" w14:textId="77777777" w:rsidTr="00D150AF">
        <w:trPr>
          <w:trHeight w:val="255"/>
        </w:trPr>
        <w:tc>
          <w:tcPr>
            <w:tcW w:w="3040" w:type="dxa"/>
            <w:tcBorders>
              <w:top w:val="nil"/>
              <w:left w:val="nil"/>
              <w:bottom w:val="nil"/>
              <w:right w:val="nil"/>
            </w:tcBorders>
            <w:shd w:val="clear" w:color="auto" w:fill="auto"/>
            <w:noWrap/>
            <w:vAlign w:val="bottom"/>
            <w:hideMark/>
          </w:tcPr>
          <w:p w14:paraId="642C7A8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65D16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2045DF"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B255ED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22E249DE" w14:textId="77777777" w:rsidTr="00D150AF">
        <w:trPr>
          <w:trHeight w:val="255"/>
        </w:trPr>
        <w:tc>
          <w:tcPr>
            <w:tcW w:w="3040" w:type="dxa"/>
            <w:tcBorders>
              <w:top w:val="nil"/>
              <w:left w:val="nil"/>
              <w:bottom w:val="nil"/>
              <w:right w:val="nil"/>
            </w:tcBorders>
            <w:shd w:val="clear" w:color="auto" w:fill="auto"/>
            <w:noWrap/>
            <w:vAlign w:val="bottom"/>
            <w:hideMark/>
          </w:tcPr>
          <w:p w14:paraId="773169C9"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3DB43B1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64B603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4B79BD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1.644</w:t>
            </w:r>
          </w:p>
        </w:tc>
      </w:tr>
      <w:tr w:rsidR="00D150AF" w:rsidRPr="00D150AF" w14:paraId="2394EDDD" w14:textId="77777777" w:rsidTr="00D150AF">
        <w:trPr>
          <w:trHeight w:val="255"/>
        </w:trPr>
        <w:tc>
          <w:tcPr>
            <w:tcW w:w="3040" w:type="dxa"/>
            <w:tcBorders>
              <w:top w:val="nil"/>
              <w:left w:val="nil"/>
              <w:bottom w:val="nil"/>
              <w:right w:val="nil"/>
            </w:tcBorders>
            <w:shd w:val="clear" w:color="auto" w:fill="auto"/>
            <w:noWrap/>
            <w:vAlign w:val="bottom"/>
            <w:hideMark/>
          </w:tcPr>
          <w:p w14:paraId="5E389D6B"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FBEE8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7FBB1E0"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E3B49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(0.465)</w:t>
            </w:r>
          </w:p>
        </w:tc>
      </w:tr>
      <w:tr w:rsidR="00D150AF" w:rsidRPr="00D150AF" w14:paraId="7EB03CE2" w14:textId="77777777" w:rsidTr="00D150AF">
        <w:trPr>
          <w:trHeight w:val="255"/>
        </w:trPr>
        <w:tc>
          <w:tcPr>
            <w:tcW w:w="3040" w:type="dxa"/>
            <w:tcBorders>
              <w:top w:val="nil"/>
              <w:left w:val="nil"/>
              <w:bottom w:val="nil"/>
              <w:right w:val="nil"/>
            </w:tcBorders>
            <w:shd w:val="clear" w:color="auto" w:fill="auto"/>
            <w:noWrap/>
            <w:vAlign w:val="bottom"/>
            <w:hideMark/>
          </w:tcPr>
          <w:p w14:paraId="2375F07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E9682AE"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c>
          <w:tcPr>
            <w:tcW w:w="1160" w:type="dxa"/>
            <w:tcBorders>
              <w:top w:val="nil"/>
              <w:left w:val="nil"/>
              <w:bottom w:val="nil"/>
              <w:right w:val="nil"/>
            </w:tcBorders>
            <w:shd w:val="clear" w:color="auto" w:fill="auto"/>
            <w:noWrap/>
            <w:vAlign w:val="bottom"/>
            <w:hideMark/>
          </w:tcPr>
          <w:p w14:paraId="6F2046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0.084***</w:t>
            </w:r>
          </w:p>
        </w:tc>
        <w:tc>
          <w:tcPr>
            <w:tcW w:w="1160" w:type="dxa"/>
            <w:tcBorders>
              <w:top w:val="nil"/>
              <w:left w:val="nil"/>
              <w:bottom w:val="nil"/>
              <w:right w:val="nil"/>
            </w:tcBorders>
            <w:shd w:val="clear" w:color="auto" w:fill="auto"/>
            <w:noWrap/>
            <w:vAlign w:val="bottom"/>
            <w:hideMark/>
          </w:tcPr>
          <w:p w14:paraId="4443F8E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r>
      <w:tr w:rsidR="00D150AF" w:rsidRPr="00D150AF" w14:paraId="7E727514" w14:textId="77777777" w:rsidTr="00D150AF">
        <w:trPr>
          <w:trHeight w:val="255"/>
        </w:trPr>
        <w:tc>
          <w:tcPr>
            <w:tcW w:w="3040" w:type="dxa"/>
            <w:tcBorders>
              <w:top w:val="nil"/>
              <w:left w:val="nil"/>
              <w:bottom w:val="nil"/>
              <w:right w:val="nil"/>
            </w:tcBorders>
            <w:shd w:val="clear" w:color="auto" w:fill="auto"/>
            <w:noWrap/>
            <w:vAlign w:val="bottom"/>
            <w:hideMark/>
          </w:tcPr>
          <w:p w14:paraId="4A1CA62F"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8202B1F"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(0.004)</w:t>
            </w:r>
          </w:p>
        </w:tc>
        <w:tc>
          <w:tcPr>
            <w:tcW w:w="1160" w:type="dxa"/>
            <w:tcBorders>
              <w:top w:val="nil"/>
              <w:left w:val="nil"/>
              <w:bottom w:val="nil"/>
              <w:right w:val="nil"/>
            </w:tcBorders>
            <w:shd w:val="clear" w:color="auto" w:fill="auto"/>
            <w:noWrap/>
            <w:vAlign w:val="bottom"/>
            <w:hideMark/>
          </w:tcPr>
          <w:p w14:paraId="15231A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(0.012)</w:t>
            </w:r>
          </w:p>
        </w:tc>
        <w:tc>
          <w:tcPr>
            <w:tcW w:w="1160" w:type="dxa"/>
            <w:tcBorders>
              <w:top w:val="nil"/>
              <w:left w:val="nil"/>
              <w:bottom w:val="nil"/>
              <w:right w:val="nil"/>
            </w:tcBorders>
            <w:shd w:val="clear" w:color="auto" w:fill="auto"/>
            <w:noWrap/>
            <w:vAlign w:val="bottom"/>
            <w:hideMark/>
          </w:tcPr>
          <w:p w14:paraId="7EAE43F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(0.011)</w:t>
            </w:r>
          </w:p>
        </w:tc>
      </w:tr>
      <w:tr w:rsidR="00D150AF" w:rsidRPr="00D150AF" w14:paraId="1C292ED2" w14:textId="77777777" w:rsidTr="00D150AF">
        <w:trPr>
          <w:trHeight w:val="255"/>
        </w:trPr>
        <w:tc>
          <w:tcPr>
            <w:tcW w:w="3040" w:type="dxa"/>
            <w:tcBorders>
              <w:top w:val="nil"/>
              <w:left w:val="nil"/>
              <w:bottom w:val="nil"/>
              <w:right w:val="nil"/>
            </w:tcBorders>
            <w:shd w:val="clear" w:color="auto" w:fill="auto"/>
            <w:noWrap/>
            <w:vAlign w:val="bottom"/>
            <w:hideMark/>
          </w:tcPr>
          <w:p w14:paraId="0802875D"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40FC17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B7CF0E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32BA7E"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r>
      <w:tr w:rsidR="00D150AF" w:rsidRPr="00D150AF" w14:paraId="02AD8497" w14:textId="77777777" w:rsidTr="00D150AF">
        <w:trPr>
          <w:trHeight w:val="255"/>
        </w:trPr>
        <w:tc>
          <w:tcPr>
            <w:tcW w:w="3040" w:type="dxa"/>
            <w:tcBorders>
              <w:top w:val="nil"/>
              <w:left w:val="nil"/>
              <w:bottom w:val="single" w:sz="4" w:space="0" w:color="000000"/>
              <w:right w:val="nil"/>
            </w:tcBorders>
            <w:shd w:val="clear" w:color="auto" w:fill="auto"/>
            <w:noWrap/>
            <w:vAlign w:val="bottom"/>
            <w:hideMark/>
          </w:tcPr>
          <w:p w14:paraId="72F5E6DB"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5EA6651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3080A47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232D1F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60,897</w:t>
            </w:r>
          </w:p>
        </w:tc>
      </w:tr>
      <w:tr w:rsidR="00D150AF" w:rsidRPr="00D150AF" w14:paraId="539897FC" w14:textId="77777777" w:rsidTr="00D150AF">
        <w:trPr>
          <w:trHeight w:val="255"/>
        </w:trPr>
        <w:tc>
          <w:tcPr>
            <w:tcW w:w="3040" w:type="dxa"/>
            <w:tcBorders>
              <w:top w:val="nil"/>
              <w:left w:val="nil"/>
              <w:bottom w:val="nil"/>
              <w:right w:val="nil"/>
            </w:tcBorders>
            <w:shd w:val="clear" w:color="auto" w:fill="auto"/>
            <w:noWrap/>
            <w:vAlign w:val="bottom"/>
            <w:hideMark/>
          </w:tcPr>
          <w:p w14:paraId="55C44D80" w14:textId="77777777" w:rsidR="00D150AF" w:rsidRPr="00D150AF" w:rsidRDefault="00D150AF" w:rsidP="00D150AF">
            <w:pPr>
              <w:spacing w:line="240" w:lineRule="auto"/>
              <w:rPr>
                <w:rFonts w:ascii="Calibri" w:eastAsia="Times New Roman" w:hAnsi="Calibri" w:cs="Calibri"/>
                <w:sz w:val="20"/>
                <w:szCs w:val="20"/>
                <w:lang w:val="en-US"/>
              </w:rPr>
            </w:pPr>
            <w:proofErr w:type="spellStart"/>
            <w:r w:rsidRPr="00D150AF">
              <w:rPr>
                <w:rFonts w:ascii="Calibri" w:eastAsia="Times New Roman" w:hAnsi="Calibri" w:cs="Calibri"/>
                <w:sz w:val="20"/>
                <w:szCs w:val="20"/>
                <w:lang w:val="en-US"/>
              </w:rPr>
              <w:t>seEform</w:t>
            </w:r>
            <w:proofErr w:type="spellEnd"/>
            <w:r w:rsidRPr="00D150AF">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66DE0DA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BDBA1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C98238C"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r w:rsidR="00D150AF" w:rsidRPr="00D150AF" w14:paraId="10599A61" w14:textId="77777777" w:rsidTr="00D150AF">
        <w:trPr>
          <w:trHeight w:val="255"/>
        </w:trPr>
        <w:tc>
          <w:tcPr>
            <w:tcW w:w="3040" w:type="dxa"/>
            <w:tcBorders>
              <w:top w:val="nil"/>
              <w:left w:val="nil"/>
              <w:bottom w:val="nil"/>
              <w:right w:val="nil"/>
            </w:tcBorders>
            <w:shd w:val="clear" w:color="auto" w:fill="auto"/>
            <w:noWrap/>
            <w:vAlign w:val="bottom"/>
            <w:hideMark/>
          </w:tcPr>
          <w:p w14:paraId="200B8E7E"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7666397C"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AB82F5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6FD595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bl>
    <w:p w14:paraId="46228871" w14:textId="77777777" w:rsidR="00D150AF" w:rsidRDefault="00D150AF">
      <w:pPr>
        <w:spacing w:line="480" w:lineRule="auto"/>
        <w:rPr>
          <w:rFonts w:ascii="Times New Roman" w:eastAsia="Times New Roman" w:hAnsi="Times New Roman" w:cs="Times New Roman"/>
          <w:bCs/>
          <w:sz w:val="24"/>
          <w:szCs w:val="24"/>
        </w:rPr>
      </w:pPr>
    </w:p>
    <w:p w14:paraId="16E01F83" w14:textId="01C86C5E" w:rsidR="000662C4" w:rsidRDefault="000662C4">
      <w:pPr>
        <w:spacing w:line="480" w:lineRule="auto"/>
        <w:rPr>
          <w:rFonts w:ascii="Times New Roman" w:eastAsia="Times New Roman" w:hAnsi="Times New Roman" w:cs="Times New Roman"/>
          <w:bCs/>
          <w:sz w:val="24"/>
          <w:szCs w:val="24"/>
        </w:rPr>
      </w:pPr>
    </w:p>
    <w:p w14:paraId="54AB8348" w14:textId="52D83A78" w:rsidR="000662C4" w:rsidRDefault="000662C4">
      <w:pPr>
        <w:spacing w:line="480" w:lineRule="auto"/>
        <w:rPr>
          <w:rFonts w:ascii="Times New Roman" w:eastAsia="Times New Roman" w:hAnsi="Times New Roman" w:cs="Times New Roman"/>
          <w:bCs/>
          <w:sz w:val="24"/>
          <w:szCs w:val="24"/>
        </w:rPr>
      </w:pPr>
    </w:p>
    <w:p w14:paraId="78ED8F3E" w14:textId="77777777" w:rsidR="00F63770" w:rsidRDefault="00F63770">
      <w:pPr>
        <w:spacing w:line="480" w:lineRule="auto"/>
        <w:rPr>
          <w:rFonts w:ascii="Times New Roman" w:eastAsia="Times New Roman" w:hAnsi="Times New Roman" w:cs="Times New Roman"/>
          <w:bCs/>
          <w:sz w:val="24"/>
          <w:szCs w:val="24"/>
        </w:rPr>
      </w:pPr>
    </w:p>
    <w:p w14:paraId="0BD5B0CD" w14:textId="77777777" w:rsidR="00943FC0" w:rsidRDefault="00943FC0">
      <w:pPr>
        <w:spacing w:line="480" w:lineRule="auto"/>
        <w:rPr>
          <w:rFonts w:ascii="Times New Roman" w:eastAsia="Times New Roman" w:hAnsi="Times New Roman" w:cs="Times New Roman"/>
          <w:bCs/>
          <w:sz w:val="24"/>
          <w:szCs w:val="24"/>
        </w:rPr>
      </w:pPr>
    </w:p>
    <w:p w14:paraId="4AB85DA1" w14:textId="77777777" w:rsidR="00943FC0" w:rsidRDefault="00943FC0">
      <w:pPr>
        <w:spacing w:line="480" w:lineRule="auto"/>
        <w:rPr>
          <w:rFonts w:ascii="Times New Roman" w:eastAsia="Times New Roman" w:hAnsi="Times New Roman" w:cs="Times New Roman"/>
          <w:bCs/>
          <w:sz w:val="24"/>
          <w:szCs w:val="24"/>
        </w:rPr>
      </w:pPr>
    </w:p>
    <w:p w14:paraId="375189DC" w14:textId="278D9AF9" w:rsidR="00943FC0" w:rsidRDefault="00943FC0" w:rsidP="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Logistic Regression Model (RIPA &amp; Non-RIPA Compliant) (Subject is </w:t>
      </w:r>
      <w:r>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w:t>
      </w:r>
    </w:p>
    <w:tbl>
      <w:tblPr>
        <w:tblW w:w="6000" w:type="dxa"/>
        <w:tblLook w:val="04A0" w:firstRow="1" w:lastRow="0" w:firstColumn="1" w:lastColumn="0" w:noHBand="0" w:noVBand="1"/>
      </w:tblPr>
      <w:tblGrid>
        <w:gridCol w:w="2700"/>
        <w:gridCol w:w="980"/>
        <w:gridCol w:w="1160"/>
        <w:gridCol w:w="1160"/>
      </w:tblGrid>
      <w:tr w:rsidR="006A675C" w:rsidRPr="006A675C" w14:paraId="6324BB72" w14:textId="77777777" w:rsidTr="00C14029">
        <w:trPr>
          <w:trHeight w:val="255"/>
        </w:trPr>
        <w:tc>
          <w:tcPr>
            <w:tcW w:w="2700" w:type="dxa"/>
            <w:tcBorders>
              <w:top w:val="single" w:sz="4" w:space="0" w:color="auto"/>
              <w:left w:val="nil"/>
              <w:bottom w:val="single" w:sz="4" w:space="0" w:color="auto"/>
              <w:right w:val="nil"/>
            </w:tcBorders>
            <w:shd w:val="clear" w:color="auto" w:fill="auto"/>
            <w:noWrap/>
            <w:vAlign w:val="center"/>
            <w:hideMark/>
          </w:tcPr>
          <w:p w14:paraId="1461DE7F"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VARIABLES (Small)</w:t>
            </w:r>
          </w:p>
        </w:tc>
        <w:tc>
          <w:tcPr>
            <w:tcW w:w="980" w:type="dxa"/>
            <w:tcBorders>
              <w:top w:val="single" w:sz="4" w:space="0" w:color="auto"/>
              <w:left w:val="nil"/>
              <w:bottom w:val="single" w:sz="4" w:space="0" w:color="auto"/>
              <w:right w:val="nil"/>
            </w:tcBorders>
            <w:shd w:val="clear" w:color="auto" w:fill="auto"/>
            <w:noWrap/>
            <w:vAlign w:val="center"/>
            <w:hideMark/>
          </w:tcPr>
          <w:p w14:paraId="09A15B9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E44A00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9BD02E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3</w:t>
            </w:r>
          </w:p>
        </w:tc>
      </w:tr>
      <w:tr w:rsidR="006A675C" w:rsidRPr="006A675C" w14:paraId="7C72D055" w14:textId="77777777" w:rsidTr="00C14029">
        <w:trPr>
          <w:trHeight w:val="255"/>
        </w:trPr>
        <w:tc>
          <w:tcPr>
            <w:tcW w:w="2700" w:type="dxa"/>
            <w:tcBorders>
              <w:top w:val="nil"/>
              <w:left w:val="nil"/>
              <w:bottom w:val="nil"/>
              <w:right w:val="nil"/>
            </w:tcBorders>
            <w:shd w:val="clear" w:color="auto" w:fill="auto"/>
            <w:noWrap/>
            <w:vAlign w:val="bottom"/>
            <w:hideMark/>
          </w:tcPr>
          <w:p w14:paraId="1337DD5B"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xml:space="preserve">Arrest </w:t>
            </w:r>
          </w:p>
        </w:tc>
        <w:tc>
          <w:tcPr>
            <w:tcW w:w="980" w:type="dxa"/>
            <w:tcBorders>
              <w:top w:val="nil"/>
              <w:left w:val="nil"/>
              <w:bottom w:val="nil"/>
              <w:right w:val="nil"/>
            </w:tcBorders>
            <w:shd w:val="clear" w:color="auto" w:fill="auto"/>
            <w:noWrap/>
            <w:vAlign w:val="bottom"/>
            <w:hideMark/>
          </w:tcPr>
          <w:p w14:paraId="6133B6D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7FA143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FE6986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4E8CC406" w14:textId="77777777" w:rsidTr="00C14029">
        <w:trPr>
          <w:trHeight w:val="255"/>
        </w:trPr>
        <w:tc>
          <w:tcPr>
            <w:tcW w:w="2700" w:type="dxa"/>
            <w:tcBorders>
              <w:top w:val="nil"/>
              <w:left w:val="nil"/>
              <w:bottom w:val="nil"/>
              <w:right w:val="nil"/>
            </w:tcBorders>
            <w:shd w:val="clear" w:color="auto" w:fill="auto"/>
            <w:noWrap/>
            <w:vAlign w:val="bottom"/>
            <w:hideMark/>
          </w:tcPr>
          <w:p w14:paraId="5BAF506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6FAB6AA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E28A66D"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88557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0D6FFAF5" w14:textId="77777777" w:rsidTr="00C14029">
        <w:trPr>
          <w:trHeight w:val="255"/>
        </w:trPr>
        <w:tc>
          <w:tcPr>
            <w:tcW w:w="2700" w:type="dxa"/>
            <w:tcBorders>
              <w:top w:val="nil"/>
              <w:left w:val="nil"/>
              <w:bottom w:val="nil"/>
              <w:right w:val="nil"/>
            </w:tcBorders>
            <w:shd w:val="clear" w:color="auto" w:fill="auto"/>
            <w:noWrap/>
            <w:vAlign w:val="bottom"/>
            <w:hideMark/>
          </w:tcPr>
          <w:p w14:paraId="0948E87C"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Subject is White</w:t>
            </w:r>
          </w:p>
        </w:tc>
        <w:tc>
          <w:tcPr>
            <w:tcW w:w="980" w:type="dxa"/>
            <w:tcBorders>
              <w:top w:val="nil"/>
              <w:left w:val="nil"/>
              <w:bottom w:val="nil"/>
              <w:right w:val="nil"/>
            </w:tcBorders>
            <w:shd w:val="clear" w:color="auto" w:fill="auto"/>
            <w:noWrap/>
            <w:vAlign w:val="bottom"/>
            <w:hideMark/>
          </w:tcPr>
          <w:p w14:paraId="4D0B896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0.966</w:t>
            </w:r>
          </w:p>
        </w:tc>
        <w:tc>
          <w:tcPr>
            <w:tcW w:w="1160" w:type="dxa"/>
            <w:tcBorders>
              <w:top w:val="nil"/>
              <w:left w:val="nil"/>
              <w:bottom w:val="nil"/>
              <w:right w:val="nil"/>
            </w:tcBorders>
            <w:shd w:val="clear" w:color="auto" w:fill="auto"/>
            <w:noWrap/>
            <w:vAlign w:val="bottom"/>
            <w:hideMark/>
          </w:tcPr>
          <w:p w14:paraId="4EA322A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c>
          <w:tcPr>
            <w:tcW w:w="1160" w:type="dxa"/>
            <w:tcBorders>
              <w:top w:val="nil"/>
              <w:left w:val="nil"/>
              <w:bottom w:val="nil"/>
              <w:right w:val="nil"/>
            </w:tcBorders>
            <w:shd w:val="clear" w:color="auto" w:fill="auto"/>
            <w:noWrap/>
            <w:vAlign w:val="bottom"/>
            <w:hideMark/>
          </w:tcPr>
          <w:p w14:paraId="6374A87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r>
      <w:tr w:rsidR="006A675C" w:rsidRPr="006A675C" w14:paraId="125E71E8" w14:textId="77777777" w:rsidTr="00C14029">
        <w:trPr>
          <w:trHeight w:val="255"/>
        </w:trPr>
        <w:tc>
          <w:tcPr>
            <w:tcW w:w="2700" w:type="dxa"/>
            <w:tcBorders>
              <w:top w:val="nil"/>
              <w:left w:val="nil"/>
              <w:bottom w:val="nil"/>
              <w:right w:val="nil"/>
            </w:tcBorders>
            <w:shd w:val="clear" w:color="auto" w:fill="auto"/>
            <w:noWrap/>
            <w:vAlign w:val="bottom"/>
            <w:hideMark/>
          </w:tcPr>
          <w:p w14:paraId="1BFB4A0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25454F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(0.062)</w:t>
            </w:r>
          </w:p>
        </w:tc>
        <w:tc>
          <w:tcPr>
            <w:tcW w:w="1160" w:type="dxa"/>
            <w:tcBorders>
              <w:top w:val="nil"/>
              <w:left w:val="nil"/>
              <w:bottom w:val="nil"/>
              <w:right w:val="nil"/>
            </w:tcBorders>
            <w:shd w:val="clear" w:color="auto" w:fill="auto"/>
            <w:noWrap/>
            <w:vAlign w:val="bottom"/>
            <w:hideMark/>
          </w:tcPr>
          <w:p w14:paraId="484BB6A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(0.054)</w:t>
            </w:r>
          </w:p>
        </w:tc>
        <w:tc>
          <w:tcPr>
            <w:tcW w:w="1160" w:type="dxa"/>
            <w:tcBorders>
              <w:top w:val="nil"/>
              <w:left w:val="nil"/>
              <w:bottom w:val="nil"/>
              <w:right w:val="nil"/>
            </w:tcBorders>
            <w:shd w:val="clear" w:color="auto" w:fill="auto"/>
            <w:noWrap/>
            <w:vAlign w:val="bottom"/>
            <w:hideMark/>
          </w:tcPr>
          <w:p w14:paraId="1BAB36B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(0.055)</w:t>
            </w:r>
          </w:p>
        </w:tc>
      </w:tr>
      <w:tr w:rsidR="006A675C" w:rsidRPr="006A675C" w14:paraId="36A756A8" w14:textId="77777777" w:rsidTr="00C14029">
        <w:trPr>
          <w:trHeight w:val="255"/>
        </w:trPr>
        <w:tc>
          <w:tcPr>
            <w:tcW w:w="2700" w:type="dxa"/>
            <w:tcBorders>
              <w:top w:val="nil"/>
              <w:left w:val="nil"/>
              <w:bottom w:val="nil"/>
              <w:right w:val="nil"/>
            </w:tcBorders>
            <w:shd w:val="clear" w:color="auto" w:fill="auto"/>
            <w:noWrap/>
            <w:vAlign w:val="bottom"/>
            <w:hideMark/>
          </w:tcPr>
          <w:p w14:paraId="4C4494F1"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Age of Subject</w:t>
            </w:r>
          </w:p>
        </w:tc>
        <w:tc>
          <w:tcPr>
            <w:tcW w:w="980" w:type="dxa"/>
            <w:tcBorders>
              <w:top w:val="nil"/>
              <w:left w:val="nil"/>
              <w:bottom w:val="nil"/>
              <w:right w:val="nil"/>
            </w:tcBorders>
            <w:shd w:val="clear" w:color="auto" w:fill="auto"/>
            <w:noWrap/>
            <w:vAlign w:val="bottom"/>
            <w:hideMark/>
          </w:tcPr>
          <w:p w14:paraId="7E12BC3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2FCB5B9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c>
          <w:tcPr>
            <w:tcW w:w="1160" w:type="dxa"/>
            <w:tcBorders>
              <w:top w:val="nil"/>
              <w:left w:val="nil"/>
              <w:bottom w:val="nil"/>
              <w:right w:val="nil"/>
            </w:tcBorders>
            <w:shd w:val="clear" w:color="auto" w:fill="auto"/>
            <w:noWrap/>
            <w:vAlign w:val="bottom"/>
            <w:hideMark/>
          </w:tcPr>
          <w:p w14:paraId="27850F4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r>
      <w:tr w:rsidR="006A675C" w:rsidRPr="006A675C" w14:paraId="4EC59E3F" w14:textId="77777777" w:rsidTr="00C14029">
        <w:trPr>
          <w:trHeight w:val="255"/>
        </w:trPr>
        <w:tc>
          <w:tcPr>
            <w:tcW w:w="2700" w:type="dxa"/>
            <w:tcBorders>
              <w:top w:val="nil"/>
              <w:left w:val="nil"/>
              <w:bottom w:val="nil"/>
              <w:right w:val="nil"/>
            </w:tcBorders>
            <w:shd w:val="clear" w:color="auto" w:fill="auto"/>
            <w:noWrap/>
            <w:vAlign w:val="bottom"/>
            <w:hideMark/>
          </w:tcPr>
          <w:p w14:paraId="4CB4324A"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7FA10C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F61AE1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316019A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r>
      <w:tr w:rsidR="006A675C" w:rsidRPr="006A675C" w14:paraId="31EF47A9" w14:textId="77777777" w:rsidTr="00C14029">
        <w:trPr>
          <w:trHeight w:val="255"/>
        </w:trPr>
        <w:tc>
          <w:tcPr>
            <w:tcW w:w="2700" w:type="dxa"/>
            <w:tcBorders>
              <w:top w:val="nil"/>
              <w:left w:val="nil"/>
              <w:bottom w:val="nil"/>
              <w:right w:val="nil"/>
            </w:tcBorders>
            <w:shd w:val="clear" w:color="auto" w:fill="auto"/>
            <w:noWrap/>
            <w:vAlign w:val="bottom"/>
            <w:hideMark/>
          </w:tcPr>
          <w:p w14:paraId="0E54AAA9"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Perceived Gender of Subject</w:t>
            </w:r>
          </w:p>
        </w:tc>
        <w:tc>
          <w:tcPr>
            <w:tcW w:w="980" w:type="dxa"/>
            <w:tcBorders>
              <w:top w:val="nil"/>
              <w:left w:val="nil"/>
              <w:bottom w:val="nil"/>
              <w:right w:val="nil"/>
            </w:tcBorders>
            <w:shd w:val="clear" w:color="auto" w:fill="auto"/>
            <w:noWrap/>
            <w:vAlign w:val="bottom"/>
            <w:hideMark/>
          </w:tcPr>
          <w:p w14:paraId="6123CB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0.465***</w:t>
            </w:r>
          </w:p>
        </w:tc>
        <w:tc>
          <w:tcPr>
            <w:tcW w:w="1160" w:type="dxa"/>
            <w:tcBorders>
              <w:top w:val="nil"/>
              <w:left w:val="nil"/>
              <w:bottom w:val="nil"/>
              <w:right w:val="nil"/>
            </w:tcBorders>
            <w:shd w:val="clear" w:color="auto" w:fill="auto"/>
            <w:noWrap/>
            <w:vAlign w:val="bottom"/>
            <w:hideMark/>
          </w:tcPr>
          <w:p w14:paraId="354B1FC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0.678***</w:t>
            </w:r>
          </w:p>
        </w:tc>
        <w:tc>
          <w:tcPr>
            <w:tcW w:w="1160" w:type="dxa"/>
            <w:tcBorders>
              <w:top w:val="nil"/>
              <w:left w:val="nil"/>
              <w:bottom w:val="nil"/>
              <w:right w:val="nil"/>
            </w:tcBorders>
            <w:shd w:val="clear" w:color="auto" w:fill="auto"/>
            <w:noWrap/>
            <w:vAlign w:val="bottom"/>
            <w:hideMark/>
          </w:tcPr>
          <w:p w14:paraId="1E0E9ED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0.674***</w:t>
            </w:r>
          </w:p>
        </w:tc>
      </w:tr>
      <w:tr w:rsidR="006A675C" w:rsidRPr="006A675C" w14:paraId="2B5C3CDC" w14:textId="77777777" w:rsidTr="00C14029">
        <w:trPr>
          <w:trHeight w:val="255"/>
        </w:trPr>
        <w:tc>
          <w:tcPr>
            <w:tcW w:w="2700" w:type="dxa"/>
            <w:tcBorders>
              <w:top w:val="nil"/>
              <w:left w:val="nil"/>
              <w:bottom w:val="nil"/>
              <w:right w:val="nil"/>
            </w:tcBorders>
            <w:shd w:val="clear" w:color="auto" w:fill="auto"/>
            <w:noWrap/>
            <w:vAlign w:val="bottom"/>
            <w:hideMark/>
          </w:tcPr>
          <w:p w14:paraId="439CFDC7"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78C09D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(0.038)</w:t>
            </w:r>
          </w:p>
        </w:tc>
        <w:tc>
          <w:tcPr>
            <w:tcW w:w="1160" w:type="dxa"/>
            <w:tcBorders>
              <w:top w:val="nil"/>
              <w:left w:val="nil"/>
              <w:bottom w:val="nil"/>
              <w:right w:val="nil"/>
            </w:tcBorders>
            <w:shd w:val="clear" w:color="auto" w:fill="auto"/>
            <w:noWrap/>
            <w:vAlign w:val="bottom"/>
            <w:hideMark/>
          </w:tcPr>
          <w:p w14:paraId="10765B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27B023D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r>
      <w:tr w:rsidR="006A675C" w:rsidRPr="006A675C" w14:paraId="7159054E" w14:textId="77777777" w:rsidTr="00C14029">
        <w:trPr>
          <w:trHeight w:val="255"/>
        </w:trPr>
        <w:tc>
          <w:tcPr>
            <w:tcW w:w="2700" w:type="dxa"/>
            <w:tcBorders>
              <w:top w:val="nil"/>
              <w:left w:val="nil"/>
              <w:bottom w:val="nil"/>
              <w:right w:val="nil"/>
            </w:tcBorders>
            <w:shd w:val="clear" w:color="auto" w:fill="auto"/>
            <w:noWrap/>
            <w:vAlign w:val="bottom"/>
            <w:hideMark/>
          </w:tcPr>
          <w:p w14:paraId="0C979586"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Traffic Stop</w:t>
            </w:r>
          </w:p>
        </w:tc>
        <w:tc>
          <w:tcPr>
            <w:tcW w:w="980" w:type="dxa"/>
            <w:tcBorders>
              <w:top w:val="nil"/>
              <w:left w:val="nil"/>
              <w:bottom w:val="nil"/>
              <w:right w:val="nil"/>
            </w:tcBorders>
            <w:shd w:val="clear" w:color="auto" w:fill="auto"/>
            <w:noWrap/>
            <w:vAlign w:val="bottom"/>
            <w:hideMark/>
          </w:tcPr>
          <w:p w14:paraId="2E4FE1BD"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993E20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0.074***</w:t>
            </w:r>
          </w:p>
        </w:tc>
        <w:tc>
          <w:tcPr>
            <w:tcW w:w="1160" w:type="dxa"/>
            <w:tcBorders>
              <w:top w:val="nil"/>
              <w:left w:val="nil"/>
              <w:bottom w:val="nil"/>
              <w:right w:val="nil"/>
            </w:tcBorders>
            <w:shd w:val="clear" w:color="auto" w:fill="auto"/>
            <w:noWrap/>
            <w:vAlign w:val="bottom"/>
            <w:hideMark/>
          </w:tcPr>
          <w:p w14:paraId="4952321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0.067***</w:t>
            </w:r>
          </w:p>
        </w:tc>
      </w:tr>
      <w:tr w:rsidR="006A675C" w:rsidRPr="006A675C" w14:paraId="6447B27C" w14:textId="77777777" w:rsidTr="00C14029">
        <w:trPr>
          <w:trHeight w:val="255"/>
        </w:trPr>
        <w:tc>
          <w:tcPr>
            <w:tcW w:w="2700" w:type="dxa"/>
            <w:tcBorders>
              <w:top w:val="nil"/>
              <w:left w:val="nil"/>
              <w:bottom w:val="nil"/>
              <w:right w:val="nil"/>
            </w:tcBorders>
            <w:shd w:val="clear" w:color="auto" w:fill="auto"/>
            <w:noWrap/>
            <w:vAlign w:val="bottom"/>
            <w:hideMark/>
          </w:tcPr>
          <w:p w14:paraId="7F2D76D2"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E344F4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2FDF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4464A62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r>
      <w:tr w:rsidR="006A675C" w:rsidRPr="006A675C" w14:paraId="01F6FA01" w14:textId="77777777" w:rsidTr="00C14029">
        <w:trPr>
          <w:trHeight w:val="255"/>
        </w:trPr>
        <w:tc>
          <w:tcPr>
            <w:tcW w:w="2700" w:type="dxa"/>
            <w:tcBorders>
              <w:top w:val="nil"/>
              <w:left w:val="nil"/>
              <w:bottom w:val="nil"/>
              <w:right w:val="nil"/>
            </w:tcBorders>
            <w:shd w:val="clear" w:color="auto" w:fill="auto"/>
            <w:noWrap/>
            <w:vAlign w:val="bottom"/>
            <w:hideMark/>
          </w:tcPr>
          <w:p w14:paraId="2D972A58"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Tract Distance from University</w:t>
            </w:r>
          </w:p>
        </w:tc>
        <w:tc>
          <w:tcPr>
            <w:tcW w:w="980" w:type="dxa"/>
            <w:tcBorders>
              <w:top w:val="nil"/>
              <w:left w:val="nil"/>
              <w:bottom w:val="nil"/>
              <w:right w:val="nil"/>
            </w:tcBorders>
            <w:shd w:val="clear" w:color="auto" w:fill="auto"/>
            <w:noWrap/>
            <w:vAlign w:val="bottom"/>
            <w:hideMark/>
          </w:tcPr>
          <w:p w14:paraId="1B405002"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4A0EA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200F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1.168</w:t>
            </w:r>
          </w:p>
        </w:tc>
      </w:tr>
      <w:tr w:rsidR="006A675C" w:rsidRPr="006A675C" w14:paraId="3E71C49C" w14:textId="77777777" w:rsidTr="00C14029">
        <w:trPr>
          <w:trHeight w:val="255"/>
        </w:trPr>
        <w:tc>
          <w:tcPr>
            <w:tcW w:w="2700" w:type="dxa"/>
            <w:tcBorders>
              <w:top w:val="nil"/>
              <w:left w:val="nil"/>
              <w:bottom w:val="nil"/>
              <w:right w:val="nil"/>
            </w:tcBorders>
            <w:shd w:val="clear" w:color="auto" w:fill="auto"/>
            <w:noWrap/>
            <w:vAlign w:val="bottom"/>
            <w:hideMark/>
          </w:tcPr>
          <w:p w14:paraId="7AE1985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B9ECA68"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5C7BF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FE723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(0.096)</w:t>
            </w:r>
          </w:p>
        </w:tc>
      </w:tr>
      <w:tr w:rsidR="006A675C" w:rsidRPr="006A675C" w14:paraId="39151CBC" w14:textId="77777777" w:rsidTr="00C14029">
        <w:trPr>
          <w:trHeight w:val="255"/>
        </w:trPr>
        <w:tc>
          <w:tcPr>
            <w:tcW w:w="2700" w:type="dxa"/>
            <w:tcBorders>
              <w:top w:val="nil"/>
              <w:left w:val="nil"/>
              <w:bottom w:val="nil"/>
              <w:right w:val="nil"/>
            </w:tcBorders>
            <w:shd w:val="clear" w:color="auto" w:fill="auto"/>
            <w:noWrap/>
            <w:vAlign w:val="bottom"/>
            <w:hideMark/>
          </w:tcPr>
          <w:p w14:paraId="2D9079E7" w14:textId="255D9C45"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980" w:type="dxa"/>
            <w:tcBorders>
              <w:top w:val="nil"/>
              <w:left w:val="nil"/>
              <w:bottom w:val="nil"/>
              <w:right w:val="nil"/>
            </w:tcBorders>
            <w:shd w:val="clear" w:color="auto" w:fill="auto"/>
            <w:noWrap/>
            <w:vAlign w:val="bottom"/>
            <w:hideMark/>
          </w:tcPr>
          <w:p w14:paraId="1AA1559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A5DE81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9E5AF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34EAE4CB" w14:textId="77777777" w:rsidTr="00C14029">
        <w:trPr>
          <w:trHeight w:val="255"/>
        </w:trPr>
        <w:tc>
          <w:tcPr>
            <w:tcW w:w="2700" w:type="dxa"/>
            <w:tcBorders>
              <w:top w:val="nil"/>
              <w:left w:val="nil"/>
              <w:bottom w:val="nil"/>
              <w:right w:val="nil"/>
            </w:tcBorders>
            <w:shd w:val="clear" w:color="auto" w:fill="auto"/>
            <w:noWrap/>
            <w:vAlign w:val="bottom"/>
            <w:hideMark/>
          </w:tcPr>
          <w:p w14:paraId="79FC320F"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5B195A8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6B25789"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2D51DF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2FFC7837" w14:textId="77777777" w:rsidTr="00C14029">
        <w:trPr>
          <w:trHeight w:val="255"/>
        </w:trPr>
        <w:tc>
          <w:tcPr>
            <w:tcW w:w="2700" w:type="dxa"/>
            <w:tcBorders>
              <w:top w:val="nil"/>
              <w:left w:val="nil"/>
              <w:bottom w:val="nil"/>
              <w:right w:val="nil"/>
            </w:tcBorders>
            <w:shd w:val="clear" w:color="auto" w:fill="auto"/>
            <w:noWrap/>
            <w:vAlign w:val="bottom"/>
            <w:hideMark/>
          </w:tcPr>
          <w:p w14:paraId="325820B4" w14:textId="7A0BE7F1" w:rsidR="006A675C" w:rsidRPr="006A675C" w:rsidRDefault="006A675C" w:rsidP="006A675C">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Median Income</w:t>
            </w:r>
          </w:p>
        </w:tc>
        <w:tc>
          <w:tcPr>
            <w:tcW w:w="980" w:type="dxa"/>
            <w:tcBorders>
              <w:top w:val="nil"/>
              <w:left w:val="nil"/>
              <w:bottom w:val="nil"/>
              <w:right w:val="nil"/>
            </w:tcBorders>
            <w:shd w:val="clear" w:color="auto" w:fill="auto"/>
            <w:noWrap/>
            <w:vAlign w:val="bottom"/>
            <w:hideMark/>
          </w:tcPr>
          <w:p w14:paraId="79EB74E0"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8EFAD4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D6AEC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1E1872D3" w14:textId="77777777" w:rsidTr="00C14029">
        <w:trPr>
          <w:trHeight w:val="255"/>
        </w:trPr>
        <w:tc>
          <w:tcPr>
            <w:tcW w:w="2700" w:type="dxa"/>
            <w:tcBorders>
              <w:top w:val="nil"/>
              <w:left w:val="nil"/>
              <w:bottom w:val="nil"/>
              <w:right w:val="nil"/>
            </w:tcBorders>
            <w:shd w:val="clear" w:color="auto" w:fill="auto"/>
            <w:noWrap/>
            <w:vAlign w:val="bottom"/>
            <w:hideMark/>
          </w:tcPr>
          <w:p w14:paraId="039CA123"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2ADE764F"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36D90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D4152F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33425109" w14:textId="77777777" w:rsidTr="00C14029">
        <w:trPr>
          <w:trHeight w:val="255"/>
        </w:trPr>
        <w:tc>
          <w:tcPr>
            <w:tcW w:w="2700" w:type="dxa"/>
            <w:tcBorders>
              <w:top w:val="nil"/>
              <w:left w:val="nil"/>
              <w:bottom w:val="nil"/>
              <w:right w:val="nil"/>
            </w:tcBorders>
            <w:shd w:val="clear" w:color="auto" w:fill="auto"/>
            <w:noWrap/>
            <w:vAlign w:val="bottom"/>
            <w:hideMark/>
          </w:tcPr>
          <w:p w14:paraId="2AF9B8C2" w14:textId="6929FD04"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980" w:type="dxa"/>
            <w:tcBorders>
              <w:top w:val="nil"/>
              <w:left w:val="nil"/>
              <w:bottom w:val="nil"/>
              <w:right w:val="nil"/>
            </w:tcBorders>
            <w:shd w:val="clear" w:color="auto" w:fill="auto"/>
            <w:noWrap/>
            <w:vAlign w:val="bottom"/>
            <w:hideMark/>
          </w:tcPr>
          <w:p w14:paraId="4931B57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30C02B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D0971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0.999***</w:t>
            </w:r>
          </w:p>
        </w:tc>
      </w:tr>
      <w:tr w:rsidR="006A675C" w:rsidRPr="006A675C" w14:paraId="2B4AD766" w14:textId="77777777" w:rsidTr="00C14029">
        <w:trPr>
          <w:trHeight w:val="255"/>
        </w:trPr>
        <w:tc>
          <w:tcPr>
            <w:tcW w:w="2700" w:type="dxa"/>
            <w:tcBorders>
              <w:top w:val="nil"/>
              <w:left w:val="nil"/>
              <w:bottom w:val="nil"/>
              <w:right w:val="nil"/>
            </w:tcBorders>
            <w:shd w:val="clear" w:color="auto" w:fill="auto"/>
            <w:noWrap/>
            <w:vAlign w:val="bottom"/>
            <w:hideMark/>
          </w:tcPr>
          <w:p w14:paraId="122B98C5"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2D907085"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9396593"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9FA88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5AD245A6" w14:textId="77777777" w:rsidTr="00C14029">
        <w:trPr>
          <w:trHeight w:val="255"/>
        </w:trPr>
        <w:tc>
          <w:tcPr>
            <w:tcW w:w="2700" w:type="dxa"/>
            <w:tcBorders>
              <w:top w:val="nil"/>
              <w:left w:val="nil"/>
              <w:bottom w:val="nil"/>
              <w:right w:val="nil"/>
            </w:tcBorders>
            <w:shd w:val="clear" w:color="auto" w:fill="auto"/>
            <w:noWrap/>
            <w:vAlign w:val="bottom"/>
            <w:hideMark/>
          </w:tcPr>
          <w:p w14:paraId="71362218" w14:textId="7EC5700A"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980" w:type="dxa"/>
            <w:tcBorders>
              <w:top w:val="nil"/>
              <w:left w:val="nil"/>
              <w:bottom w:val="nil"/>
              <w:right w:val="nil"/>
            </w:tcBorders>
            <w:shd w:val="clear" w:color="auto" w:fill="auto"/>
            <w:noWrap/>
            <w:vAlign w:val="bottom"/>
            <w:hideMark/>
          </w:tcPr>
          <w:p w14:paraId="44C6DBD8"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ECC15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C0FD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1.707</w:t>
            </w:r>
          </w:p>
        </w:tc>
      </w:tr>
      <w:tr w:rsidR="006A675C" w:rsidRPr="006A675C" w14:paraId="0F77DE0B" w14:textId="77777777" w:rsidTr="00C14029">
        <w:trPr>
          <w:trHeight w:val="255"/>
        </w:trPr>
        <w:tc>
          <w:tcPr>
            <w:tcW w:w="2700" w:type="dxa"/>
            <w:tcBorders>
              <w:top w:val="nil"/>
              <w:left w:val="nil"/>
              <w:bottom w:val="nil"/>
              <w:right w:val="nil"/>
            </w:tcBorders>
            <w:shd w:val="clear" w:color="auto" w:fill="auto"/>
            <w:noWrap/>
            <w:vAlign w:val="bottom"/>
            <w:hideMark/>
          </w:tcPr>
          <w:p w14:paraId="4FC6C7EC"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7F081A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AB94A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171A29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(0.481)</w:t>
            </w:r>
          </w:p>
        </w:tc>
      </w:tr>
      <w:tr w:rsidR="006A675C" w:rsidRPr="006A675C" w14:paraId="6E59DCC1" w14:textId="77777777" w:rsidTr="00C14029">
        <w:trPr>
          <w:trHeight w:val="255"/>
        </w:trPr>
        <w:tc>
          <w:tcPr>
            <w:tcW w:w="2700" w:type="dxa"/>
            <w:tcBorders>
              <w:top w:val="nil"/>
              <w:left w:val="nil"/>
              <w:bottom w:val="nil"/>
              <w:right w:val="nil"/>
            </w:tcBorders>
            <w:shd w:val="clear" w:color="auto" w:fill="auto"/>
            <w:noWrap/>
            <w:vAlign w:val="bottom"/>
            <w:hideMark/>
          </w:tcPr>
          <w:p w14:paraId="048E00C0"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Constant</w:t>
            </w:r>
          </w:p>
        </w:tc>
        <w:tc>
          <w:tcPr>
            <w:tcW w:w="980" w:type="dxa"/>
            <w:tcBorders>
              <w:top w:val="nil"/>
              <w:left w:val="nil"/>
              <w:bottom w:val="nil"/>
              <w:right w:val="nil"/>
            </w:tcBorders>
            <w:shd w:val="clear" w:color="auto" w:fill="auto"/>
            <w:noWrap/>
            <w:vAlign w:val="bottom"/>
            <w:hideMark/>
          </w:tcPr>
          <w:p w14:paraId="56BF746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0.034***</w:t>
            </w:r>
          </w:p>
        </w:tc>
        <w:tc>
          <w:tcPr>
            <w:tcW w:w="1160" w:type="dxa"/>
            <w:tcBorders>
              <w:top w:val="nil"/>
              <w:left w:val="nil"/>
              <w:bottom w:val="nil"/>
              <w:right w:val="nil"/>
            </w:tcBorders>
            <w:shd w:val="clear" w:color="auto" w:fill="auto"/>
            <w:noWrap/>
            <w:vAlign w:val="bottom"/>
            <w:hideMark/>
          </w:tcPr>
          <w:p w14:paraId="09E2800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0.095***</w:t>
            </w:r>
          </w:p>
        </w:tc>
        <w:tc>
          <w:tcPr>
            <w:tcW w:w="1160" w:type="dxa"/>
            <w:tcBorders>
              <w:top w:val="nil"/>
              <w:left w:val="nil"/>
              <w:bottom w:val="nil"/>
              <w:right w:val="nil"/>
            </w:tcBorders>
            <w:shd w:val="clear" w:color="auto" w:fill="auto"/>
            <w:noWrap/>
            <w:vAlign w:val="bottom"/>
            <w:hideMark/>
          </w:tcPr>
          <w:p w14:paraId="5156146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0.033***</w:t>
            </w:r>
          </w:p>
        </w:tc>
      </w:tr>
      <w:tr w:rsidR="006A675C" w:rsidRPr="006A675C" w14:paraId="21FBCF0B" w14:textId="77777777" w:rsidTr="00C14029">
        <w:trPr>
          <w:trHeight w:val="255"/>
        </w:trPr>
        <w:tc>
          <w:tcPr>
            <w:tcW w:w="2700" w:type="dxa"/>
            <w:tcBorders>
              <w:top w:val="nil"/>
              <w:left w:val="nil"/>
              <w:bottom w:val="nil"/>
              <w:right w:val="nil"/>
            </w:tcBorders>
            <w:shd w:val="clear" w:color="auto" w:fill="auto"/>
            <w:noWrap/>
            <w:vAlign w:val="bottom"/>
            <w:hideMark/>
          </w:tcPr>
          <w:p w14:paraId="0876C57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4F810DC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24F9D4E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(0.013)</w:t>
            </w:r>
          </w:p>
        </w:tc>
        <w:tc>
          <w:tcPr>
            <w:tcW w:w="1160" w:type="dxa"/>
            <w:tcBorders>
              <w:top w:val="nil"/>
              <w:left w:val="nil"/>
              <w:bottom w:val="nil"/>
              <w:right w:val="nil"/>
            </w:tcBorders>
            <w:shd w:val="clear" w:color="auto" w:fill="auto"/>
            <w:noWrap/>
            <w:vAlign w:val="bottom"/>
            <w:hideMark/>
          </w:tcPr>
          <w:p w14:paraId="1F6933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(0.012)</w:t>
            </w:r>
          </w:p>
        </w:tc>
      </w:tr>
      <w:tr w:rsidR="006A675C" w:rsidRPr="006A675C" w14:paraId="3DD0AA39" w14:textId="77777777" w:rsidTr="00C14029">
        <w:trPr>
          <w:trHeight w:val="255"/>
        </w:trPr>
        <w:tc>
          <w:tcPr>
            <w:tcW w:w="2700" w:type="dxa"/>
            <w:tcBorders>
              <w:top w:val="nil"/>
              <w:left w:val="nil"/>
              <w:bottom w:val="nil"/>
              <w:right w:val="nil"/>
            </w:tcBorders>
            <w:shd w:val="clear" w:color="auto" w:fill="auto"/>
            <w:noWrap/>
            <w:vAlign w:val="bottom"/>
            <w:hideMark/>
          </w:tcPr>
          <w:p w14:paraId="5442AEF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D3E142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97729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139F3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r>
      <w:tr w:rsidR="006A675C" w:rsidRPr="006A675C" w14:paraId="19EB2E73" w14:textId="77777777" w:rsidTr="00C14029">
        <w:trPr>
          <w:trHeight w:val="255"/>
        </w:trPr>
        <w:tc>
          <w:tcPr>
            <w:tcW w:w="2700" w:type="dxa"/>
            <w:tcBorders>
              <w:top w:val="nil"/>
              <w:left w:val="nil"/>
              <w:bottom w:val="single" w:sz="4" w:space="0" w:color="000000"/>
              <w:right w:val="nil"/>
            </w:tcBorders>
            <w:shd w:val="clear" w:color="auto" w:fill="auto"/>
            <w:noWrap/>
            <w:vAlign w:val="bottom"/>
            <w:hideMark/>
          </w:tcPr>
          <w:p w14:paraId="091F15FE"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Observations</w:t>
            </w:r>
          </w:p>
        </w:tc>
        <w:tc>
          <w:tcPr>
            <w:tcW w:w="980" w:type="dxa"/>
            <w:tcBorders>
              <w:top w:val="nil"/>
              <w:left w:val="nil"/>
              <w:bottom w:val="single" w:sz="4" w:space="0" w:color="000000"/>
              <w:right w:val="nil"/>
            </w:tcBorders>
            <w:shd w:val="clear" w:color="auto" w:fill="auto"/>
            <w:noWrap/>
            <w:vAlign w:val="bottom"/>
            <w:hideMark/>
          </w:tcPr>
          <w:p w14:paraId="089B571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4A69C2F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6691F8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60,897</w:t>
            </w:r>
          </w:p>
        </w:tc>
      </w:tr>
      <w:tr w:rsidR="006A675C" w:rsidRPr="006A675C" w14:paraId="697BC1F8" w14:textId="77777777" w:rsidTr="00C14029">
        <w:trPr>
          <w:trHeight w:val="255"/>
        </w:trPr>
        <w:tc>
          <w:tcPr>
            <w:tcW w:w="2700" w:type="dxa"/>
            <w:tcBorders>
              <w:top w:val="nil"/>
              <w:left w:val="nil"/>
              <w:bottom w:val="nil"/>
              <w:right w:val="nil"/>
            </w:tcBorders>
            <w:shd w:val="clear" w:color="auto" w:fill="auto"/>
            <w:noWrap/>
            <w:vAlign w:val="bottom"/>
            <w:hideMark/>
          </w:tcPr>
          <w:p w14:paraId="6E61B24A" w14:textId="77777777" w:rsidR="006A675C" w:rsidRPr="006A675C" w:rsidRDefault="006A675C" w:rsidP="006A675C">
            <w:pPr>
              <w:spacing w:line="240" w:lineRule="auto"/>
              <w:rPr>
                <w:rFonts w:ascii="Calibri" w:eastAsia="Times New Roman" w:hAnsi="Calibri" w:cs="Calibri"/>
                <w:sz w:val="20"/>
                <w:szCs w:val="20"/>
                <w:lang w:val="en-US"/>
              </w:rPr>
            </w:pPr>
            <w:proofErr w:type="spellStart"/>
            <w:r w:rsidRPr="006A675C">
              <w:rPr>
                <w:rFonts w:ascii="Calibri" w:eastAsia="Times New Roman" w:hAnsi="Calibri" w:cs="Calibri"/>
                <w:sz w:val="20"/>
                <w:szCs w:val="20"/>
                <w:lang w:val="en-US"/>
              </w:rPr>
              <w:t>seEform</w:t>
            </w:r>
            <w:proofErr w:type="spellEnd"/>
            <w:r w:rsidRPr="006A675C">
              <w:rPr>
                <w:rFonts w:ascii="Calibri" w:eastAsia="Times New Roman" w:hAnsi="Calibri" w:cs="Calibri"/>
                <w:sz w:val="20"/>
                <w:szCs w:val="20"/>
                <w:lang w:val="en-US"/>
              </w:rPr>
              <w:t xml:space="preserve"> in parentheses</w:t>
            </w:r>
          </w:p>
        </w:tc>
        <w:tc>
          <w:tcPr>
            <w:tcW w:w="980" w:type="dxa"/>
            <w:tcBorders>
              <w:top w:val="nil"/>
              <w:left w:val="nil"/>
              <w:bottom w:val="nil"/>
              <w:right w:val="nil"/>
            </w:tcBorders>
            <w:shd w:val="clear" w:color="auto" w:fill="auto"/>
            <w:noWrap/>
            <w:vAlign w:val="bottom"/>
            <w:hideMark/>
          </w:tcPr>
          <w:p w14:paraId="3501A9C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DB42E3"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5A1C127"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r w:rsidR="006A675C" w:rsidRPr="006A675C" w14:paraId="1E9FBB21" w14:textId="77777777" w:rsidTr="006A675C">
        <w:trPr>
          <w:trHeight w:val="255"/>
        </w:trPr>
        <w:tc>
          <w:tcPr>
            <w:tcW w:w="3680" w:type="dxa"/>
            <w:gridSpan w:val="2"/>
            <w:tcBorders>
              <w:top w:val="nil"/>
              <w:left w:val="nil"/>
              <w:bottom w:val="nil"/>
              <w:right w:val="nil"/>
            </w:tcBorders>
            <w:shd w:val="clear" w:color="auto" w:fill="auto"/>
            <w:noWrap/>
            <w:vAlign w:val="bottom"/>
            <w:hideMark/>
          </w:tcPr>
          <w:p w14:paraId="4BCD27E7"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1880967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19535C"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bl>
    <w:p w14:paraId="1E9E243C" w14:textId="77777777" w:rsidR="00943FC0" w:rsidRDefault="00943FC0">
      <w:pPr>
        <w:spacing w:line="480" w:lineRule="auto"/>
        <w:rPr>
          <w:rFonts w:ascii="Times New Roman" w:eastAsia="Times New Roman" w:hAnsi="Times New Roman" w:cs="Times New Roman"/>
          <w:bCs/>
          <w:sz w:val="24"/>
          <w:szCs w:val="24"/>
        </w:rPr>
      </w:pPr>
    </w:p>
    <w:p w14:paraId="52027455" w14:textId="77777777" w:rsidR="00943FC0" w:rsidRDefault="00943FC0">
      <w:pPr>
        <w:spacing w:line="480" w:lineRule="auto"/>
        <w:rPr>
          <w:rFonts w:ascii="Times New Roman" w:eastAsia="Times New Roman" w:hAnsi="Times New Roman" w:cs="Times New Roman"/>
          <w:bCs/>
          <w:sz w:val="24"/>
          <w:szCs w:val="24"/>
        </w:rPr>
      </w:pPr>
    </w:p>
    <w:p w14:paraId="0082486C" w14:textId="77777777" w:rsidR="00943FC0" w:rsidRDefault="00943FC0">
      <w:pPr>
        <w:spacing w:line="480" w:lineRule="auto"/>
        <w:rPr>
          <w:rFonts w:ascii="Times New Roman" w:eastAsia="Times New Roman" w:hAnsi="Times New Roman" w:cs="Times New Roman"/>
          <w:bCs/>
          <w:sz w:val="24"/>
          <w:szCs w:val="24"/>
        </w:rPr>
      </w:pPr>
    </w:p>
    <w:p w14:paraId="0D3FC74D" w14:textId="77777777" w:rsidR="00943FC0" w:rsidRDefault="00943FC0">
      <w:pPr>
        <w:spacing w:line="480" w:lineRule="auto"/>
        <w:rPr>
          <w:rFonts w:ascii="Times New Roman" w:eastAsia="Times New Roman" w:hAnsi="Times New Roman" w:cs="Times New Roman"/>
          <w:bCs/>
          <w:sz w:val="24"/>
          <w:szCs w:val="24"/>
        </w:rPr>
      </w:pPr>
    </w:p>
    <w:p w14:paraId="018CAA4E" w14:textId="77777777" w:rsidR="00943FC0" w:rsidRDefault="00943FC0">
      <w:pPr>
        <w:spacing w:line="480" w:lineRule="auto"/>
        <w:rPr>
          <w:rFonts w:ascii="Times New Roman" w:eastAsia="Times New Roman" w:hAnsi="Times New Roman" w:cs="Times New Roman"/>
          <w:bCs/>
          <w:sz w:val="24"/>
          <w:szCs w:val="24"/>
        </w:rPr>
      </w:pPr>
    </w:p>
    <w:p w14:paraId="75E76E2D" w14:textId="77777777" w:rsidR="00943FC0" w:rsidRDefault="00943FC0">
      <w:pPr>
        <w:spacing w:line="480" w:lineRule="auto"/>
        <w:rPr>
          <w:rFonts w:ascii="Times New Roman" w:eastAsia="Times New Roman" w:hAnsi="Times New Roman" w:cs="Times New Roman"/>
          <w:bCs/>
          <w:sz w:val="24"/>
          <w:szCs w:val="24"/>
        </w:rPr>
      </w:pPr>
    </w:p>
    <w:p w14:paraId="5F6652C4" w14:textId="77777777" w:rsidR="00943FC0" w:rsidRDefault="00943FC0">
      <w:pPr>
        <w:spacing w:line="480" w:lineRule="auto"/>
        <w:rPr>
          <w:rFonts w:ascii="Times New Roman" w:eastAsia="Times New Roman" w:hAnsi="Times New Roman" w:cs="Times New Roman"/>
          <w:bCs/>
          <w:sz w:val="24"/>
          <w:szCs w:val="24"/>
        </w:rPr>
      </w:pPr>
    </w:p>
    <w:p w14:paraId="5D3474BF" w14:textId="77777777" w:rsidR="00943FC0" w:rsidRDefault="00943FC0">
      <w:pPr>
        <w:spacing w:line="480" w:lineRule="auto"/>
        <w:rPr>
          <w:rFonts w:ascii="Times New Roman" w:eastAsia="Times New Roman" w:hAnsi="Times New Roman" w:cs="Times New Roman"/>
          <w:bCs/>
          <w:sz w:val="24"/>
          <w:szCs w:val="24"/>
        </w:rPr>
      </w:pPr>
    </w:p>
    <w:p w14:paraId="58D67BA0" w14:textId="77777777" w:rsidR="00943FC0" w:rsidRDefault="00943FC0">
      <w:pPr>
        <w:spacing w:line="480" w:lineRule="auto"/>
        <w:rPr>
          <w:rFonts w:ascii="Times New Roman" w:eastAsia="Times New Roman" w:hAnsi="Times New Roman" w:cs="Times New Roman"/>
          <w:bCs/>
          <w:sz w:val="24"/>
          <w:szCs w:val="24"/>
        </w:rPr>
      </w:pPr>
    </w:p>
    <w:p w14:paraId="0D23C4DD" w14:textId="05B90516" w:rsidR="000662C4" w:rsidRPr="000662C4" w:rsidRDefault="000662C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The results from the </w:t>
      </w:r>
      <w:r>
        <w:rPr>
          <w:rFonts w:ascii="Times New Roman" w:eastAsia="Times New Roman" w:hAnsi="Times New Roman" w:cs="Times New Roman"/>
          <w:bCs/>
          <w:sz w:val="24"/>
          <w:szCs w:val="24"/>
        </w:rPr>
        <w:t>smaller</w:t>
      </w:r>
      <w:r>
        <w:rPr>
          <w:rFonts w:ascii="Times New Roman" w:eastAsia="Times New Roman" w:hAnsi="Times New Roman" w:cs="Times New Roman"/>
          <w:bCs/>
          <w:sz w:val="24"/>
          <w:szCs w:val="24"/>
        </w:rPr>
        <w:t xml:space="preserve"> 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1E714A">
        <w:rPr>
          <w:rFonts w:ascii="Times New Roman" w:eastAsia="Times New Roman" w:hAnsi="Times New Roman" w:cs="Times New Roman"/>
          <w:bCs/>
          <w:sz w:val="24"/>
          <w:szCs w:val="24"/>
        </w:rPr>
        <w:t>4</w:t>
      </w:r>
      <w:r w:rsidR="00943FC0">
        <w:rPr>
          <w:rFonts w:ascii="Times New Roman" w:eastAsia="Times New Roman" w:hAnsi="Times New Roman" w:cs="Times New Roman"/>
          <w:bCs/>
          <w:sz w:val="24"/>
          <w:szCs w:val="24"/>
        </w:rPr>
        <w:t xml:space="preserve"> and </w:t>
      </w:r>
      <w:r w:rsidR="001E714A">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w:t>
      </w:r>
      <w:r w:rsidR="009B37BB">
        <w:rPr>
          <w:rFonts w:ascii="Times New Roman" w:eastAsia="Times New Roman" w:hAnsi="Times New Roman" w:cs="Times New Roman"/>
          <w:bCs/>
          <w:sz w:val="24"/>
          <w:szCs w:val="24"/>
        </w:rPr>
        <w:t xml:space="preserve">These more nuanced models, while smaller, echo the earlier significant race variables and </w:t>
      </w:r>
      <w:r w:rsidR="001E714A">
        <w:rPr>
          <w:rFonts w:ascii="Times New Roman" w:eastAsia="Times New Roman" w:hAnsi="Times New Roman" w:cs="Times New Roman"/>
          <w:bCs/>
          <w:sz w:val="24"/>
          <w:szCs w:val="24"/>
        </w:rPr>
        <w:t xml:space="preserve">also </w:t>
      </w:r>
      <w:r w:rsidR="009B37BB">
        <w:rPr>
          <w:rFonts w:ascii="Times New Roman" w:eastAsia="Times New Roman" w:hAnsi="Times New Roman" w:cs="Times New Roman"/>
          <w:bCs/>
          <w:sz w:val="24"/>
          <w:szCs w:val="24"/>
        </w:rPr>
        <w:t xml:space="preserve">add that </w:t>
      </w:r>
      <w:r w:rsidR="001E714A">
        <w:rPr>
          <w:rFonts w:ascii="Times New Roman" w:eastAsia="Times New Roman" w:hAnsi="Times New Roman" w:cs="Times New Roman"/>
          <w:bCs/>
          <w:sz w:val="24"/>
          <w:szCs w:val="24"/>
        </w:rPr>
        <w:t xml:space="preserve">when available, the </w:t>
      </w:r>
      <w:r w:rsidR="009B37BB">
        <w:rPr>
          <w:rFonts w:ascii="Times New Roman" w:eastAsia="Times New Roman" w:hAnsi="Times New Roman" w:cs="Times New Roman"/>
          <w:bCs/>
          <w:sz w:val="24"/>
          <w:szCs w:val="24"/>
        </w:rPr>
        <w:t xml:space="preserve">race perceived prior to stop variable was very significant. </w:t>
      </w:r>
    </w:p>
    <w:p w14:paraId="14B1C5B2" w14:textId="689BADB7" w:rsidR="00281F10" w:rsidRPr="000967D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1E714A">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Logistic Regression Model</w:t>
      </w:r>
      <w:r w:rsidR="007E27C7">
        <w:rPr>
          <w:rFonts w:ascii="Times New Roman" w:eastAsia="Times New Roman" w:hAnsi="Times New Roman" w:cs="Times New Roman"/>
          <w:bCs/>
          <w:sz w:val="24"/>
          <w:szCs w:val="24"/>
        </w:rPr>
        <w:t xml:space="preserve"> (RIPA-Compliant Only)</w:t>
      </w:r>
    </w:p>
    <w:tbl>
      <w:tblPr>
        <w:tblW w:w="6480" w:type="dxa"/>
        <w:tblLook w:val="04A0" w:firstRow="1" w:lastRow="0" w:firstColumn="1" w:lastColumn="0" w:noHBand="0" w:noVBand="1"/>
      </w:tblPr>
      <w:tblGrid>
        <w:gridCol w:w="3000"/>
        <w:gridCol w:w="1160"/>
        <w:gridCol w:w="1160"/>
        <w:gridCol w:w="1160"/>
      </w:tblGrid>
      <w:tr w:rsidR="00F63770" w:rsidRPr="00F63770" w14:paraId="58642DD9" w14:textId="77777777" w:rsidTr="00F63770">
        <w:trPr>
          <w:trHeight w:val="255"/>
        </w:trPr>
        <w:tc>
          <w:tcPr>
            <w:tcW w:w="3000" w:type="dxa"/>
            <w:tcBorders>
              <w:top w:val="single" w:sz="4" w:space="0" w:color="auto"/>
              <w:left w:val="nil"/>
              <w:bottom w:val="single" w:sz="4" w:space="0" w:color="auto"/>
              <w:right w:val="nil"/>
            </w:tcBorders>
            <w:shd w:val="clear" w:color="auto" w:fill="auto"/>
            <w:noWrap/>
            <w:vAlign w:val="center"/>
            <w:hideMark/>
          </w:tcPr>
          <w:p w14:paraId="135CF018"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VARIABLES (Small)</w:t>
            </w:r>
          </w:p>
        </w:tc>
        <w:tc>
          <w:tcPr>
            <w:tcW w:w="1160" w:type="dxa"/>
            <w:tcBorders>
              <w:top w:val="single" w:sz="4" w:space="0" w:color="auto"/>
              <w:left w:val="nil"/>
              <w:bottom w:val="single" w:sz="4" w:space="0" w:color="auto"/>
              <w:right w:val="nil"/>
            </w:tcBorders>
            <w:shd w:val="clear" w:color="auto" w:fill="auto"/>
            <w:noWrap/>
            <w:vAlign w:val="center"/>
            <w:hideMark/>
          </w:tcPr>
          <w:p w14:paraId="6F738FF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3F6739B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1D2D6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3</w:t>
            </w:r>
          </w:p>
        </w:tc>
      </w:tr>
      <w:tr w:rsidR="00F63770" w:rsidRPr="00F63770" w14:paraId="5510398B" w14:textId="77777777" w:rsidTr="00F63770">
        <w:trPr>
          <w:trHeight w:val="255"/>
        </w:trPr>
        <w:tc>
          <w:tcPr>
            <w:tcW w:w="3000" w:type="dxa"/>
            <w:tcBorders>
              <w:top w:val="nil"/>
              <w:left w:val="nil"/>
              <w:bottom w:val="nil"/>
              <w:right w:val="nil"/>
            </w:tcBorders>
            <w:shd w:val="clear" w:color="auto" w:fill="auto"/>
            <w:noWrap/>
            <w:vAlign w:val="bottom"/>
            <w:hideMark/>
          </w:tcPr>
          <w:p w14:paraId="163FBEDE"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Arrest</w:t>
            </w:r>
          </w:p>
        </w:tc>
        <w:tc>
          <w:tcPr>
            <w:tcW w:w="1160" w:type="dxa"/>
            <w:tcBorders>
              <w:top w:val="nil"/>
              <w:left w:val="nil"/>
              <w:bottom w:val="nil"/>
              <w:right w:val="nil"/>
            </w:tcBorders>
            <w:shd w:val="clear" w:color="auto" w:fill="auto"/>
            <w:noWrap/>
            <w:vAlign w:val="bottom"/>
            <w:hideMark/>
          </w:tcPr>
          <w:p w14:paraId="268A06BE"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831746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C4C456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r>
      <w:tr w:rsidR="00F63770" w:rsidRPr="00F63770" w14:paraId="4419D14D" w14:textId="77777777" w:rsidTr="00F63770">
        <w:trPr>
          <w:trHeight w:val="255"/>
        </w:trPr>
        <w:tc>
          <w:tcPr>
            <w:tcW w:w="3000" w:type="dxa"/>
            <w:tcBorders>
              <w:top w:val="nil"/>
              <w:left w:val="nil"/>
              <w:bottom w:val="nil"/>
              <w:right w:val="nil"/>
            </w:tcBorders>
            <w:shd w:val="clear" w:color="auto" w:fill="auto"/>
            <w:noWrap/>
            <w:vAlign w:val="bottom"/>
            <w:hideMark/>
          </w:tcPr>
          <w:p w14:paraId="6A7C6641"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16BC6D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5EB92B2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00B8943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r>
      <w:tr w:rsidR="00F63770" w:rsidRPr="00F63770" w14:paraId="621FFB3B" w14:textId="77777777" w:rsidTr="00F63770">
        <w:trPr>
          <w:trHeight w:val="255"/>
        </w:trPr>
        <w:tc>
          <w:tcPr>
            <w:tcW w:w="3000" w:type="dxa"/>
            <w:tcBorders>
              <w:top w:val="nil"/>
              <w:left w:val="nil"/>
              <w:bottom w:val="nil"/>
              <w:right w:val="nil"/>
            </w:tcBorders>
            <w:shd w:val="clear" w:color="auto" w:fill="auto"/>
            <w:noWrap/>
            <w:vAlign w:val="bottom"/>
            <w:hideMark/>
          </w:tcPr>
          <w:p w14:paraId="2D7F44F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0685ED2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1.490***</w:t>
            </w:r>
          </w:p>
        </w:tc>
        <w:tc>
          <w:tcPr>
            <w:tcW w:w="1160" w:type="dxa"/>
            <w:tcBorders>
              <w:top w:val="nil"/>
              <w:left w:val="nil"/>
              <w:bottom w:val="nil"/>
              <w:right w:val="nil"/>
            </w:tcBorders>
            <w:shd w:val="clear" w:color="auto" w:fill="auto"/>
            <w:noWrap/>
            <w:vAlign w:val="bottom"/>
            <w:hideMark/>
          </w:tcPr>
          <w:p w14:paraId="5AE701A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1.430***</w:t>
            </w:r>
          </w:p>
        </w:tc>
        <w:tc>
          <w:tcPr>
            <w:tcW w:w="1160" w:type="dxa"/>
            <w:tcBorders>
              <w:top w:val="nil"/>
              <w:left w:val="nil"/>
              <w:bottom w:val="nil"/>
              <w:right w:val="nil"/>
            </w:tcBorders>
            <w:shd w:val="clear" w:color="auto" w:fill="auto"/>
            <w:noWrap/>
            <w:vAlign w:val="bottom"/>
            <w:hideMark/>
          </w:tcPr>
          <w:p w14:paraId="6B3818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1.429***</w:t>
            </w:r>
          </w:p>
        </w:tc>
      </w:tr>
      <w:tr w:rsidR="00F63770" w:rsidRPr="00F63770" w14:paraId="39DFF0B6" w14:textId="77777777" w:rsidTr="00F63770">
        <w:trPr>
          <w:trHeight w:val="255"/>
        </w:trPr>
        <w:tc>
          <w:tcPr>
            <w:tcW w:w="3000" w:type="dxa"/>
            <w:tcBorders>
              <w:top w:val="nil"/>
              <w:left w:val="nil"/>
              <w:bottom w:val="nil"/>
              <w:right w:val="nil"/>
            </w:tcBorders>
            <w:shd w:val="clear" w:color="auto" w:fill="auto"/>
            <w:noWrap/>
            <w:vAlign w:val="bottom"/>
            <w:hideMark/>
          </w:tcPr>
          <w:p w14:paraId="7FF5F1F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50109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c>
          <w:tcPr>
            <w:tcW w:w="1160" w:type="dxa"/>
            <w:tcBorders>
              <w:top w:val="nil"/>
              <w:left w:val="nil"/>
              <w:bottom w:val="nil"/>
              <w:right w:val="nil"/>
            </w:tcBorders>
            <w:shd w:val="clear" w:color="auto" w:fill="auto"/>
            <w:noWrap/>
            <w:vAlign w:val="bottom"/>
            <w:hideMark/>
          </w:tcPr>
          <w:p w14:paraId="2F98F02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942FC9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r>
      <w:tr w:rsidR="00F63770" w:rsidRPr="00F63770" w14:paraId="389840E6" w14:textId="77777777" w:rsidTr="00F63770">
        <w:trPr>
          <w:trHeight w:val="255"/>
        </w:trPr>
        <w:tc>
          <w:tcPr>
            <w:tcW w:w="3000" w:type="dxa"/>
            <w:tcBorders>
              <w:top w:val="nil"/>
              <w:left w:val="nil"/>
              <w:bottom w:val="nil"/>
              <w:right w:val="nil"/>
            </w:tcBorders>
            <w:shd w:val="clear" w:color="auto" w:fill="auto"/>
            <w:noWrap/>
            <w:vAlign w:val="bottom"/>
            <w:hideMark/>
          </w:tcPr>
          <w:p w14:paraId="5F224C2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41CFA24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c>
          <w:tcPr>
            <w:tcW w:w="1160" w:type="dxa"/>
            <w:tcBorders>
              <w:top w:val="nil"/>
              <w:left w:val="nil"/>
              <w:bottom w:val="nil"/>
              <w:right w:val="nil"/>
            </w:tcBorders>
            <w:shd w:val="clear" w:color="auto" w:fill="auto"/>
            <w:noWrap/>
            <w:vAlign w:val="bottom"/>
            <w:hideMark/>
          </w:tcPr>
          <w:p w14:paraId="55911CD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0.997</w:t>
            </w:r>
          </w:p>
        </w:tc>
        <w:tc>
          <w:tcPr>
            <w:tcW w:w="1160" w:type="dxa"/>
            <w:tcBorders>
              <w:top w:val="nil"/>
              <w:left w:val="nil"/>
              <w:bottom w:val="nil"/>
              <w:right w:val="nil"/>
            </w:tcBorders>
            <w:shd w:val="clear" w:color="auto" w:fill="auto"/>
            <w:noWrap/>
            <w:vAlign w:val="bottom"/>
            <w:hideMark/>
          </w:tcPr>
          <w:p w14:paraId="3B0B390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0.996</w:t>
            </w:r>
          </w:p>
        </w:tc>
      </w:tr>
      <w:tr w:rsidR="00F63770" w:rsidRPr="00F63770" w14:paraId="50D61B0F" w14:textId="77777777" w:rsidTr="00F63770">
        <w:trPr>
          <w:trHeight w:val="255"/>
        </w:trPr>
        <w:tc>
          <w:tcPr>
            <w:tcW w:w="3000" w:type="dxa"/>
            <w:tcBorders>
              <w:top w:val="nil"/>
              <w:left w:val="nil"/>
              <w:bottom w:val="nil"/>
              <w:right w:val="nil"/>
            </w:tcBorders>
            <w:shd w:val="clear" w:color="auto" w:fill="auto"/>
            <w:noWrap/>
            <w:vAlign w:val="bottom"/>
            <w:hideMark/>
          </w:tcPr>
          <w:p w14:paraId="43FE9298"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4A9F4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1CDE46E"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52C0FD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r>
      <w:tr w:rsidR="00F63770" w:rsidRPr="00F63770" w14:paraId="007558E2" w14:textId="77777777" w:rsidTr="00F63770">
        <w:trPr>
          <w:trHeight w:val="255"/>
        </w:trPr>
        <w:tc>
          <w:tcPr>
            <w:tcW w:w="3000" w:type="dxa"/>
            <w:tcBorders>
              <w:top w:val="nil"/>
              <w:left w:val="nil"/>
              <w:bottom w:val="nil"/>
              <w:right w:val="nil"/>
            </w:tcBorders>
            <w:shd w:val="clear" w:color="auto" w:fill="auto"/>
            <w:noWrap/>
            <w:vAlign w:val="bottom"/>
            <w:hideMark/>
          </w:tcPr>
          <w:p w14:paraId="40D90104"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6008C5E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0.544***</w:t>
            </w:r>
          </w:p>
        </w:tc>
        <w:tc>
          <w:tcPr>
            <w:tcW w:w="1160" w:type="dxa"/>
            <w:tcBorders>
              <w:top w:val="nil"/>
              <w:left w:val="nil"/>
              <w:bottom w:val="nil"/>
              <w:right w:val="nil"/>
            </w:tcBorders>
            <w:shd w:val="clear" w:color="auto" w:fill="auto"/>
            <w:noWrap/>
            <w:vAlign w:val="bottom"/>
            <w:hideMark/>
          </w:tcPr>
          <w:p w14:paraId="4B9C10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3D40F7F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0.571***</w:t>
            </w:r>
          </w:p>
        </w:tc>
      </w:tr>
      <w:tr w:rsidR="00F63770" w:rsidRPr="00F63770" w14:paraId="272FC3F3" w14:textId="77777777" w:rsidTr="00F63770">
        <w:trPr>
          <w:trHeight w:val="255"/>
        </w:trPr>
        <w:tc>
          <w:tcPr>
            <w:tcW w:w="3000" w:type="dxa"/>
            <w:tcBorders>
              <w:top w:val="nil"/>
              <w:left w:val="nil"/>
              <w:bottom w:val="nil"/>
              <w:right w:val="nil"/>
            </w:tcBorders>
            <w:shd w:val="clear" w:color="auto" w:fill="auto"/>
            <w:noWrap/>
            <w:vAlign w:val="bottom"/>
            <w:hideMark/>
          </w:tcPr>
          <w:p w14:paraId="30DF98A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CEF8A7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5C9F059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5BA6C06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r>
      <w:tr w:rsidR="00F63770" w:rsidRPr="00F63770" w14:paraId="5EFD3ECC" w14:textId="77777777" w:rsidTr="00F63770">
        <w:trPr>
          <w:trHeight w:val="255"/>
        </w:trPr>
        <w:tc>
          <w:tcPr>
            <w:tcW w:w="3000" w:type="dxa"/>
            <w:tcBorders>
              <w:top w:val="nil"/>
              <w:left w:val="nil"/>
              <w:bottom w:val="nil"/>
              <w:right w:val="nil"/>
            </w:tcBorders>
            <w:shd w:val="clear" w:color="auto" w:fill="auto"/>
            <w:noWrap/>
            <w:vAlign w:val="bottom"/>
            <w:hideMark/>
          </w:tcPr>
          <w:p w14:paraId="6E7D1246"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4F32EED5"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0012E5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0.306***</w:t>
            </w:r>
          </w:p>
        </w:tc>
        <w:tc>
          <w:tcPr>
            <w:tcW w:w="1160" w:type="dxa"/>
            <w:tcBorders>
              <w:top w:val="nil"/>
              <w:left w:val="nil"/>
              <w:bottom w:val="nil"/>
              <w:right w:val="nil"/>
            </w:tcBorders>
            <w:shd w:val="clear" w:color="auto" w:fill="auto"/>
            <w:noWrap/>
            <w:vAlign w:val="bottom"/>
            <w:hideMark/>
          </w:tcPr>
          <w:p w14:paraId="785B3B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0.301***</w:t>
            </w:r>
          </w:p>
        </w:tc>
      </w:tr>
      <w:tr w:rsidR="00F63770" w:rsidRPr="00F63770" w14:paraId="28357F69" w14:textId="77777777" w:rsidTr="00F63770">
        <w:trPr>
          <w:trHeight w:val="255"/>
        </w:trPr>
        <w:tc>
          <w:tcPr>
            <w:tcW w:w="3000" w:type="dxa"/>
            <w:tcBorders>
              <w:top w:val="nil"/>
              <w:left w:val="nil"/>
              <w:bottom w:val="nil"/>
              <w:right w:val="nil"/>
            </w:tcBorders>
            <w:shd w:val="clear" w:color="auto" w:fill="auto"/>
            <w:noWrap/>
            <w:vAlign w:val="bottom"/>
            <w:hideMark/>
          </w:tcPr>
          <w:p w14:paraId="345F00A3"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BA82F9A"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E36FE3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5EC4351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r>
      <w:tr w:rsidR="00F63770" w:rsidRPr="00F63770" w14:paraId="0B1C58FA" w14:textId="77777777" w:rsidTr="00F63770">
        <w:trPr>
          <w:trHeight w:val="255"/>
        </w:trPr>
        <w:tc>
          <w:tcPr>
            <w:tcW w:w="3000" w:type="dxa"/>
            <w:tcBorders>
              <w:top w:val="nil"/>
              <w:left w:val="nil"/>
              <w:bottom w:val="nil"/>
              <w:right w:val="nil"/>
            </w:tcBorders>
            <w:shd w:val="clear" w:color="auto" w:fill="auto"/>
            <w:noWrap/>
            <w:vAlign w:val="bottom"/>
            <w:hideMark/>
          </w:tcPr>
          <w:p w14:paraId="2765A0A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Race Was Perceived Prior</w:t>
            </w:r>
          </w:p>
        </w:tc>
        <w:tc>
          <w:tcPr>
            <w:tcW w:w="1160" w:type="dxa"/>
            <w:tcBorders>
              <w:top w:val="nil"/>
              <w:left w:val="nil"/>
              <w:bottom w:val="nil"/>
              <w:right w:val="nil"/>
            </w:tcBorders>
            <w:shd w:val="clear" w:color="auto" w:fill="auto"/>
            <w:noWrap/>
            <w:vAlign w:val="bottom"/>
            <w:hideMark/>
          </w:tcPr>
          <w:p w14:paraId="00D037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EE4684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2.769***</w:t>
            </w:r>
          </w:p>
        </w:tc>
        <w:tc>
          <w:tcPr>
            <w:tcW w:w="1160" w:type="dxa"/>
            <w:tcBorders>
              <w:top w:val="nil"/>
              <w:left w:val="nil"/>
              <w:bottom w:val="nil"/>
              <w:right w:val="nil"/>
            </w:tcBorders>
            <w:shd w:val="clear" w:color="auto" w:fill="auto"/>
            <w:noWrap/>
            <w:vAlign w:val="bottom"/>
            <w:hideMark/>
          </w:tcPr>
          <w:p w14:paraId="2B80E6A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2.730***</w:t>
            </w:r>
          </w:p>
        </w:tc>
      </w:tr>
      <w:tr w:rsidR="00F63770" w:rsidRPr="00F63770" w14:paraId="5B86ADE6" w14:textId="77777777" w:rsidTr="00F63770">
        <w:trPr>
          <w:trHeight w:val="255"/>
        </w:trPr>
        <w:tc>
          <w:tcPr>
            <w:tcW w:w="3000" w:type="dxa"/>
            <w:tcBorders>
              <w:top w:val="nil"/>
              <w:left w:val="nil"/>
              <w:bottom w:val="nil"/>
              <w:right w:val="nil"/>
            </w:tcBorders>
            <w:shd w:val="clear" w:color="auto" w:fill="auto"/>
            <w:noWrap/>
            <w:vAlign w:val="bottom"/>
            <w:hideMark/>
          </w:tcPr>
          <w:p w14:paraId="598E21E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B82FEE"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13851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(0.193)</w:t>
            </w:r>
          </w:p>
        </w:tc>
        <w:tc>
          <w:tcPr>
            <w:tcW w:w="1160" w:type="dxa"/>
            <w:tcBorders>
              <w:top w:val="nil"/>
              <w:left w:val="nil"/>
              <w:bottom w:val="nil"/>
              <w:right w:val="nil"/>
            </w:tcBorders>
            <w:shd w:val="clear" w:color="auto" w:fill="auto"/>
            <w:noWrap/>
            <w:vAlign w:val="bottom"/>
            <w:hideMark/>
          </w:tcPr>
          <w:p w14:paraId="64E5B61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(0.195)</w:t>
            </w:r>
          </w:p>
        </w:tc>
      </w:tr>
      <w:tr w:rsidR="00F63770" w:rsidRPr="00F63770" w14:paraId="2DFBECDE" w14:textId="77777777" w:rsidTr="00F63770">
        <w:trPr>
          <w:trHeight w:val="255"/>
        </w:trPr>
        <w:tc>
          <w:tcPr>
            <w:tcW w:w="3000" w:type="dxa"/>
            <w:tcBorders>
              <w:top w:val="nil"/>
              <w:left w:val="nil"/>
              <w:bottom w:val="nil"/>
              <w:right w:val="nil"/>
            </w:tcBorders>
            <w:shd w:val="clear" w:color="auto" w:fill="auto"/>
            <w:noWrap/>
            <w:vAlign w:val="bottom"/>
            <w:hideMark/>
          </w:tcPr>
          <w:p w14:paraId="58CA424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625E2D1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1F55A4C"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C95E84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r>
      <w:tr w:rsidR="00F63770" w:rsidRPr="00F63770" w14:paraId="5BFEAB98" w14:textId="77777777" w:rsidTr="00F63770">
        <w:trPr>
          <w:trHeight w:val="255"/>
        </w:trPr>
        <w:tc>
          <w:tcPr>
            <w:tcW w:w="3000" w:type="dxa"/>
            <w:tcBorders>
              <w:top w:val="nil"/>
              <w:left w:val="nil"/>
              <w:bottom w:val="nil"/>
              <w:right w:val="nil"/>
            </w:tcBorders>
            <w:shd w:val="clear" w:color="auto" w:fill="auto"/>
            <w:noWrap/>
            <w:vAlign w:val="bottom"/>
            <w:hideMark/>
          </w:tcPr>
          <w:p w14:paraId="34BABFAA"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B57AD61"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A34D29"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D3FF8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(0.086)</w:t>
            </w:r>
          </w:p>
        </w:tc>
      </w:tr>
      <w:tr w:rsidR="00F63770" w:rsidRPr="00F63770" w14:paraId="134F4C94" w14:textId="77777777" w:rsidTr="00F63770">
        <w:trPr>
          <w:trHeight w:val="255"/>
        </w:trPr>
        <w:tc>
          <w:tcPr>
            <w:tcW w:w="3000" w:type="dxa"/>
            <w:tcBorders>
              <w:top w:val="nil"/>
              <w:left w:val="nil"/>
              <w:bottom w:val="nil"/>
              <w:right w:val="nil"/>
            </w:tcBorders>
            <w:shd w:val="clear" w:color="auto" w:fill="auto"/>
            <w:noWrap/>
            <w:vAlign w:val="bottom"/>
            <w:hideMark/>
          </w:tcPr>
          <w:p w14:paraId="5409BFF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1516F1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C3201C3"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57A63B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7FF33785" w14:textId="77777777" w:rsidTr="00F63770">
        <w:trPr>
          <w:trHeight w:val="255"/>
        </w:trPr>
        <w:tc>
          <w:tcPr>
            <w:tcW w:w="3000" w:type="dxa"/>
            <w:tcBorders>
              <w:top w:val="nil"/>
              <w:left w:val="nil"/>
              <w:bottom w:val="nil"/>
              <w:right w:val="nil"/>
            </w:tcBorders>
            <w:shd w:val="clear" w:color="auto" w:fill="auto"/>
            <w:noWrap/>
            <w:vAlign w:val="bottom"/>
            <w:hideMark/>
          </w:tcPr>
          <w:p w14:paraId="643983F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89398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71E2B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13501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58D6D40B" w14:textId="77777777" w:rsidTr="00F63770">
        <w:trPr>
          <w:trHeight w:val="255"/>
        </w:trPr>
        <w:tc>
          <w:tcPr>
            <w:tcW w:w="3000" w:type="dxa"/>
            <w:tcBorders>
              <w:top w:val="nil"/>
              <w:left w:val="nil"/>
              <w:bottom w:val="nil"/>
              <w:right w:val="nil"/>
            </w:tcBorders>
            <w:shd w:val="clear" w:color="auto" w:fill="auto"/>
            <w:noWrap/>
            <w:vAlign w:val="bottom"/>
            <w:hideMark/>
          </w:tcPr>
          <w:p w14:paraId="30A5F4FC"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69B43EFC"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E148C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7B1BE1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2C61B228" w14:textId="77777777" w:rsidTr="00F63770">
        <w:trPr>
          <w:trHeight w:val="255"/>
        </w:trPr>
        <w:tc>
          <w:tcPr>
            <w:tcW w:w="3000" w:type="dxa"/>
            <w:tcBorders>
              <w:top w:val="nil"/>
              <w:left w:val="nil"/>
              <w:bottom w:val="nil"/>
              <w:right w:val="nil"/>
            </w:tcBorders>
            <w:shd w:val="clear" w:color="auto" w:fill="auto"/>
            <w:noWrap/>
            <w:vAlign w:val="bottom"/>
            <w:hideMark/>
          </w:tcPr>
          <w:p w14:paraId="449199B7"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0C2D4A7"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64D5F8"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07179F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6DA15FE" w14:textId="77777777" w:rsidTr="00F63770">
        <w:trPr>
          <w:trHeight w:val="255"/>
        </w:trPr>
        <w:tc>
          <w:tcPr>
            <w:tcW w:w="3000" w:type="dxa"/>
            <w:tcBorders>
              <w:top w:val="nil"/>
              <w:left w:val="nil"/>
              <w:bottom w:val="nil"/>
              <w:right w:val="nil"/>
            </w:tcBorders>
            <w:shd w:val="clear" w:color="auto" w:fill="auto"/>
            <w:noWrap/>
            <w:vAlign w:val="bottom"/>
            <w:hideMark/>
          </w:tcPr>
          <w:p w14:paraId="3AFC7ACE"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02FFF540"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0704582"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75AF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1E11F553" w14:textId="77777777" w:rsidTr="00F63770">
        <w:trPr>
          <w:trHeight w:val="255"/>
        </w:trPr>
        <w:tc>
          <w:tcPr>
            <w:tcW w:w="3000" w:type="dxa"/>
            <w:tcBorders>
              <w:top w:val="nil"/>
              <w:left w:val="nil"/>
              <w:bottom w:val="nil"/>
              <w:right w:val="nil"/>
            </w:tcBorders>
            <w:shd w:val="clear" w:color="auto" w:fill="auto"/>
            <w:noWrap/>
            <w:vAlign w:val="bottom"/>
            <w:hideMark/>
          </w:tcPr>
          <w:p w14:paraId="178A7D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05205B"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B72537"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1B86D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1AC80BD" w14:textId="77777777" w:rsidTr="00F63770">
        <w:trPr>
          <w:trHeight w:val="255"/>
        </w:trPr>
        <w:tc>
          <w:tcPr>
            <w:tcW w:w="3000" w:type="dxa"/>
            <w:tcBorders>
              <w:top w:val="nil"/>
              <w:left w:val="nil"/>
              <w:bottom w:val="nil"/>
              <w:right w:val="nil"/>
            </w:tcBorders>
            <w:shd w:val="clear" w:color="auto" w:fill="auto"/>
            <w:noWrap/>
            <w:vAlign w:val="bottom"/>
            <w:hideMark/>
          </w:tcPr>
          <w:p w14:paraId="31FD429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5BF0D26E"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0C5A08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8AD0BD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2.782**</w:t>
            </w:r>
          </w:p>
        </w:tc>
      </w:tr>
      <w:tr w:rsidR="00F63770" w:rsidRPr="00F63770" w14:paraId="33C0F89B" w14:textId="77777777" w:rsidTr="00F63770">
        <w:trPr>
          <w:trHeight w:val="255"/>
        </w:trPr>
        <w:tc>
          <w:tcPr>
            <w:tcW w:w="3000" w:type="dxa"/>
            <w:tcBorders>
              <w:top w:val="nil"/>
              <w:left w:val="nil"/>
              <w:bottom w:val="nil"/>
              <w:right w:val="nil"/>
            </w:tcBorders>
            <w:shd w:val="clear" w:color="auto" w:fill="auto"/>
            <w:noWrap/>
            <w:vAlign w:val="bottom"/>
            <w:hideMark/>
          </w:tcPr>
          <w:p w14:paraId="71D3A4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62899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24678E5"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498C4C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(0.885)</w:t>
            </w:r>
          </w:p>
        </w:tc>
      </w:tr>
      <w:tr w:rsidR="00F63770" w:rsidRPr="00F63770" w14:paraId="3F3F9752" w14:textId="77777777" w:rsidTr="00F63770">
        <w:trPr>
          <w:trHeight w:val="255"/>
        </w:trPr>
        <w:tc>
          <w:tcPr>
            <w:tcW w:w="3000" w:type="dxa"/>
            <w:tcBorders>
              <w:top w:val="nil"/>
              <w:left w:val="nil"/>
              <w:bottom w:val="nil"/>
              <w:right w:val="nil"/>
            </w:tcBorders>
            <w:shd w:val="clear" w:color="auto" w:fill="auto"/>
            <w:noWrap/>
            <w:vAlign w:val="bottom"/>
            <w:hideMark/>
          </w:tcPr>
          <w:p w14:paraId="0D0E19A5"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0FA7F6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0.271***</w:t>
            </w:r>
          </w:p>
        </w:tc>
        <w:tc>
          <w:tcPr>
            <w:tcW w:w="1160" w:type="dxa"/>
            <w:tcBorders>
              <w:top w:val="nil"/>
              <w:left w:val="nil"/>
              <w:bottom w:val="nil"/>
              <w:right w:val="nil"/>
            </w:tcBorders>
            <w:shd w:val="clear" w:color="auto" w:fill="auto"/>
            <w:noWrap/>
            <w:vAlign w:val="bottom"/>
            <w:hideMark/>
          </w:tcPr>
          <w:p w14:paraId="54F719B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0.538***</w:t>
            </w:r>
          </w:p>
        </w:tc>
        <w:tc>
          <w:tcPr>
            <w:tcW w:w="1160" w:type="dxa"/>
            <w:tcBorders>
              <w:top w:val="nil"/>
              <w:left w:val="nil"/>
              <w:bottom w:val="nil"/>
              <w:right w:val="nil"/>
            </w:tcBorders>
            <w:shd w:val="clear" w:color="auto" w:fill="auto"/>
            <w:noWrap/>
            <w:vAlign w:val="bottom"/>
            <w:hideMark/>
          </w:tcPr>
          <w:p w14:paraId="26A2666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0.173***</w:t>
            </w:r>
          </w:p>
        </w:tc>
      </w:tr>
      <w:tr w:rsidR="00F63770" w:rsidRPr="00F63770" w14:paraId="4D7C89FC" w14:textId="77777777" w:rsidTr="00F63770">
        <w:trPr>
          <w:trHeight w:val="255"/>
        </w:trPr>
        <w:tc>
          <w:tcPr>
            <w:tcW w:w="3000" w:type="dxa"/>
            <w:tcBorders>
              <w:top w:val="nil"/>
              <w:left w:val="nil"/>
              <w:bottom w:val="nil"/>
              <w:right w:val="nil"/>
            </w:tcBorders>
            <w:shd w:val="clear" w:color="auto" w:fill="auto"/>
            <w:noWrap/>
            <w:vAlign w:val="bottom"/>
            <w:hideMark/>
          </w:tcPr>
          <w:p w14:paraId="059D021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365723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15DB5D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B95662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(0.076)</w:t>
            </w:r>
          </w:p>
        </w:tc>
      </w:tr>
      <w:tr w:rsidR="00F63770" w:rsidRPr="00F63770" w14:paraId="52379F2F" w14:textId="77777777" w:rsidTr="00F63770">
        <w:trPr>
          <w:trHeight w:val="255"/>
        </w:trPr>
        <w:tc>
          <w:tcPr>
            <w:tcW w:w="3000" w:type="dxa"/>
            <w:tcBorders>
              <w:top w:val="nil"/>
              <w:left w:val="nil"/>
              <w:bottom w:val="nil"/>
              <w:right w:val="nil"/>
            </w:tcBorders>
            <w:shd w:val="clear" w:color="auto" w:fill="auto"/>
            <w:noWrap/>
            <w:vAlign w:val="bottom"/>
            <w:hideMark/>
          </w:tcPr>
          <w:p w14:paraId="3DC65BA5"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B68D46"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F56A971"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AAF4D5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r>
      <w:tr w:rsidR="00F63770" w:rsidRPr="00F63770" w14:paraId="11B70463" w14:textId="77777777" w:rsidTr="00F63770">
        <w:trPr>
          <w:trHeight w:val="255"/>
        </w:trPr>
        <w:tc>
          <w:tcPr>
            <w:tcW w:w="3000" w:type="dxa"/>
            <w:tcBorders>
              <w:top w:val="nil"/>
              <w:left w:val="nil"/>
              <w:bottom w:val="single" w:sz="4" w:space="0" w:color="000000"/>
              <w:right w:val="nil"/>
            </w:tcBorders>
            <w:shd w:val="clear" w:color="auto" w:fill="auto"/>
            <w:noWrap/>
            <w:vAlign w:val="bottom"/>
            <w:hideMark/>
          </w:tcPr>
          <w:p w14:paraId="3AE2A2F8"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2392D638"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5330D8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13FAA5C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8,008</w:t>
            </w:r>
          </w:p>
        </w:tc>
      </w:tr>
      <w:tr w:rsidR="00F63770" w:rsidRPr="00F63770" w14:paraId="04608A8F" w14:textId="77777777" w:rsidTr="00F63770">
        <w:trPr>
          <w:trHeight w:val="255"/>
        </w:trPr>
        <w:tc>
          <w:tcPr>
            <w:tcW w:w="3000" w:type="dxa"/>
            <w:tcBorders>
              <w:top w:val="nil"/>
              <w:left w:val="nil"/>
              <w:bottom w:val="nil"/>
              <w:right w:val="nil"/>
            </w:tcBorders>
            <w:shd w:val="clear" w:color="auto" w:fill="auto"/>
            <w:noWrap/>
            <w:vAlign w:val="bottom"/>
            <w:hideMark/>
          </w:tcPr>
          <w:p w14:paraId="353000D0" w14:textId="77777777" w:rsidR="00F63770" w:rsidRPr="00F63770" w:rsidRDefault="00F63770" w:rsidP="00F63770">
            <w:pPr>
              <w:spacing w:line="240" w:lineRule="auto"/>
              <w:rPr>
                <w:rFonts w:ascii="Calibri" w:eastAsia="Times New Roman" w:hAnsi="Calibri" w:cs="Calibri"/>
                <w:sz w:val="20"/>
                <w:szCs w:val="20"/>
                <w:lang w:val="en-US"/>
              </w:rPr>
            </w:pPr>
            <w:proofErr w:type="spellStart"/>
            <w:r w:rsidRPr="00F63770">
              <w:rPr>
                <w:rFonts w:ascii="Calibri" w:eastAsia="Times New Roman" w:hAnsi="Calibri" w:cs="Calibri"/>
                <w:sz w:val="20"/>
                <w:szCs w:val="20"/>
                <w:lang w:val="en-US"/>
              </w:rPr>
              <w:t>seEform</w:t>
            </w:r>
            <w:proofErr w:type="spellEnd"/>
            <w:r w:rsidRPr="00F63770">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0D9C03E8"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54E94AD"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2AA8FE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r w:rsidR="00F63770" w:rsidRPr="00F63770" w14:paraId="14461E40" w14:textId="77777777" w:rsidTr="00F63770">
        <w:trPr>
          <w:trHeight w:val="255"/>
        </w:trPr>
        <w:tc>
          <w:tcPr>
            <w:tcW w:w="3000" w:type="dxa"/>
            <w:tcBorders>
              <w:top w:val="nil"/>
              <w:left w:val="nil"/>
              <w:bottom w:val="nil"/>
              <w:right w:val="nil"/>
            </w:tcBorders>
            <w:shd w:val="clear" w:color="auto" w:fill="auto"/>
            <w:noWrap/>
            <w:vAlign w:val="bottom"/>
            <w:hideMark/>
          </w:tcPr>
          <w:p w14:paraId="06B05569"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35C95F3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573C38"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ADE564"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bl>
    <w:p w14:paraId="323ACDDB" w14:textId="0DDF023F" w:rsidR="00704518" w:rsidRDefault="00704518">
      <w:pPr>
        <w:spacing w:line="480" w:lineRule="auto"/>
        <w:rPr>
          <w:rFonts w:ascii="Times New Roman" w:eastAsia="Times New Roman" w:hAnsi="Times New Roman" w:cs="Times New Roman"/>
          <w:b/>
          <w:sz w:val="24"/>
          <w:szCs w:val="24"/>
        </w:rPr>
      </w:pPr>
    </w:p>
    <w:p w14:paraId="496A5ADC" w14:textId="7E7F12B4" w:rsidR="00F63770" w:rsidRDefault="00F63770">
      <w:pPr>
        <w:spacing w:line="480" w:lineRule="auto"/>
        <w:rPr>
          <w:rFonts w:ascii="Times New Roman" w:eastAsia="Times New Roman" w:hAnsi="Times New Roman" w:cs="Times New Roman"/>
          <w:b/>
          <w:sz w:val="24"/>
          <w:szCs w:val="24"/>
        </w:rPr>
      </w:pPr>
    </w:p>
    <w:p w14:paraId="6BFD71D5" w14:textId="17DE7548" w:rsidR="00943FC0" w:rsidRPr="00943FC0" w:rsidRDefault="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1E714A">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Logistic Regression Model (RIPA-Compliant Only)</w:t>
      </w:r>
    </w:p>
    <w:tbl>
      <w:tblPr>
        <w:tblW w:w="6000" w:type="dxa"/>
        <w:tblLook w:val="04A0" w:firstRow="1" w:lastRow="0" w:firstColumn="1" w:lastColumn="0" w:noHBand="0" w:noVBand="1"/>
      </w:tblPr>
      <w:tblGrid>
        <w:gridCol w:w="2790"/>
        <w:gridCol w:w="971"/>
        <w:gridCol w:w="1160"/>
        <w:gridCol w:w="1160"/>
      </w:tblGrid>
      <w:tr w:rsidR="00943FC0" w:rsidRPr="00943FC0" w14:paraId="540D6C35" w14:textId="77777777" w:rsidTr="00C14029">
        <w:trPr>
          <w:trHeight w:val="255"/>
        </w:trPr>
        <w:tc>
          <w:tcPr>
            <w:tcW w:w="2790" w:type="dxa"/>
            <w:tcBorders>
              <w:top w:val="single" w:sz="4" w:space="0" w:color="auto"/>
              <w:left w:val="nil"/>
              <w:bottom w:val="single" w:sz="4" w:space="0" w:color="auto"/>
              <w:right w:val="nil"/>
            </w:tcBorders>
            <w:shd w:val="clear" w:color="auto" w:fill="auto"/>
            <w:noWrap/>
            <w:vAlign w:val="center"/>
            <w:hideMark/>
          </w:tcPr>
          <w:p w14:paraId="357D6DBE"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VARIABLES (Small)</w:t>
            </w:r>
          </w:p>
        </w:tc>
        <w:tc>
          <w:tcPr>
            <w:tcW w:w="890" w:type="dxa"/>
            <w:tcBorders>
              <w:top w:val="single" w:sz="4" w:space="0" w:color="auto"/>
              <w:left w:val="nil"/>
              <w:bottom w:val="single" w:sz="4" w:space="0" w:color="auto"/>
              <w:right w:val="nil"/>
            </w:tcBorders>
            <w:shd w:val="clear" w:color="auto" w:fill="auto"/>
            <w:noWrap/>
            <w:vAlign w:val="center"/>
            <w:hideMark/>
          </w:tcPr>
          <w:p w14:paraId="27E7D33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39E99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73D05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3</w:t>
            </w:r>
          </w:p>
        </w:tc>
      </w:tr>
      <w:tr w:rsidR="00943FC0" w:rsidRPr="00943FC0" w14:paraId="2FFB2D4D" w14:textId="77777777" w:rsidTr="00C14029">
        <w:trPr>
          <w:trHeight w:val="255"/>
        </w:trPr>
        <w:tc>
          <w:tcPr>
            <w:tcW w:w="2790" w:type="dxa"/>
            <w:tcBorders>
              <w:top w:val="nil"/>
              <w:left w:val="nil"/>
              <w:bottom w:val="nil"/>
              <w:right w:val="nil"/>
            </w:tcBorders>
            <w:shd w:val="clear" w:color="auto" w:fill="auto"/>
            <w:noWrap/>
            <w:vAlign w:val="bottom"/>
            <w:hideMark/>
          </w:tcPr>
          <w:p w14:paraId="21FD00CD"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Arrest</w:t>
            </w:r>
          </w:p>
        </w:tc>
        <w:tc>
          <w:tcPr>
            <w:tcW w:w="890" w:type="dxa"/>
            <w:tcBorders>
              <w:top w:val="nil"/>
              <w:left w:val="nil"/>
              <w:bottom w:val="nil"/>
              <w:right w:val="nil"/>
            </w:tcBorders>
            <w:shd w:val="clear" w:color="auto" w:fill="auto"/>
            <w:noWrap/>
            <w:vAlign w:val="bottom"/>
            <w:hideMark/>
          </w:tcPr>
          <w:p w14:paraId="0214804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78917E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166CE0B"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r>
      <w:tr w:rsidR="00943FC0" w:rsidRPr="00943FC0" w14:paraId="096C2FE4" w14:textId="77777777" w:rsidTr="00C14029">
        <w:trPr>
          <w:trHeight w:val="255"/>
        </w:trPr>
        <w:tc>
          <w:tcPr>
            <w:tcW w:w="2790" w:type="dxa"/>
            <w:tcBorders>
              <w:top w:val="nil"/>
              <w:left w:val="nil"/>
              <w:bottom w:val="nil"/>
              <w:right w:val="nil"/>
            </w:tcBorders>
            <w:shd w:val="clear" w:color="auto" w:fill="auto"/>
            <w:noWrap/>
            <w:vAlign w:val="bottom"/>
            <w:hideMark/>
          </w:tcPr>
          <w:p w14:paraId="5205AA61"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3E66290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70419B1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FE759C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r>
      <w:tr w:rsidR="00943FC0" w:rsidRPr="00943FC0" w14:paraId="478D0F2D" w14:textId="77777777" w:rsidTr="00C14029">
        <w:trPr>
          <w:trHeight w:val="255"/>
        </w:trPr>
        <w:tc>
          <w:tcPr>
            <w:tcW w:w="2790" w:type="dxa"/>
            <w:tcBorders>
              <w:top w:val="nil"/>
              <w:left w:val="nil"/>
              <w:bottom w:val="nil"/>
              <w:right w:val="nil"/>
            </w:tcBorders>
            <w:shd w:val="clear" w:color="auto" w:fill="auto"/>
            <w:noWrap/>
            <w:vAlign w:val="bottom"/>
            <w:hideMark/>
          </w:tcPr>
          <w:p w14:paraId="1675F65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Subject is White</w:t>
            </w:r>
          </w:p>
        </w:tc>
        <w:tc>
          <w:tcPr>
            <w:tcW w:w="890" w:type="dxa"/>
            <w:tcBorders>
              <w:top w:val="nil"/>
              <w:left w:val="nil"/>
              <w:bottom w:val="nil"/>
              <w:right w:val="nil"/>
            </w:tcBorders>
            <w:shd w:val="clear" w:color="auto" w:fill="auto"/>
            <w:noWrap/>
            <w:vAlign w:val="bottom"/>
            <w:hideMark/>
          </w:tcPr>
          <w:p w14:paraId="4677A65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0.977</w:t>
            </w:r>
          </w:p>
        </w:tc>
        <w:tc>
          <w:tcPr>
            <w:tcW w:w="1160" w:type="dxa"/>
            <w:tcBorders>
              <w:top w:val="nil"/>
              <w:left w:val="nil"/>
              <w:bottom w:val="nil"/>
              <w:right w:val="nil"/>
            </w:tcBorders>
            <w:shd w:val="clear" w:color="auto" w:fill="auto"/>
            <w:noWrap/>
            <w:vAlign w:val="bottom"/>
            <w:hideMark/>
          </w:tcPr>
          <w:p w14:paraId="77354FC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0.840*</w:t>
            </w:r>
          </w:p>
        </w:tc>
        <w:tc>
          <w:tcPr>
            <w:tcW w:w="1160" w:type="dxa"/>
            <w:tcBorders>
              <w:top w:val="nil"/>
              <w:left w:val="nil"/>
              <w:bottom w:val="nil"/>
              <w:right w:val="nil"/>
            </w:tcBorders>
            <w:shd w:val="clear" w:color="auto" w:fill="auto"/>
            <w:noWrap/>
            <w:vAlign w:val="bottom"/>
            <w:hideMark/>
          </w:tcPr>
          <w:p w14:paraId="5342DFB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0.836*</w:t>
            </w:r>
          </w:p>
        </w:tc>
      </w:tr>
      <w:tr w:rsidR="00943FC0" w:rsidRPr="00943FC0" w14:paraId="0EC23E86" w14:textId="77777777" w:rsidTr="00C14029">
        <w:trPr>
          <w:trHeight w:val="255"/>
        </w:trPr>
        <w:tc>
          <w:tcPr>
            <w:tcW w:w="2790" w:type="dxa"/>
            <w:tcBorders>
              <w:top w:val="nil"/>
              <w:left w:val="nil"/>
              <w:bottom w:val="nil"/>
              <w:right w:val="nil"/>
            </w:tcBorders>
            <w:shd w:val="clear" w:color="auto" w:fill="auto"/>
            <w:noWrap/>
            <w:vAlign w:val="bottom"/>
            <w:hideMark/>
          </w:tcPr>
          <w:p w14:paraId="098C04D2"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5BA1AD1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(0.067)</w:t>
            </w:r>
          </w:p>
        </w:tc>
        <w:tc>
          <w:tcPr>
            <w:tcW w:w="1160" w:type="dxa"/>
            <w:tcBorders>
              <w:top w:val="nil"/>
              <w:left w:val="nil"/>
              <w:bottom w:val="nil"/>
              <w:right w:val="nil"/>
            </w:tcBorders>
            <w:shd w:val="clear" w:color="auto" w:fill="auto"/>
            <w:noWrap/>
            <w:vAlign w:val="bottom"/>
            <w:hideMark/>
          </w:tcPr>
          <w:p w14:paraId="647A9CD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c>
          <w:tcPr>
            <w:tcW w:w="1160" w:type="dxa"/>
            <w:tcBorders>
              <w:top w:val="nil"/>
              <w:left w:val="nil"/>
              <w:bottom w:val="nil"/>
              <w:right w:val="nil"/>
            </w:tcBorders>
            <w:shd w:val="clear" w:color="auto" w:fill="auto"/>
            <w:noWrap/>
            <w:vAlign w:val="bottom"/>
            <w:hideMark/>
          </w:tcPr>
          <w:p w14:paraId="4EE0524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r>
      <w:tr w:rsidR="00943FC0" w:rsidRPr="00943FC0" w14:paraId="253966B5" w14:textId="77777777" w:rsidTr="00C14029">
        <w:trPr>
          <w:trHeight w:val="255"/>
        </w:trPr>
        <w:tc>
          <w:tcPr>
            <w:tcW w:w="2790" w:type="dxa"/>
            <w:tcBorders>
              <w:top w:val="nil"/>
              <w:left w:val="nil"/>
              <w:bottom w:val="nil"/>
              <w:right w:val="nil"/>
            </w:tcBorders>
            <w:shd w:val="clear" w:color="auto" w:fill="auto"/>
            <w:noWrap/>
            <w:vAlign w:val="bottom"/>
            <w:hideMark/>
          </w:tcPr>
          <w:p w14:paraId="4CE55965"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Age of Subject</w:t>
            </w:r>
          </w:p>
        </w:tc>
        <w:tc>
          <w:tcPr>
            <w:tcW w:w="890" w:type="dxa"/>
            <w:tcBorders>
              <w:top w:val="nil"/>
              <w:left w:val="nil"/>
              <w:bottom w:val="nil"/>
              <w:right w:val="nil"/>
            </w:tcBorders>
            <w:shd w:val="clear" w:color="auto" w:fill="auto"/>
            <w:noWrap/>
            <w:vAlign w:val="bottom"/>
            <w:hideMark/>
          </w:tcPr>
          <w:p w14:paraId="15A352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c>
          <w:tcPr>
            <w:tcW w:w="1160" w:type="dxa"/>
            <w:tcBorders>
              <w:top w:val="nil"/>
              <w:left w:val="nil"/>
              <w:bottom w:val="nil"/>
              <w:right w:val="nil"/>
            </w:tcBorders>
            <w:shd w:val="clear" w:color="auto" w:fill="auto"/>
            <w:noWrap/>
            <w:vAlign w:val="bottom"/>
            <w:hideMark/>
          </w:tcPr>
          <w:p w14:paraId="35AC7DE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c>
          <w:tcPr>
            <w:tcW w:w="1160" w:type="dxa"/>
            <w:tcBorders>
              <w:top w:val="nil"/>
              <w:left w:val="nil"/>
              <w:bottom w:val="nil"/>
              <w:right w:val="nil"/>
            </w:tcBorders>
            <w:shd w:val="clear" w:color="auto" w:fill="auto"/>
            <w:noWrap/>
            <w:vAlign w:val="bottom"/>
            <w:hideMark/>
          </w:tcPr>
          <w:p w14:paraId="356600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r>
      <w:tr w:rsidR="00943FC0" w:rsidRPr="00943FC0" w14:paraId="44FF0D85" w14:textId="77777777" w:rsidTr="00C14029">
        <w:trPr>
          <w:trHeight w:val="255"/>
        </w:trPr>
        <w:tc>
          <w:tcPr>
            <w:tcW w:w="2790" w:type="dxa"/>
            <w:tcBorders>
              <w:top w:val="nil"/>
              <w:left w:val="nil"/>
              <w:bottom w:val="nil"/>
              <w:right w:val="nil"/>
            </w:tcBorders>
            <w:shd w:val="clear" w:color="auto" w:fill="auto"/>
            <w:noWrap/>
            <w:vAlign w:val="bottom"/>
            <w:hideMark/>
          </w:tcPr>
          <w:p w14:paraId="2625E401"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16A8C15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630D412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E89514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r>
      <w:tr w:rsidR="00943FC0" w:rsidRPr="00943FC0" w14:paraId="37E8C3F2" w14:textId="77777777" w:rsidTr="00C14029">
        <w:trPr>
          <w:trHeight w:val="255"/>
        </w:trPr>
        <w:tc>
          <w:tcPr>
            <w:tcW w:w="2790" w:type="dxa"/>
            <w:tcBorders>
              <w:top w:val="nil"/>
              <w:left w:val="nil"/>
              <w:bottom w:val="nil"/>
              <w:right w:val="nil"/>
            </w:tcBorders>
            <w:shd w:val="clear" w:color="auto" w:fill="auto"/>
            <w:noWrap/>
            <w:vAlign w:val="bottom"/>
            <w:hideMark/>
          </w:tcPr>
          <w:p w14:paraId="07B6782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Perceived Gender of Subject</w:t>
            </w:r>
          </w:p>
        </w:tc>
        <w:tc>
          <w:tcPr>
            <w:tcW w:w="890" w:type="dxa"/>
            <w:tcBorders>
              <w:top w:val="nil"/>
              <w:left w:val="nil"/>
              <w:bottom w:val="nil"/>
              <w:right w:val="nil"/>
            </w:tcBorders>
            <w:shd w:val="clear" w:color="auto" w:fill="auto"/>
            <w:noWrap/>
            <w:vAlign w:val="bottom"/>
            <w:hideMark/>
          </w:tcPr>
          <w:p w14:paraId="7E2CBCB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0.540***</w:t>
            </w:r>
          </w:p>
        </w:tc>
        <w:tc>
          <w:tcPr>
            <w:tcW w:w="1160" w:type="dxa"/>
            <w:tcBorders>
              <w:top w:val="nil"/>
              <w:left w:val="nil"/>
              <w:bottom w:val="nil"/>
              <w:right w:val="nil"/>
            </w:tcBorders>
            <w:shd w:val="clear" w:color="auto" w:fill="auto"/>
            <w:noWrap/>
            <w:vAlign w:val="bottom"/>
            <w:hideMark/>
          </w:tcPr>
          <w:p w14:paraId="1550DA6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59D7692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0.571***</w:t>
            </w:r>
          </w:p>
        </w:tc>
      </w:tr>
      <w:tr w:rsidR="00943FC0" w:rsidRPr="00943FC0" w14:paraId="2A3CEB99" w14:textId="77777777" w:rsidTr="00C14029">
        <w:trPr>
          <w:trHeight w:val="255"/>
        </w:trPr>
        <w:tc>
          <w:tcPr>
            <w:tcW w:w="2790" w:type="dxa"/>
            <w:tcBorders>
              <w:top w:val="nil"/>
              <w:left w:val="nil"/>
              <w:bottom w:val="nil"/>
              <w:right w:val="nil"/>
            </w:tcBorders>
            <w:shd w:val="clear" w:color="auto" w:fill="auto"/>
            <w:noWrap/>
            <w:vAlign w:val="bottom"/>
            <w:hideMark/>
          </w:tcPr>
          <w:p w14:paraId="77B1F42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00F062D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210BE67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6094097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r>
      <w:tr w:rsidR="00943FC0" w:rsidRPr="00943FC0" w14:paraId="298958AC" w14:textId="77777777" w:rsidTr="00C14029">
        <w:trPr>
          <w:trHeight w:val="255"/>
        </w:trPr>
        <w:tc>
          <w:tcPr>
            <w:tcW w:w="2790" w:type="dxa"/>
            <w:tcBorders>
              <w:top w:val="nil"/>
              <w:left w:val="nil"/>
              <w:bottom w:val="nil"/>
              <w:right w:val="nil"/>
            </w:tcBorders>
            <w:shd w:val="clear" w:color="auto" w:fill="auto"/>
            <w:noWrap/>
            <w:vAlign w:val="bottom"/>
            <w:hideMark/>
          </w:tcPr>
          <w:p w14:paraId="7E270D0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Traffic Stop</w:t>
            </w:r>
          </w:p>
        </w:tc>
        <w:tc>
          <w:tcPr>
            <w:tcW w:w="890" w:type="dxa"/>
            <w:tcBorders>
              <w:top w:val="nil"/>
              <w:left w:val="nil"/>
              <w:bottom w:val="nil"/>
              <w:right w:val="nil"/>
            </w:tcBorders>
            <w:shd w:val="clear" w:color="auto" w:fill="auto"/>
            <w:noWrap/>
            <w:vAlign w:val="bottom"/>
            <w:hideMark/>
          </w:tcPr>
          <w:p w14:paraId="3B2B5AC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453AD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0.309***</w:t>
            </w:r>
          </w:p>
        </w:tc>
        <w:tc>
          <w:tcPr>
            <w:tcW w:w="1160" w:type="dxa"/>
            <w:tcBorders>
              <w:top w:val="nil"/>
              <w:left w:val="nil"/>
              <w:bottom w:val="nil"/>
              <w:right w:val="nil"/>
            </w:tcBorders>
            <w:shd w:val="clear" w:color="auto" w:fill="auto"/>
            <w:noWrap/>
            <w:vAlign w:val="bottom"/>
            <w:hideMark/>
          </w:tcPr>
          <w:p w14:paraId="3FEE06D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0.302***</w:t>
            </w:r>
          </w:p>
        </w:tc>
      </w:tr>
      <w:tr w:rsidR="00943FC0" w:rsidRPr="00943FC0" w14:paraId="58B01F2B" w14:textId="77777777" w:rsidTr="00C14029">
        <w:trPr>
          <w:trHeight w:val="255"/>
        </w:trPr>
        <w:tc>
          <w:tcPr>
            <w:tcW w:w="2790" w:type="dxa"/>
            <w:tcBorders>
              <w:top w:val="nil"/>
              <w:left w:val="nil"/>
              <w:bottom w:val="nil"/>
              <w:right w:val="nil"/>
            </w:tcBorders>
            <w:shd w:val="clear" w:color="auto" w:fill="auto"/>
            <w:noWrap/>
            <w:vAlign w:val="bottom"/>
            <w:hideMark/>
          </w:tcPr>
          <w:p w14:paraId="151B8DE9"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5D1FEBCD"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A5EE3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74B1810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r>
      <w:tr w:rsidR="00943FC0" w:rsidRPr="00943FC0" w14:paraId="080ECAE8" w14:textId="77777777" w:rsidTr="00C14029">
        <w:trPr>
          <w:trHeight w:val="255"/>
        </w:trPr>
        <w:tc>
          <w:tcPr>
            <w:tcW w:w="2790" w:type="dxa"/>
            <w:tcBorders>
              <w:top w:val="nil"/>
              <w:left w:val="nil"/>
              <w:bottom w:val="nil"/>
              <w:right w:val="nil"/>
            </w:tcBorders>
            <w:shd w:val="clear" w:color="auto" w:fill="auto"/>
            <w:noWrap/>
            <w:vAlign w:val="bottom"/>
            <w:hideMark/>
          </w:tcPr>
          <w:p w14:paraId="77A899D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Race Was Perceived Prior</w:t>
            </w:r>
          </w:p>
        </w:tc>
        <w:tc>
          <w:tcPr>
            <w:tcW w:w="890" w:type="dxa"/>
            <w:tcBorders>
              <w:top w:val="nil"/>
              <w:left w:val="nil"/>
              <w:bottom w:val="nil"/>
              <w:right w:val="nil"/>
            </w:tcBorders>
            <w:shd w:val="clear" w:color="auto" w:fill="auto"/>
            <w:noWrap/>
            <w:vAlign w:val="bottom"/>
            <w:hideMark/>
          </w:tcPr>
          <w:p w14:paraId="1A2302E2"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C32650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2.877***</w:t>
            </w:r>
          </w:p>
        </w:tc>
        <w:tc>
          <w:tcPr>
            <w:tcW w:w="1160" w:type="dxa"/>
            <w:tcBorders>
              <w:top w:val="nil"/>
              <w:left w:val="nil"/>
              <w:bottom w:val="nil"/>
              <w:right w:val="nil"/>
            </w:tcBorders>
            <w:shd w:val="clear" w:color="auto" w:fill="auto"/>
            <w:noWrap/>
            <w:vAlign w:val="bottom"/>
            <w:hideMark/>
          </w:tcPr>
          <w:p w14:paraId="445B92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2.834***</w:t>
            </w:r>
          </w:p>
        </w:tc>
      </w:tr>
      <w:tr w:rsidR="00943FC0" w:rsidRPr="00943FC0" w14:paraId="4E3A7638" w14:textId="77777777" w:rsidTr="00C14029">
        <w:trPr>
          <w:trHeight w:val="255"/>
        </w:trPr>
        <w:tc>
          <w:tcPr>
            <w:tcW w:w="2790" w:type="dxa"/>
            <w:tcBorders>
              <w:top w:val="nil"/>
              <w:left w:val="nil"/>
              <w:bottom w:val="nil"/>
              <w:right w:val="nil"/>
            </w:tcBorders>
            <w:shd w:val="clear" w:color="auto" w:fill="auto"/>
            <w:noWrap/>
            <w:vAlign w:val="bottom"/>
            <w:hideMark/>
          </w:tcPr>
          <w:p w14:paraId="3A8ADA6F"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7BEA97FB"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D5793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(0.201)</w:t>
            </w:r>
          </w:p>
        </w:tc>
        <w:tc>
          <w:tcPr>
            <w:tcW w:w="1160" w:type="dxa"/>
            <w:tcBorders>
              <w:top w:val="nil"/>
              <w:left w:val="nil"/>
              <w:bottom w:val="nil"/>
              <w:right w:val="nil"/>
            </w:tcBorders>
            <w:shd w:val="clear" w:color="auto" w:fill="auto"/>
            <w:noWrap/>
            <w:vAlign w:val="bottom"/>
            <w:hideMark/>
          </w:tcPr>
          <w:p w14:paraId="2597DE5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(0.203)</w:t>
            </w:r>
          </w:p>
        </w:tc>
      </w:tr>
      <w:tr w:rsidR="00943FC0" w:rsidRPr="00943FC0" w14:paraId="1555CBE6" w14:textId="77777777" w:rsidTr="00C14029">
        <w:trPr>
          <w:trHeight w:val="255"/>
        </w:trPr>
        <w:tc>
          <w:tcPr>
            <w:tcW w:w="2790" w:type="dxa"/>
            <w:tcBorders>
              <w:top w:val="nil"/>
              <w:left w:val="nil"/>
              <w:bottom w:val="nil"/>
              <w:right w:val="nil"/>
            </w:tcBorders>
            <w:shd w:val="clear" w:color="auto" w:fill="auto"/>
            <w:noWrap/>
            <w:vAlign w:val="bottom"/>
            <w:hideMark/>
          </w:tcPr>
          <w:p w14:paraId="33D6136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Distance from University</w:t>
            </w:r>
          </w:p>
        </w:tc>
        <w:tc>
          <w:tcPr>
            <w:tcW w:w="890" w:type="dxa"/>
            <w:tcBorders>
              <w:top w:val="nil"/>
              <w:left w:val="nil"/>
              <w:bottom w:val="nil"/>
              <w:right w:val="nil"/>
            </w:tcBorders>
            <w:shd w:val="clear" w:color="auto" w:fill="auto"/>
            <w:noWrap/>
            <w:vAlign w:val="bottom"/>
            <w:hideMark/>
          </w:tcPr>
          <w:p w14:paraId="36B3B7E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7A1FB92"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C3CD8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r>
      <w:tr w:rsidR="00943FC0" w:rsidRPr="00943FC0" w14:paraId="0B368C28" w14:textId="77777777" w:rsidTr="00C14029">
        <w:trPr>
          <w:trHeight w:val="255"/>
        </w:trPr>
        <w:tc>
          <w:tcPr>
            <w:tcW w:w="2790" w:type="dxa"/>
            <w:tcBorders>
              <w:top w:val="nil"/>
              <w:left w:val="nil"/>
              <w:bottom w:val="nil"/>
              <w:right w:val="nil"/>
            </w:tcBorders>
            <w:shd w:val="clear" w:color="auto" w:fill="auto"/>
            <w:noWrap/>
            <w:vAlign w:val="bottom"/>
            <w:hideMark/>
          </w:tcPr>
          <w:p w14:paraId="177BFC7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0A9126C4"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88F64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A5C1FA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(0.086)</w:t>
            </w:r>
          </w:p>
        </w:tc>
      </w:tr>
      <w:tr w:rsidR="00943FC0" w:rsidRPr="00943FC0" w14:paraId="1AEF5D6C" w14:textId="77777777" w:rsidTr="00C14029">
        <w:trPr>
          <w:trHeight w:val="255"/>
        </w:trPr>
        <w:tc>
          <w:tcPr>
            <w:tcW w:w="2790" w:type="dxa"/>
            <w:tcBorders>
              <w:top w:val="nil"/>
              <w:left w:val="nil"/>
              <w:bottom w:val="nil"/>
              <w:right w:val="nil"/>
            </w:tcBorders>
            <w:shd w:val="clear" w:color="auto" w:fill="auto"/>
            <w:noWrap/>
            <w:vAlign w:val="bottom"/>
            <w:hideMark/>
          </w:tcPr>
          <w:p w14:paraId="46AB892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Total Population</w:t>
            </w:r>
          </w:p>
        </w:tc>
        <w:tc>
          <w:tcPr>
            <w:tcW w:w="890" w:type="dxa"/>
            <w:tcBorders>
              <w:top w:val="nil"/>
              <w:left w:val="nil"/>
              <w:bottom w:val="nil"/>
              <w:right w:val="nil"/>
            </w:tcBorders>
            <w:shd w:val="clear" w:color="auto" w:fill="auto"/>
            <w:noWrap/>
            <w:vAlign w:val="bottom"/>
            <w:hideMark/>
          </w:tcPr>
          <w:p w14:paraId="3DB8DCC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7FBA38C"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BBE34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35A7B48D" w14:textId="77777777" w:rsidTr="00C14029">
        <w:trPr>
          <w:trHeight w:val="255"/>
        </w:trPr>
        <w:tc>
          <w:tcPr>
            <w:tcW w:w="2790" w:type="dxa"/>
            <w:tcBorders>
              <w:top w:val="nil"/>
              <w:left w:val="nil"/>
              <w:bottom w:val="nil"/>
              <w:right w:val="nil"/>
            </w:tcBorders>
            <w:shd w:val="clear" w:color="auto" w:fill="auto"/>
            <w:noWrap/>
            <w:vAlign w:val="bottom"/>
            <w:hideMark/>
          </w:tcPr>
          <w:p w14:paraId="6BDFC7CE"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0301264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6D9D8"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80221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7C45AC2B" w14:textId="77777777" w:rsidTr="00C14029">
        <w:trPr>
          <w:trHeight w:val="255"/>
        </w:trPr>
        <w:tc>
          <w:tcPr>
            <w:tcW w:w="2790" w:type="dxa"/>
            <w:tcBorders>
              <w:top w:val="nil"/>
              <w:left w:val="nil"/>
              <w:bottom w:val="nil"/>
              <w:right w:val="nil"/>
            </w:tcBorders>
            <w:shd w:val="clear" w:color="auto" w:fill="auto"/>
            <w:noWrap/>
            <w:vAlign w:val="bottom"/>
            <w:hideMark/>
          </w:tcPr>
          <w:p w14:paraId="7DC65E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Median Income</w:t>
            </w:r>
          </w:p>
        </w:tc>
        <w:tc>
          <w:tcPr>
            <w:tcW w:w="890" w:type="dxa"/>
            <w:tcBorders>
              <w:top w:val="nil"/>
              <w:left w:val="nil"/>
              <w:bottom w:val="nil"/>
              <w:right w:val="nil"/>
            </w:tcBorders>
            <w:shd w:val="clear" w:color="auto" w:fill="auto"/>
            <w:noWrap/>
            <w:vAlign w:val="bottom"/>
            <w:hideMark/>
          </w:tcPr>
          <w:p w14:paraId="3E33FAB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B272CA7"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8E8F6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21C9CCD5" w14:textId="77777777" w:rsidTr="00C14029">
        <w:trPr>
          <w:trHeight w:val="255"/>
        </w:trPr>
        <w:tc>
          <w:tcPr>
            <w:tcW w:w="2790" w:type="dxa"/>
            <w:tcBorders>
              <w:top w:val="nil"/>
              <w:left w:val="nil"/>
              <w:bottom w:val="nil"/>
              <w:right w:val="nil"/>
            </w:tcBorders>
            <w:shd w:val="clear" w:color="auto" w:fill="auto"/>
            <w:noWrap/>
            <w:vAlign w:val="bottom"/>
            <w:hideMark/>
          </w:tcPr>
          <w:p w14:paraId="17EAF0C0"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2B22A46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0AF004"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6C46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59F6F1D2" w14:textId="77777777" w:rsidTr="00C14029">
        <w:trPr>
          <w:trHeight w:val="255"/>
        </w:trPr>
        <w:tc>
          <w:tcPr>
            <w:tcW w:w="2790" w:type="dxa"/>
            <w:tcBorders>
              <w:top w:val="nil"/>
              <w:left w:val="nil"/>
              <w:bottom w:val="nil"/>
              <w:right w:val="nil"/>
            </w:tcBorders>
            <w:shd w:val="clear" w:color="auto" w:fill="auto"/>
            <w:noWrap/>
            <w:vAlign w:val="bottom"/>
            <w:hideMark/>
          </w:tcPr>
          <w:p w14:paraId="55C3D54E"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Average Annual Stops</w:t>
            </w:r>
          </w:p>
        </w:tc>
        <w:tc>
          <w:tcPr>
            <w:tcW w:w="890" w:type="dxa"/>
            <w:tcBorders>
              <w:top w:val="nil"/>
              <w:left w:val="nil"/>
              <w:bottom w:val="nil"/>
              <w:right w:val="nil"/>
            </w:tcBorders>
            <w:shd w:val="clear" w:color="auto" w:fill="auto"/>
            <w:noWrap/>
            <w:vAlign w:val="bottom"/>
            <w:hideMark/>
          </w:tcPr>
          <w:p w14:paraId="54DAE794"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F2F53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B6917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5D0D3A3A" w14:textId="77777777" w:rsidTr="00C14029">
        <w:trPr>
          <w:trHeight w:val="255"/>
        </w:trPr>
        <w:tc>
          <w:tcPr>
            <w:tcW w:w="2790" w:type="dxa"/>
            <w:tcBorders>
              <w:top w:val="nil"/>
              <w:left w:val="nil"/>
              <w:bottom w:val="nil"/>
              <w:right w:val="nil"/>
            </w:tcBorders>
            <w:shd w:val="clear" w:color="auto" w:fill="auto"/>
            <w:noWrap/>
            <w:vAlign w:val="bottom"/>
            <w:hideMark/>
          </w:tcPr>
          <w:p w14:paraId="71A7E798"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516C980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11D88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BA60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40D1CE6F" w14:textId="77777777" w:rsidTr="00C14029">
        <w:trPr>
          <w:trHeight w:val="255"/>
        </w:trPr>
        <w:tc>
          <w:tcPr>
            <w:tcW w:w="2790" w:type="dxa"/>
            <w:tcBorders>
              <w:top w:val="nil"/>
              <w:left w:val="nil"/>
              <w:bottom w:val="nil"/>
              <w:right w:val="nil"/>
            </w:tcBorders>
            <w:shd w:val="clear" w:color="auto" w:fill="auto"/>
            <w:noWrap/>
            <w:vAlign w:val="bottom"/>
            <w:hideMark/>
          </w:tcPr>
          <w:p w14:paraId="5F7F9B2F" w14:textId="48C29225" w:rsidR="00943FC0" w:rsidRPr="00943FC0" w:rsidRDefault="00220406" w:rsidP="00943FC0">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BIPOC Composition</w:t>
            </w:r>
          </w:p>
        </w:tc>
        <w:tc>
          <w:tcPr>
            <w:tcW w:w="890" w:type="dxa"/>
            <w:tcBorders>
              <w:top w:val="nil"/>
              <w:left w:val="nil"/>
              <w:bottom w:val="nil"/>
              <w:right w:val="nil"/>
            </w:tcBorders>
            <w:shd w:val="clear" w:color="auto" w:fill="auto"/>
            <w:noWrap/>
            <w:vAlign w:val="bottom"/>
            <w:hideMark/>
          </w:tcPr>
          <w:p w14:paraId="3D714B4B"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624155"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711F7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2.849***</w:t>
            </w:r>
          </w:p>
        </w:tc>
      </w:tr>
      <w:tr w:rsidR="00943FC0" w:rsidRPr="00943FC0" w14:paraId="299BEB83" w14:textId="77777777" w:rsidTr="00C14029">
        <w:trPr>
          <w:trHeight w:val="255"/>
        </w:trPr>
        <w:tc>
          <w:tcPr>
            <w:tcW w:w="2790" w:type="dxa"/>
            <w:tcBorders>
              <w:top w:val="nil"/>
              <w:left w:val="nil"/>
              <w:bottom w:val="nil"/>
              <w:right w:val="nil"/>
            </w:tcBorders>
            <w:shd w:val="clear" w:color="auto" w:fill="auto"/>
            <w:noWrap/>
            <w:vAlign w:val="bottom"/>
            <w:hideMark/>
          </w:tcPr>
          <w:p w14:paraId="4BE951DD"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50F66772"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7EB6A4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D59659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(0.906)</w:t>
            </w:r>
          </w:p>
        </w:tc>
      </w:tr>
      <w:tr w:rsidR="00943FC0" w:rsidRPr="00943FC0" w14:paraId="39B33148" w14:textId="77777777" w:rsidTr="00C14029">
        <w:trPr>
          <w:trHeight w:val="255"/>
        </w:trPr>
        <w:tc>
          <w:tcPr>
            <w:tcW w:w="2790" w:type="dxa"/>
            <w:tcBorders>
              <w:top w:val="nil"/>
              <w:left w:val="nil"/>
              <w:bottom w:val="nil"/>
              <w:right w:val="nil"/>
            </w:tcBorders>
            <w:shd w:val="clear" w:color="auto" w:fill="auto"/>
            <w:noWrap/>
            <w:vAlign w:val="bottom"/>
            <w:hideMark/>
          </w:tcPr>
          <w:p w14:paraId="5DA6D24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Constant</w:t>
            </w:r>
          </w:p>
        </w:tc>
        <w:tc>
          <w:tcPr>
            <w:tcW w:w="890" w:type="dxa"/>
            <w:tcBorders>
              <w:top w:val="nil"/>
              <w:left w:val="nil"/>
              <w:bottom w:val="nil"/>
              <w:right w:val="nil"/>
            </w:tcBorders>
            <w:shd w:val="clear" w:color="auto" w:fill="auto"/>
            <w:noWrap/>
            <w:vAlign w:val="bottom"/>
            <w:hideMark/>
          </w:tcPr>
          <w:p w14:paraId="63DD2DB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0.314***</w:t>
            </w:r>
          </w:p>
        </w:tc>
        <w:tc>
          <w:tcPr>
            <w:tcW w:w="1160" w:type="dxa"/>
            <w:tcBorders>
              <w:top w:val="nil"/>
              <w:left w:val="nil"/>
              <w:bottom w:val="nil"/>
              <w:right w:val="nil"/>
            </w:tcBorders>
            <w:shd w:val="clear" w:color="auto" w:fill="auto"/>
            <w:noWrap/>
            <w:vAlign w:val="bottom"/>
            <w:hideMark/>
          </w:tcPr>
          <w:p w14:paraId="37302D2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0.611**</w:t>
            </w:r>
          </w:p>
        </w:tc>
        <w:tc>
          <w:tcPr>
            <w:tcW w:w="1160" w:type="dxa"/>
            <w:tcBorders>
              <w:top w:val="nil"/>
              <w:left w:val="nil"/>
              <w:bottom w:val="nil"/>
              <w:right w:val="nil"/>
            </w:tcBorders>
            <w:shd w:val="clear" w:color="auto" w:fill="auto"/>
            <w:noWrap/>
            <w:vAlign w:val="bottom"/>
            <w:hideMark/>
          </w:tcPr>
          <w:p w14:paraId="4E4149A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0.210***</w:t>
            </w:r>
          </w:p>
        </w:tc>
      </w:tr>
      <w:tr w:rsidR="00943FC0" w:rsidRPr="00943FC0" w14:paraId="68EC3C91" w14:textId="77777777" w:rsidTr="00C14029">
        <w:trPr>
          <w:trHeight w:val="255"/>
        </w:trPr>
        <w:tc>
          <w:tcPr>
            <w:tcW w:w="2790" w:type="dxa"/>
            <w:tcBorders>
              <w:top w:val="nil"/>
              <w:left w:val="nil"/>
              <w:bottom w:val="nil"/>
              <w:right w:val="nil"/>
            </w:tcBorders>
            <w:shd w:val="clear" w:color="auto" w:fill="auto"/>
            <w:noWrap/>
            <w:vAlign w:val="bottom"/>
            <w:hideMark/>
          </w:tcPr>
          <w:p w14:paraId="2A76780A"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1DE7EC2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(0.044)</w:t>
            </w:r>
          </w:p>
        </w:tc>
        <w:tc>
          <w:tcPr>
            <w:tcW w:w="1160" w:type="dxa"/>
            <w:tcBorders>
              <w:top w:val="nil"/>
              <w:left w:val="nil"/>
              <w:bottom w:val="nil"/>
              <w:right w:val="nil"/>
            </w:tcBorders>
            <w:shd w:val="clear" w:color="auto" w:fill="auto"/>
            <w:noWrap/>
            <w:vAlign w:val="bottom"/>
            <w:hideMark/>
          </w:tcPr>
          <w:p w14:paraId="655B69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(0.109)</w:t>
            </w:r>
          </w:p>
        </w:tc>
        <w:tc>
          <w:tcPr>
            <w:tcW w:w="1160" w:type="dxa"/>
            <w:tcBorders>
              <w:top w:val="nil"/>
              <w:left w:val="nil"/>
              <w:bottom w:val="nil"/>
              <w:right w:val="nil"/>
            </w:tcBorders>
            <w:shd w:val="clear" w:color="auto" w:fill="auto"/>
            <w:noWrap/>
            <w:vAlign w:val="bottom"/>
            <w:hideMark/>
          </w:tcPr>
          <w:p w14:paraId="7EF71BA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(0.091)</w:t>
            </w:r>
          </w:p>
        </w:tc>
      </w:tr>
      <w:tr w:rsidR="00943FC0" w:rsidRPr="00943FC0" w14:paraId="4F95D53F" w14:textId="77777777" w:rsidTr="00C14029">
        <w:trPr>
          <w:trHeight w:val="255"/>
        </w:trPr>
        <w:tc>
          <w:tcPr>
            <w:tcW w:w="2790" w:type="dxa"/>
            <w:tcBorders>
              <w:top w:val="nil"/>
              <w:left w:val="nil"/>
              <w:bottom w:val="nil"/>
              <w:right w:val="nil"/>
            </w:tcBorders>
            <w:shd w:val="clear" w:color="auto" w:fill="auto"/>
            <w:noWrap/>
            <w:vAlign w:val="bottom"/>
            <w:hideMark/>
          </w:tcPr>
          <w:p w14:paraId="49DC665C"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890" w:type="dxa"/>
            <w:tcBorders>
              <w:top w:val="nil"/>
              <w:left w:val="nil"/>
              <w:bottom w:val="nil"/>
              <w:right w:val="nil"/>
            </w:tcBorders>
            <w:shd w:val="clear" w:color="auto" w:fill="auto"/>
            <w:noWrap/>
            <w:vAlign w:val="bottom"/>
            <w:hideMark/>
          </w:tcPr>
          <w:p w14:paraId="274FAF8A"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70E0BFD"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0EEADFF"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r>
      <w:tr w:rsidR="00943FC0" w:rsidRPr="00943FC0" w14:paraId="71AC2235" w14:textId="77777777" w:rsidTr="00C14029">
        <w:trPr>
          <w:trHeight w:val="255"/>
        </w:trPr>
        <w:tc>
          <w:tcPr>
            <w:tcW w:w="2790" w:type="dxa"/>
            <w:tcBorders>
              <w:top w:val="nil"/>
              <w:left w:val="nil"/>
              <w:bottom w:val="single" w:sz="4" w:space="0" w:color="000000"/>
              <w:right w:val="nil"/>
            </w:tcBorders>
            <w:shd w:val="clear" w:color="auto" w:fill="auto"/>
            <w:noWrap/>
            <w:vAlign w:val="bottom"/>
            <w:hideMark/>
          </w:tcPr>
          <w:p w14:paraId="4222A1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Observations</w:t>
            </w:r>
          </w:p>
        </w:tc>
        <w:tc>
          <w:tcPr>
            <w:tcW w:w="890" w:type="dxa"/>
            <w:tcBorders>
              <w:top w:val="nil"/>
              <w:left w:val="nil"/>
              <w:bottom w:val="single" w:sz="4" w:space="0" w:color="000000"/>
              <w:right w:val="nil"/>
            </w:tcBorders>
            <w:shd w:val="clear" w:color="auto" w:fill="auto"/>
            <w:noWrap/>
            <w:vAlign w:val="bottom"/>
            <w:hideMark/>
          </w:tcPr>
          <w:p w14:paraId="45AA412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2F93843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4944DBA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8,008</w:t>
            </w:r>
          </w:p>
        </w:tc>
      </w:tr>
      <w:tr w:rsidR="00943FC0" w:rsidRPr="00943FC0" w14:paraId="3D99B650" w14:textId="77777777" w:rsidTr="00C14029">
        <w:trPr>
          <w:trHeight w:val="255"/>
        </w:trPr>
        <w:tc>
          <w:tcPr>
            <w:tcW w:w="2790" w:type="dxa"/>
            <w:tcBorders>
              <w:top w:val="nil"/>
              <w:left w:val="nil"/>
              <w:bottom w:val="nil"/>
              <w:right w:val="nil"/>
            </w:tcBorders>
            <w:shd w:val="clear" w:color="auto" w:fill="auto"/>
            <w:noWrap/>
            <w:vAlign w:val="bottom"/>
            <w:hideMark/>
          </w:tcPr>
          <w:p w14:paraId="73A94B74" w14:textId="77777777" w:rsidR="00943FC0" w:rsidRPr="00943FC0" w:rsidRDefault="00943FC0" w:rsidP="00943FC0">
            <w:pPr>
              <w:spacing w:line="240" w:lineRule="auto"/>
              <w:rPr>
                <w:rFonts w:ascii="Calibri" w:eastAsia="Times New Roman" w:hAnsi="Calibri" w:cs="Calibri"/>
                <w:sz w:val="20"/>
                <w:szCs w:val="20"/>
                <w:lang w:val="en-US"/>
              </w:rPr>
            </w:pPr>
            <w:proofErr w:type="spellStart"/>
            <w:r w:rsidRPr="00943FC0">
              <w:rPr>
                <w:rFonts w:ascii="Calibri" w:eastAsia="Times New Roman" w:hAnsi="Calibri" w:cs="Calibri"/>
                <w:sz w:val="20"/>
                <w:szCs w:val="20"/>
                <w:lang w:val="en-US"/>
              </w:rPr>
              <w:t>seEform</w:t>
            </w:r>
            <w:proofErr w:type="spellEnd"/>
            <w:r w:rsidRPr="00943FC0">
              <w:rPr>
                <w:rFonts w:ascii="Calibri" w:eastAsia="Times New Roman" w:hAnsi="Calibri" w:cs="Calibri"/>
                <w:sz w:val="20"/>
                <w:szCs w:val="20"/>
                <w:lang w:val="en-US"/>
              </w:rPr>
              <w:t xml:space="preserve"> in parentheses</w:t>
            </w:r>
          </w:p>
        </w:tc>
        <w:tc>
          <w:tcPr>
            <w:tcW w:w="890" w:type="dxa"/>
            <w:tcBorders>
              <w:top w:val="nil"/>
              <w:left w:val="nil"/>
              <w:bottom w:val="nil"/>
              <w:right w:val="nil"/>
            </w:tcBorders>
            <w:shd w:val="clear" w:color="auto" w:fill="auto"/>
            <w:noWrap/>
            <w:vAlign w:val="bottom"/>
            <w:hideMark/>
          </w:tcPr>
          <w:p w14:paraId="40C0994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C40CA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72766A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r w:rsidR="00943FC0" w:rsidRPr="00943FC0" w14:paraId="334BAE4A" w14:textId="77777777" w:rsidTr="00943FC0">
        <w:trPr>
          <w:trHeight w:val="255"/>
        </w:trPr>
        <w:tc>
          <w:tcPr>
            <w:tcW w:w="3680" w:type="dxa"/>
            <w:gridSpan w:val="2"/>
            <w:tcBorders>
              <w:top w:val="nil"/>
              <w:left w:val="nil"/>
              <w:bottom w:val="nil"/>
              <w:right w:val="nil"/>
            </w:tcBorders>
            <w:shd w:val="clear" w:color="auto" w:fill="auto"/>
            <w:noWrap/>
            <w:vAlign w:val="bottom"/>
            <w:hideMark/>
          </w:tcPr>
          <w:p w14:paraId="4CF3E3F8"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437D70D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5DE5F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bl>
    <w:p w14:paraId="5945CEF2" w14:textId="77777777" w:rsidR="00943FC0" w:rsidRDefault="00943FC0">
      <w:pPr>
        <w:spacing w:line="480" w:lineRule="auto"/>
        <w:rPr>
          <w:rFonts w:ascii="Times New Roman" w:eastAsia="Times New Roman" w:hAnsi="Times New Roman" w:cs="Times New Roman"/>
          <w:b/>
          <w:sz w:val="24"/>
          <w:szCs w:val="24"/>
        </w:rPr>
      </w:pPr>
    </w:p>
    <w:p w14:paraId="1B86EC8E" w14:textId="222DBF88" w:rsidR="00F63770" w:rsidRDefault="00F63770">
      <w:pPr>
        <w:spacing w:line="480" w:lineRule="auto"/>
        <w:rPr>
          <w:rFonts w:ascii="Times New Roman" w:eastAsia="Times New Roman" w:hAnsi="Times New Roman" w:cs="Times New Roman"/>
          <w:b/>
          <w:sz w:val="24"/>
          <w:szCs w:val="24"/>
        </w:rPr>
      </w:pPr>
    </w:p>
    <w:p w14:paraId="41EBD878" w14:textId="00070745"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F9870EB" w14:textId="2145CB59" w:rsidR="00444EEF" w:rsidRDefault="00164DA6" w:rsidP="0083688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models above indicate </w:t>
      </w:r>
      <w:r w:rsidR="00836887">
        <w:rPr>
          <w:rFonts w:ascii="Times New Roman" w:eastAsia="Times New Roman" w:hAnsi="Times New Roman" w:cs="Times New Roman"/>
          <w:bCs/>
          <w:sz w:val="24"/>
          <w:szCs w:val="24"/>
        </w:rPr>
        <w:t>continued disparities surrounding race and likelihood of arrest in the city of Berkeley</w:t>
      </w:r>
      <w:r w:rsidR="00C129F8">
        <w:rPr>
          <w:rFonts w:ascii="Times New Roman" w:eastAsia="Times New Roman" w:hAnsi="Times New Roman" w:cs="Times New Roman"/>
          <w:bCs/>
          <w:sz w:val="24"/>
          <w:szCs w:val="24"/>
        </w:rPr>
        <w:t>. There are both direct differences in likelihoods of arrest for Black and White subjects in our models, but also other indicators that race plays a role</w:t>
      </w:r>
      <w:r w:rsidR="00585AC3">
        <w:rPr>
          <w:rFonts w:ascii="Times New Roman" w:eastAsia="Times New Roman" w:hAnsi="Times New Roman" w:cs="Times New Roman"/>
          <w:bCs/>
          <w:sz w:val="24"/>
          <w:szCs w:val="24"/>
        </w:rPr>
        <w:t xml:space="preserve"> exist</w:t>
      </w:r>
      <w:r w:rsidR="00C129F8">
        <w:rPr>
          <w:rFonts w:ascii="Times New Roman" w:eastAsia="Times New Roman" w:hAnsi="Times New Roman" w:cs="Times New Roman"/>
          <w:bCs/>
          <w:sz w:val="24"/>
          <w:szCs w:val="24"/>
        </w:rPr>
        <w:t xml:space="preserve"> in the significance of the race perception and BIPOC composition variables.  </w:t>
      </w:r>
      <w:r w:rsidR="00585AC3">
        <w:rPr>
          <w:rFonts w:ascii="Times New Roman" w:eastAsia="Times New Roman" w:hAnsi="Times New Roman" w:cs="Times New Roman"/>
          <w:bCs/>
          <w:sz w:val="24"/>
          <w:szCs w:val="24"/>
        </w:rPr>
        <w:t xml:space="preserve">These suggest not only that there are differing odds of arrest for people of color, but more interestingly that there are general perceptions around race held by Berkeley Police that affect how stops are conducted. </w:t>
      </w:r>
    </w:p>
    <w:p w14:paraId="6F02800C" w14:textId="46695254" w:rsidR="00585AC3" w:rsidRDefault="00585AC3"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While the larger models lacked more specific racial data, we were still able to find broad differences in Black and White arrest odds</w:t>
      </w:r>
      <w:r w:rsidR="00CE2B57">
        <w:rPr>
          <w:rFonts w:ascii="Times New Roman" w:eastAsia="Times New Roman" w:hAnsi="Times New Roman" w:cs="Times New Roman"/>
          <w:bCs/>
          <w:sz w:val="24"/>
          <w:szCs w:val="24"/>
        </w:rPr>
        <w:t xml:space="preserve">. In the model where Subjects were white, initially the White variable did not have a significant relationship, and by the third stage had a slightly significant relationship with arrest but was still ultimately less likely to be arrested. In the model </w:t>
      </w:r>
      <w:r w:rsidR="00CE2B57">
        <w:rPr>
          <w:rFonts w:ascii="Times New Roman" w:eastAsia="Times New Roman" w:hAnsi="Times New Roman" w:cs="Times New Roman"/>
          <w:bCs/>
          <w:sz w:val="24"/>
          <w:szCs w:val="24"/>
        </w:rPr>
        <w:lastRenderedPageBreak/>
        <w:t xml:space="preserve">where the Subjects were black, there was always a very significant relationship (p &lt; .001), and by the third stage </w:t>
      </w:r>
      <w:r w:rsidR="00E1633E">
        <w:rPr>
          <w:rFonts w:ascii="Times New Roman" w:eastAsia="Times New Roman" w:hAnsi="Times New Roman" w:cs="Times New Roman"/>
          <w:bCs/>
          <w:sz w:val="24"/>
          <w:szCs w:val="24"/>
        </w:rPr>
        <w:t xml:space="preserve">the higher likelihood of arrest had very little change. Black subjects in these large models were not 2x as likely to be arrested, but approximately 1.6x as likely instead. It’s also worth noting that in the larger models, the tract BIPOC composition variable was not significant and therefore did not play any role in affecting the likelihood of arrest. This is in contrast with the smaller models, where it was a significant or very significant variable. </w:t>
      </w:r>
      <w:r w:rsidR="00FA7BDF">
        <w:rPr>
          <w:rFonts w:ascii="Times New Roman" w:eastAsia="Times New Roman" w:hAnsi="Times New Roman" w:cs="Times New Roman"/>
          <w:bCs/>
          <w:sz w:val="24"/>
          <w:szCs w:val="24"/>
        </w:rPr>
        <w:t xml:space="preserve">This could suggest that like the other tract features, </w:t>
      </w:r>
      <w:proofErr w:type="spellStart"/>
      <w:r w:rsidR="00FA7BDF">
        <w:rPr>
          <w:rFonts w:ascii="Times New Roman" w:eastAsia="Times New Roman" w:hAnsi="Times New Roman" w:cs="Times New Roman"/>
          <w:bCs/>
          <w:sz w:val="24"/>
          <w:szCs w:val="24"/>
        </w:rPr>
        <w:t>bipoc</w:t>
      </w:r>
      <w:proofErr w:type="spellEnd"/>
      <w:r w:rsidR="00FA7BDF">
        <w:rPr>
          <w:rFonts w:ascii="Times New Roman" w:eastAsia="Times New Roman" w:hAnsi="Times New Roman" w:cs="Times New Roman"/>
          <w:bCs/>
          <w:sz w:val="24"/>
          <w:szCs w:val="24"/>
        </w:rPr>
        <w:t xml:space="preserve"> composition does not matter, or it could necessitate further examination of the interaction of the race perception and tract </w:t>
      </w:r>
      <w:proofErr w:type="spellStart"/>
      <w:r w:rsidR="00FA7BDF">
        <w:rPr>
          <w:rFonts w:ascii="Times New Roman" w:eastAsia="Times New Roman" w:hAnsi="Times New Roman" w:cs="Times New Roman"/>
          <w:bCs/>
          <w:sz w:val="24"/>
          <w:szCs w:val="24"/>
        </w:rPr>
        <w:t>bipoc</w:t>
      </w:r>
      <w:proofErr w:type="spellEnd"/>
      <w:r w:rsidR="00FA7BDF">
        <w:rPr>
          <w:rFonts w:ascii="Times New Roman" w:eastAsia="Times New Roman" w:hAnsi="Times New Roman" w:cs="Times New Roman"/>
          <w:bCs/>
          <w:sz w:val="24"/>
          <w:szCs w:val="24"/>
        </w:rPr>
        <w:t xml:space="preserve"> composition variables. </w:t>
      </w:r>
    </w:p>
    <w:p w14:paraId="51882B71" w14:textId="72068860" w:rsidR="00FA7BDF" w:rsidRDefault="00FA7BDF"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smaller models </w:t>
      </w:r>
      <w:r w:rsidR="003D4225">
        <w:rPr>
          <w:rFonts w:ascii="Times New Roman" w:eastAsia="Times New Roman" w:hAnsi="Times New Roman" w:cs="Times New Roman"/>
          <w:bCs/>
          <w:sz w:val="24"/>
          <w:szCs w:val="24"/>
        </w:rPr>
        <w:t xml:space="preserve">also had differences in white and black arrest odds, and added that tract </w:t>
      </w:r>
      <w:proofErr w:type="spellStart"/>
      <w:r w:rsidR="003D4225">
        <w:rPr>
          <w:rFonts w:ascii="Times New Roman" w:eastAsia="Times New Roman" w:hAnsi="Times New Roman" w:cs="Times New Roman"/>
          <w:bCs/>
          <w:sz w:val="24"/>
          <w:szCs w:val="24"/>
        </w:rPr>
        <w:t>bipoc</w:t>
      </w:r>
      <w:proofErr w:type="spellEnd"/>
      <w:r w:rsidR="003D4225">
        <w:rPr>
          <w:rFonts w:ascii="Times New Roman" w:eastAsia="Times New Roman" w:hAnsi="Times New Roman" w:cs="Times New Roman"/>
          <w:bCs/>
          <w:sz w:val="24"/>
          <w:szCs w:val="24"/>
        </w:rPr>
        <w:t xml:space="preserve"> composition and prior perception of race were also significant. Being white had a slightly significant relationship with arrest and made subjects less likely to be arrested, while being black consistently had a very significant relationship with arrest and made subjects more likely to be arrested. Black subjects were approximately 1.7x more likely to be arrested in the same scenario. Prior perception of race was consistently very significant in both models, and had a major increase in the likelihood of arrest. </w:t>
      </w:r>
      <w:r w:rsidR="00DE34AF">
        <w:rPr>
          <w:rFonts w:ascii="Times New Roman" w:eastAsia="Times New Roman" w:hAnsi="Times New Roman" w:cs="Times New Roman"/>
          <w:bCs/>
          <w:sz w:val="24"/>
          <w:szCs w:val="24"/>
        </w:rPr>
        <w:t xml:space="preserve">And in the smaller models where race had been perceived, tract </w:t>
      </w:r>
      <w:proofErr w:type="spellStart"/>
      <w:r w:rsidR="00DE34AF">
        <w:rPr>
          <w:rFonts w:ascii="Times New Roman" w:eastAsia="Times New Roman" w:hAnsi="Times New Roman" w:cs="Times New Roman"/>
          <w:bCs/>
          <w:sz w:val="24"/>
          <w:szCs w:val="24"/>
        </w:rPr>
        <w:t>bipoc</w:t>
      </w:r>
      <w:proofErr w:type="spellEnd"/>
      <w:r w:rsidR="00DE34AF">
        <w:rPr>
          <w:rFonts w:ascii="Times New Roman" w:eastAsia="Times New Roman" w:hAnsi="Times New Roman" w:cs="Times New Roman"/>
          <w:bCs/>
          <w:sz w:val="24"/>
          <w:szCs w:val="24"/>
        </w:rPr>
        <w:t xml:space="preserve"> composition was consistently very significant and also had a major increase in likelihood of arrest. </w:t>
      </w:r>
    </w:p>
    <w:p w14:paraId="7FAAADB4" w14:textId="0DEDED54" w:rsidR="00DE34AF" w:rsidRDefault="00DE34AF"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These confirm the existing likelihoods that were produced by the previous report, and strengthen the broader disparities surrounding race that were not available for analysis with older data. While there are less observations in the RIPA dataset, the high significance levels of the perception of race and </w:t>
      </w:r>
      <w:proofErr w:type="spellStart"/>
      <w:r>
        <w:rPr>
          <w:rFonts w:ascii="Times New Roman" w:eastAsia="Times New Roman" w:hAnsi="Times New Roman" w:cs="Times New Roman"/>
          <w:bCs/>
          <w:sz w:val="24"/>
          <w:szCs w:val="24"/>
        </w:rPr>
        <w:t>bipoc</w:t>
      </w:r>
      <w:proofErr w:type="spellEnd"/>
      <w:r>
        <w:rPr>
          <w:rFonts w:ascii="Times New Roman" w:eastAsia="Times New Roman" w:hAnsi="Times New Roman" w:cs="Times New Roman"/>
          <w:bCs/>
          <w:sz w:val="24"/>
          <w:szCs w:val="24"/>
        </w:rPr>
        <w:t xml:space="preserve"> composition variables suggest that if the officer perceives the race of the subject prior to stop, the race of the subject and the racial composition of the surrounding </w:t>
      </w:r>
      <w:r>
        <w:rPr>
          <w:rFonts w:ascii="Times New Roman" w:eastAsia="Times New Roman" w:hAnsi="Times New Roman" w:cs="Times New Roman"/>
          <w:bCs/>
          <w:sz w:val="24"/>
          <w:szCs w:val="24"/>
        </w:rPr>
        <w:lastRenderedPageBreak/>
        <w:t xml:space="preserve">area play a large role in the </w:t>
      </w:r>
      <w:r w:rsidR="00017494">
        <w:rPr>
          <w:rFonts w:ascii="Times New Roman" w:eastAsia="Times New Roman" w:hAnsi="Times New Roman" w:cs="Times New Roman"/>
          <w:bCs/>
          <w:sz w:val="24"/>
          <w:szCs w:val="24"/>
        </w:rPr>
        <w:t xml:space="preserve">larger result of the stop, particularly if the subject is not white or if the percent of BIPOC residents in that area is high. This suggests that officers behave differently based on race, and that there are disparities in police practices in the city of Berkeley. </w:t>
      </w:r>
    </w:p>
    <w:p w14:paraId="78B7D122" w14:textId="69BDBE8A" w:rsidR="0014447A" w:rsidRDefault="0014447A"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 both models, the majority of the local census tract features proved to either be insignificant, or to not increase or decrease likelihood of arrest. Besides racial composition of the area following perception of subject race, other factors like distance from the university, median income, or even historical stop rates did not change likelihood of arrest. </w:t>
      </w:r>
    </w:p>
    <w:p w14:paraId="613D62A5" w14:textId="79E62A33" w:rsidR="00017494" w:rsidRPr="00444EEF" w:rsidRDefault="00017494"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It is important to note however that these are still fairly new – the insights provided by RIPA-compliant data are based on data that has only been collected this way for less than two years. It is possible that certain variables will be less significant, or may change in scale when tested again with more data. Additionally, the </w:t>
      </w:r>
      <w:r w:rsidR="002B07D2">
        <w:rPr>
          <w:rFonts w:ascii="Times New Roman" w:eastAsia="Times New Roman" w:hAnsi="Times New Roman" w:cs="Times New Roman"/>
          <w:bCs/>
          <w:sz w:val="24"/>
          <w:szCs w:val="24"/>
        </w:rPr>
        <w:t xml:space="preserve">&lt; two year period in which this data was collected was also during the COVID-19 pandemic. While it is difficult to say just how different the RIPA data would be if it was collected in a non-quarantine environment, it is important to recognize that </w:t>
      </w:r>
      <w:commentRangeStart w:id="0"/>
      <w:r w:rsidR="002B07D2">
        <w:rPr>
          <w:rFonts w:ascii="Times New Roman" w:eastAsia="Times New Roman" w:hAnsi="Times New Roman" w:cs="Times New Roman"/>
          <w:bCs/>
          <w:sz w:val="24"/>
          <w:szCs w:val="24"/>
        </w:rPr>
        <w:t>the data cannot be made to be the same</w:t>
      </w:r>
      <w:commentRangeEnd w:id="0"/>
      <w:r w:rsidR="002B07D2">
        <w:rPr>
          <w:rStyle w:val="CommentReference"/>
        </w:rPr>
        <w:commentReference w:id="0"/>
      </w:r>
      <w:r w:rsidR="002B07D2">
        <w:rPr>
          <w:rFonts w:ascii="Times New Roman" w:eastAsia="Times New Roman" w:hAnsi="Times New Roman" w:cs="Times New Roman"/>
          <w:bCs/>
          <w:sz w:val="24"/>
          <w:szCs w:val="24"/>
        </w:rPr>
        <w:t xml:space="preserve">. It is possible that further research into what residents of </w:t>
      </w:r>
      <w:proofErr w:type="spellStart"/>
      <w:r w:rsidR="002B07D2">
        <w:rPr>
          <w:rFonts w:ascii="Times New Roman" w:eastAsia="Times New Roman" w:hAnsi="Times New Roman" w:cs="Times New Roman"/>
          <w:bCs/>
          <w:sz w:val="24"/>
          <w:szCs w:val="24"/>
        </w:rPr>
        <w:t>berkeley</w:t>
      </w:r>
      <w:proofErr w:type="spellEnd"/>
      <w:r w:rsidR="002B07D2">
        <w:rPr>
          <w:rFonts w:ascii="Times New Roman" w:eastAsia="Times New Roman" w:hAnsi="Times New Roman" w:cs="Times New Roman"/>
          <w:bCs/>
          <w:sz w:val="24"/>
          <w:szCs w:val="24"/>
        </w:rPr>
        <w:t xml:space="preserve"> were out more during the </w:t>
      </w:r>
      <w:r w:rsidR="0014447A">
        <w:rPr>
          <w:rFonts w:ascii="Times New Roman" w:eastAsia="Times New Roman" w:hAnsi="Times New Roman" w:cs="Times New Roman"/>
          <w:bCs/>
          <w:sz w:val="24"/>
          <w:szCs w:val="24"/>
        </w:rPr>
        <w:t>pandemic</w:t>
      </w:r>
      <w:r w:rsidR="002B07D2">
        <w:rPr>
          <w:rFonts w:ascii="Times New Roman" w:eastAsia="Times New Roman" w:hAnsi="Times New Roman" w:cs="Times New Roman"/>
          <w:bCs/>
          <w:sz w:val="24"/>
          <w:szCs w:val="24"/>
        </w:rPr>
        <w:t xml:space="preserve">, and what the racial composition of those residents was, could reveal further social disparities in what demographics may have been over or under policed. We also suggest that a similar analysis to this one be performed approximately in 2025 when a larger amount of data has been collected.  </w:t>
      </w:r>
    </w:p>
    <w:sectPr w:rsidR="00017494" w:rsidRPr="00444EEF" w:rsidSect="00704518">
      <w:footerReference w:type="default" r:id="rId12"/>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C Harris" w:date="2022-05-05T11:19:00Z" w:initials="KH">
    <w:p w14:paraId="1E7B8BF3" w14:textId="77777777" w:rsidR="002B07D2" w:rsidRDefault="002B07D2" w:rsidP="00940F6B">
      <w:pPr>
        <w:pStyle w:val="CommentText"/>
      </w:pPr>
      <w:r>
        <w:rPr>
          <w:rStyle w:val="CommentReference"/>
        </w:rPr>
        <w:annotationRef/>
      </w:r>
      <w:r>
        <w:t xml:space="preserve">How do I re-phrase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B8B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315A" w16cex:dateUtc="2022-05-0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B8BF3" w16cid:durableId="261E3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C2E72" w14:textId="77777777" w:rsidR="00BB2FE7" w:rsidRDefault="00BB2FE7">
      <w:pPr>
        <w:spacing w:line="240" w:lineRule="auto"/>
      </w:pPr>
      <w:r>
        <w:separator/>
      </w:r>
    </w:p>
  </w:endnote>
  <w:endnote w:type="continuationSeparator" w:id="0">
    <w:p w14:paraId="54FE37B1" w14:textId="77777777" w:rsidR="00BB2FE7" w:rsidRDefault="00BB2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4132" w14:textId="77777777" w:rsidR="00F6201C" w:rsidRDefault="00F62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F430" w14:textId="77777777" w:rsidR="00BB2FE7" w:rsidRDefault="00BB2FE7">
      <w:pPr>
        <w:spacing w:line="240" w:lineRule="auto"/>
      </w:pPr>
      <w:r>
        <w:separator/>
      </w:r>
    </w:p>
  </w:footnote>
  <w:footnote w:type="continuationSeparator" w:id="0">
    <w:p w14:paraId="0A1E7B5E" w14:textId="77777777" w:rsidR="00BB2FE7" w:rsidRDefault="00BB2FE7">
      <w:pPr>
        <w:spacing w:line="240" w:lineRule="auto"/>
      </w:pPr>
      <w:r>
        <w:continuationSeparator/>
      </w:r>
    </w:p>
  </w:footnote>
  <w:footnote w:id="1">
    <w:p w14:paraId="2A414BD4" w14:textId="77777777" w:rsidR="000D4A3A" w:rsidRPr="00444EEF" w:rsidRDefault="000D4A3A" w:rsidP="000D4A3A">
      <w:pPr>
        <w:pStyle w:val="FootnoteText"/>
        <w:rPr>
          <w:lang w:val="en-US"/>
        </w:rPr>
      </w:pPr>
      <w:r>
        <w:rPr>
          <w:rStyle w:val="FootnoteReference"/>
        </w:rPr>
        <w:footnoteRef/>
      </w:r>
      <w:r>
        <w:t xml:space="preserve"> </w:t>
      </w:r>
      <w:hyperlink r:id="rId1" w:history="1">
        <w:r w:rsidRPr="00444EEF">
          <w:rPr>
            <w:rStyle w:val="Hyperlink"/>
          </w:rPr>
          <w:t>https://www.berkeleyside.org/wp-content/uploads/2018/05/Berkeley-Report-May-2018.pdf</w:t>
        </w:r>
      </w:hyperlink>
    </w:p>
  </w:footnote>
  <w:footnote w:id="2">
    <w:p w14:paraId="4E90D8F6" w14:textId="7D42625F" w:rsidR="00875CA5" w:rsidRPr="00875CA5" w:rsidRDefault="00875CA5">
      <w:pPr>
        <w:pStyle w:val="FootnoteText"/>
        <w:rPr>
          <w:lang w:val="en-US"/>
        </w:rPr>
      </w:pPr>
      <w:r>
        <w:rPr>
          <w:rStyle w:val="FootnoteReference"/>
        </w:rPr>
        <w:footnoteRef/>
      </w:r>
      <w:r>
        <w:t xml:space="preserve"> </w:t>
      </w:r>
      <w:r>
        <w:rPr>
          <w:lang w:val="en-US"/>
        </w:rPr>
        <w:t>^ pages 7-8</w:t>
      </w:r>
    </w:p>
  </w:footnote>
  <w:footnote w:id="3">
    <w:p w14:paraId="3FA72EC4" w14:textId="77777777" w:rsidR="00F6201C" w:rsidRDefault="009F6905">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Berkeley PD - Stop Data (Jan 26, 2015 to Sep 30, 2020)</w:t>
        </w:r>
      </w:hyperlink>
    </w:p>
    <w:p w14:paraId="0BB9E681" w14:textId="77777777" w:rsidR="00F6201C" w:rsidRDefault="009F6905">
      <w:pPr>
        <w:spacing w:line="240" w:lineRule="auto"/>
        <w:rPr>
          <w:sz w:val="20"/>
          <w:szCs w:val="20"/>
        </w:rPr>
      </w:pPr>
      <w:r>
        <w:rPr>
          <w:sz w:val="20"/>
          <w:szCs w:val="20"/>
        </w:rPr>
        <w:t xml:space="preserve">^ </w:t>
      </w:r>
      <w:hyperlink r:id="rId3">
        <w:r>
          <w:rPr>
            <w:color w:val="1155CC"/>
            <w:sz w:val="20"/>
            <w:szCs w:val="20"/>
            <w:u w:val="single"/>
          </w:rPr>
          <w:t>Berkeley PD - Stop Data (October 1, 2020 - Present)</w:t>
        </w:r>
      </w:hyperlink>
    </w:p>
  </w:footnote>
  <w:footnote w:id="4">
    <w:p w14:paraId="75CC9968" w14:textId="77777777" w:rsidR="00F6201C" w:rsidRDefault="009F6905">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Racial and Identity Profiling Act (RIPA)</w:t>
        </w:r>
      </w:hyperlink>
    </w:p>
  </w:footnote>
  <w:footnote w:id="5">
    <w:p w14:paraId="65A4C7C6" w14:textId="77777777" w:rsidR="00F6201C" w:rsidRDefault="009F6905">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American Community Survey, B02001  RACE</w:t>
        </w:r>
      </w:hyperlink>
    </w:p>
    <w:p w14:paraId="7D90DB7B" w14:textId="77777777" w:rsidR="00F6201C" w:rsidRDefault="00F6201C">
      <w:pPr>
        <w:spacing w:line="240" w:lineRule="auto"/>
        <w:rPr>
          <w:sz w:val="20"/>
          <w:szCs w:val="20"/>
        </w:rPr>
      </w:pPr>
    </w:p>
  </w:footnote>
  <w:footnote w:id="6">
    <w:p w14:paraId="3940F4BF" w14:textId="77777777" w:rsidR="00F6201C" w:rsidRDefault="009F6905">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(Census Tract Polygons 2010) Census tract polygons built from US Census Bureau 2010 decennial data for the City’s redistricting process</w:t>
        </w:r>
      </w:hyperlink>
    </w:p>
    <w:p w14:paraId="0BFA0EFE" w14:textId="77777777" w:rsidR="00F6201C" w:rsidRDefault="00F6201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3FDF"/>
    <w:multiLevelType w:val="multilevel"/>
    <w:tmpl w:val="0C4E8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479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C Harris">
    <w15:presenceInfo w15:providerId="None" w15:userId="KC Ha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1C"/>
    <w:rsid w:val="00017494"/>
    <w:rsid w:val="000662C4"/>
    <w:rsid w:val="000967D4"/>
    <w:rsid w:val="000D4A3A"/>
    <w:rsid w:val="000E607E"/>
    <w:rsid w:val="00136DF0"/>
    <w:rsid w:val="0014447A"/>
    <w:rsid w:val="00164DA6"/>
    <w:rsid w:val="001A6FEB"/>
    <w:rsid w:val="001C3021"/>
    <w:rsid w:val="001E714A"/>
    <w:rsid w:val="001F0A1F"/>
    <w:rsid w:val="00220406"/>
    <w:rsid w:val="002420A3"/>
    <w:rsid w:val="00281F10"/>
    <w:rsid w:val="002B07D2"/>
    <w:rsid w:val="002D12AF"/>
    <w:rsid w:val="00342BD4"/>
    <w:rsid w:val="003D4225"/>
    <w:rsid w:val="00435176"/>
    <w:rsid w:val="00444EEF"/>
    <w:rsid w:val="00476F9E"/>
    <w:rsid w:val="00585AC3"/>
    <w:rsid w:val="00601069"/>
    <w:rsid w:val="00645049"/>
    <w:rsid w:val="006A675C"/>
    <w:rsid w:val="006C0336"/>
    <w:rsid w:val="00704518"/>
    <w:rsid w:val="00716050"/>
    <w:rsid w:val="00765426"/>
    <w:rsid w:val="007A0C4A"/>
    <w:rsid w:val="007E27C7"/>
    <w:rsid w:val="00803B67"/>
    <w:rsid w:val="00814D75"/>
    <w:rsid w:val="00836887"/>
    <w:rsid w:val="00875CA5"/>
    <w:rsid w:val="008D1D39"/>
    <w:rsid w:val="00917375"/>
    <w:rsid w:val="00943FC0"/>
    <w:rsid w:val="009457C0"/>
    <w:rsid w:val="009676DF"/>
    <w:rsid w:val="009B37BB"/>
    <w:rsid w:val="009D57E9"/>
    <w:rsid w:val="009F6905"/>
    <w:rsid w:val="00A523E1"/>
    <w:rsid w:val="00AA7415"/>
    <w:rsid w:val="00AD2944"/>
    <w:rsid w:val="00AE72A7"/>
    <w:rsid w:val="00BB2FE7"/>
    <w:rsid w:val="00C129F8"/>
    <w:rsid w:val="00C14029"/>
    <w:rsid w:val="00CE2B57"/>
    <w:rsid w:val="00D150AF"/>
    <w:rsid w:val="00D2022B"/>
    <w:rsid w:val="00DE34AF"/>
    <w:rsid w:val="00E1633E"/>
    <w:rsid w:val="00E94469"/>
    <w:rsid w:val="00EC2B55"/>
    <w:rsid w:val="00ED7263"/>
    <w:rsid w:val="00F6201C"/>
    <w:rsid w:val="00F63770"/>
    <w:rsid w:val="00F7369D"/>
    <w:rsid w:val="00FA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735"/>
  <w15:docId w15:val="{C9D37336-8EEE-4404-8BB7-FBEF16D5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FC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444EEF"/>
    <w:pPr>
      <w:spacing w:line="240" w:lineRule="auto"/>
    </w:pPr>
    <w:rPr>
      <w:sz w:val="20"/>
      <w:szCs w:val="20"/>
    </w:rPr>
  </w:style>
  <w:style w:type="character" w:customStyle="1" w:styleId="FootnoteTextChar">
    <w:name w:val="Footnote Text Char"/>
    <w:basedOn w:val="DefaultParagraphFont"/>
    <w:link w:val="FootnoteText"/>
    <w:uiPriority w:val="99"/>
    <w:semiHidden/>
    <w:rsid w:val="00444EEF"/>
    <w:rPr>
      <w:sz w:val="20"/>
      <w:szCs w:val="20"/>
    </w:rPr>
  </w:style>
  <w:style w:type="character" w:styleId="FootnoteReference">
    <w:name w:val="footnote reference"/>
    <w:basedOn w:val="DefaultParagraphFont"/>
    <w:uiPriority w:val="99"/>
    <w:semiHidden/>
    <w:unhideWhenUsed/>
    <w:rsid w:val="00444EEF"/>
    <w:rPr>
      <w:vertAlign w:val="superscript"/>
    </w:rPr>
  </w:style>
  <w:style w:type="character" w:styleId="Hyperlink">
    <w:name w:val="Hyperlink"/>
    <w:basedOn w:val="DefaultParagraphFont"/>
    <w:uiPriority w:val="99"/>
    <w:unhideWhenUsed/>
    <w:rsid w:val="00444EEF"/>
    <w:rPr>
      <w:color w:val="0000FF" w:themeColor="hyperlink"/>
      <w:u w:val="single"/>
    </w:rPr>
  </w:style>
  <w:style w:type="character" w:styleId="UnresolvedMention">
    <w:name w:val="Unresolved Mention"/>
    <w:basedOn w:val="DefaultParagraphFont"/>
    <w:uiPriority w:val="99"/>
    <w:semiHidden/>
    <w:unhideWhenUsed/>
    <w:rsid w:val="00444EE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B07D2"/>
    <w:rPr>
      <w:b/>
      <w:bCs/>
    </w:rPr>
  </w:style>
  <w:style w:type="character" w:customStyle="1" w:styleId="CommentSubjectChar">
    <w:name w:val="Comment Subject Char"/>
    <w:basedOn w:val="CommentTextChar"/>
    <w:link w:val="CommentSubject"/>
    <w:uiPriority w:val="99"/>
    <w:semiHidden/>
    <w:rsid w:val="002B07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729">
      <w:bodyDiv w:val="1"/>
      <w:marLeft w:val="0"/>
      <w:marRight w:val="0"/>
      <w:marTop w:val="0"/>
      <w:marBottom w:val="0"/>
      <w:divBdr>
        <w:top w:val="none" w:sz="0" w:space="0" w:color="auto"/>
        <w:left w:val="none" w:sz="0" w:space="0" w:color="auto"/>
        <w:bottom w:val="none" w:sz="0" w:space="0" w:color="auto"/>
        <w:right w:val="none" w:sz="0" w:space="0" w:color="auto"/>
      </w:divBdr>
    </w:div>
    <w:div w:id="207300807">
      <w:bodyDiv w:val="1"/>
      <w:marLeft w:val="0"/>
      <w:marRight w:val="0"/>
      <w:marTop w:val="0"/>
      <w:marBottom w:val="0"/>
      <w:divBdr>
        <w:top w:val="none" w:sz="0" w:space="0" w:color="auto"/>
        <w:left w:val="none" w:sz="0" w:space="0" w:color="auto"/>
        <w:bottom w:val="none" w:sz="0" w:space="0" w:color="auto"/>
        <w:right w:val="none" w:sz="0" w:space="0" w:color="auto"/>
      </w:divBdr>
    </w:div>
    <w:div w:id="373309653">
      <w:bodyDiv w:val="1"/>
      <w:marLeft w:val="0"/>
      <w:marRight w:val="0"/>
      <w:marTop w:val="0"/>
      <w:marBottom w:val="0"/>
      <w:divBdr>
        <w:top w:val="none" w:sz="0" w:space="0" w:color="auto"/>
        <w:left w:val="none" w:sz="0" w:space="0" w:color="auto"/>
        <w:bottom w:val="none" w:sz="0" w:space="0" w:color="auto"/>
        <w:right w:val="none" w:sz="0" w:space="0" w:color="auto"/>
      </w:divBdr>
    </w:div>
    <w:div w:id="463695766">
      <w:bodyDiv w:val="1"/>
      <w:marLeft w:val="0"/>
      <w:marRight w:val="0"/>
      <w:marTop w:val="0"/>
      <w:marBottom w:val="0"/>
      <w:divBdr>
        <w:top w:val="none" w:sz="0" w:space="0" w:color="auto"/>
        <w:left w:val="none" w:sz="0" w:space="0" w:color="auto"/>
        <w:bottom w:val="none" w:sz="0" w:space="0" w:color="auto"/>
        <w:right w:val="none" w:sz="0" w:space="0" w:color="auto"/>
      </w:divBdr>
    </w:div>
    <w:div w:id="496000492">
      <w:bodyDiv w:val="1"/>
      <w:marLeft w:val="0"/>
      <w:marRight w:val="0"/>
      <w:marTop w:val="0"/>
      <w:marBottom w:val="0"/>
      <w:divBdr>
        <w:top w:val="none" w:sz="0" w:space="0" w:color="auto"/>
        <w:left w:val="none" w:sz="0" w:space="0" w:color="auto"/>
        <w:bottom w:val="none" w:sz="0" w:space="0" w:color="auto"/>
        <w:right w:val="none" w:sz="0" w:space="0" w:color="auto"/>
      </w:divBdr>
    </w:div>
    <w:div w:id="498035907">
      <w:bodyDiv w:val="1"/>
      <w:marLeft w:val="0"/>
      <w:marRight w:val="0"/>
      <w:marTop w:val="0"/>
      <w:marBottom w:val="0"/>
      <w:divBdr>
        <w:top w:val="none" w:sz="0" w:space="0" w:color="auto"/>
        <w:left w:val="none" w:sz="0" w:space="0" w:color="auto"/>
        <w:bottom w:val="none" w:sz="0" w:space="0" w:color="auto"/>
        <w:right w:val="none" w:sz="0" w:space="0" w:color="auto"/>
      </w:divBdr>
    </w:div>
    <w:div w:id="501314128">
      <w:bodyDiv w:val="1"/>
      <w:marLeft w:val="0"/>
      <w:marRight w:val="0"/>
      <w:marTop w:val="0"/>
      <w:marBottom w:val="0"/>
      <w:divBdr>
        <w:top w:val="none" w:sz="0" w:space="0" w:color="auto"/>
        <w:left w:val="none" w:sz="0" w:space="0" w:color="auto"/>
        <w:bottom w:val="none" w:sz="0" w:space="0" w:color="auto"/>
        <w:right w:val="none" w:sz="0" w:space="0" w:color="auto"/>
      </w:divBdr>
    </w:div>
    <w:div w:id="615214008">
      <w:bodyDiv w:val="1"/>
      <w:marLeft w:val="0"/>
      <w:marRight w:val="0"/>
      <w:marTop w:val="0"/>
      <w:marBottom w:val="0"/>
      <w:divBdr>
        <w:top w:val="none" w:sz="0" w:space="0" w:color="auto"/>
        <w:left w:val="none" w:sz="0" w:space="0" w:color="auto"/>
        <w:bottom w:val="none" w:sz="0" w:space="0" w:color="auto"/>
        <w:right w:val="none" w:sz="0" w:space="0" w:color="auto"/>
      </w:divBdr>
    </w:div>
    <w:div w:id="665939968">
      <w:bodyDiv w:val="1"/>
      <w:marLeft w:val="0"/>
      <w:marRight w:val="0"/>
      <w:marTop w:val="0"/>
      <w:marBottom w:val="0"/>
      <w:divBdr>
        <w:top w:val="none" w:sz="0" w:space="0" w:color="auto"/>
        <w:left w:val="none" w:sz="0" w:space="0" w:color="auto"/>
        <w:bottom w:val="none" w:sz="0" w:space="0" w:color="auto"/>
        <w:right w:val="none" w:sz="0" w:space="0" w:color="auto"/>
      </w:divBdr>
    </w:div>
    <w:div w:id="747002972">
      <w:bodyDiv w:val="1"/>
      <w:marLeft w:val="0"/>
      <w:marRight w:val="0"/>
      <w:marTop w:val="0"/>
      <w:marBottom w:val="0"/>
      <w:divBdr>
        <w:top w:val="none" w:sz="0" w:space="0" w:color="auto"/>
        <w:left w:val="none" w:sz="0" w:space="0" w:color="auto"/>
        <w:bottom w:val="none" w:sz="0" w:space="0" w:color="auto"/>
        <w:right w:val="none" w:sz="0" w:space="0" w:color="auto"/>
      </w:divBdr>
    </w:div>
    <w:div w:id="1054307003">
      <w:bodyDiv w:val="1"/>
      <w:marLeft w:val="0"/>
      <w:marRight w:val="0"/>
      <w:marTop w:val="0"/>
      <w:marBottom w:val="0"/>
      <w:divBdr>
        <w:top w:val="none" w:sz="0" w:space="0" w:color="auto"/>
        <w:left w:val="none" w:sz="0" w:space="0" w:color="auto"/>
        <w:bottom w:val="none" w:sz="0" w:space="0" w:color="auto"/>
        <w:right w:val="none" w:sz="0" w:space="0" w:color="auto"/>
      </w:divBdr>
    </w:div>
    <w:div w:id="1175460663">
      <w:bodyDiv w:val="1"/>
      <w:marLeft w:val="0"/>
      <w:marRight w:val="0"/>
      <w:marTop w:val="0"/>
      <w:marBottom w:val="0"/>
      <w:divBdr>
        <w:top w:val="none" w:sz="0" w:space="0" w:color="auto"/>
        <w:left w:val="none" w:sz="0" w:space="0" w:color="auto"/>
        <w:bottom w:val="none" w:sz="0" w:space="0" w:color="auto"/>
        <w:right w:val="none" w:sz="0" w:space="0" w:color="auto"/>
      </w:divBdr>
    </w:div>
    <w:div w:id="1311597369">
      <w:bodyDiv w:val="1"/>
      <w:marLeft w:val="0"/>
      <w:marRight w:val="0"/>
      <w:marTop w:val="0"/>
      <w:marBottom w:val="0"/>
      <w:divBdr>
        <w:top w:val="none" w:sz="0" w:space="0" w:color="auto"/>
        <w:left w:val="none" w:sz="0" w:space="0" w:color="auto"/>
        <w:bottom w:val="none" w:sz="0" w:space="0" w:color="auto"/>
        <w:right w:val="none" w:sz="0" w:space="0" w:color="auto"/>
      </w:divBdr>
    </w:div>
    <w:div w:id="1367877081">
      <w:bodyDiv w:val="1"/>
      <w:marLeft w:val="0"/>
      <w:marRight w:val="0"/>
      <w:marTop w:val="0"/>
      <w:marBottom w:val="0"/>
      <w:divBdr>
        <w:top w:val="none" w:sz="0" w:space="0" w:color="auto"/>
        <w:left w:val="none" w:sz="0" w:space="0" w:color="auto"/>
        <w:bottom w:val="none" w:sz="0" w:space="0" w:color="auto"/>
        <w:right w:val="none" w:sz="0" w:space="0" w:color="auto"/>
      </w:divBdr>
    </w:div>
    <w:div w:id="1384021416">
      <w:bodyDiv w:val="1"/>
      <w:marLeft w:val="0"/>
      <w:marRight w:val="0"/>
      <w:marTop w:val="0"/>
      <w:marBottom w:val="0"/>
      <w:divBdr>
        <w:top w:val="none" w:sz="0" w:space="0" w:color="auto"/>
        <w:left w:val="none" w:sz="0" w:space="0" w:color="auto"/>
        <w:bottom w:val="none" w:sz="0" w:space="0" w:color="auto"/>
        <w:right w:val="none" w:sz="0" w:space="0" w:color="auto"/>
      </w:divBdr>
    </w:div>
    <w:div w:id="1392803438">
      <w:bodyDiv w:val="1"/>
      <w:marLeft w:val="0"/>
      <w:marRight w:val="0"/>
      <w:marTop w:val="0"/>
      <w:marBottom w:val="0"/>
      <w:divBdr>
        <w:top w:val="none" w:sz="0" w:space="0" w:color="auto"/>
        <w:left w:val="none" w:sz="0" w:space="0" w:color="auto"/>
        <w:bottom w:val="none" w:sz="0" w:space="0" w:color="auto"/>
        <w:right w:val="none" w:sz="0" w:space="0" w:color="auto"/>
      </w:divBdr>
    </w:div>
    <w:div w:id="1402211894">
      <w:bodyDiv w:val="1"/>
      <w:marLeft w:val="0"/>
      <w:marRight w:val="0"/>
      <w:marTop w:val="0"/>
      <w:marBottom w:val="0"/>
      <w:divBdr>
        <w:top w:val="none" w:sz="0" w:space="0" w:color="auto"/>
        <w:left w:val="none" w:sz="0" w:space="0" w:color="auto"/>
        <w:bottom w:val="none" w:sz="0" w:space="0" w:color="auto"/>
        <w:right w:val="none" w:sz="0" w:space="0" w:color="auto"/>
      </w:divBdr>
    </w:div>
    <w:div w:id="1601528162">
      <w:bodyDiv w:val="1"/>
      <w:marLeft w:val="0"/>
      <w:marRight w:val="0"/>
      <w:marTop w:val="0"/>
      <w:marBottom w:val="0"/>
      <w:divBdr>
        <w:top w:val="none" w:sz="0" w:space="0" w:color="auto"/>
        <w:left w:val="none" w:sz="0" w:space="0" w:color="auto"/>
        <w:bottom w:val="none" w:sz="0" w:space="0" w:color="auto"/>
        <w:right w:val="none" w:sz="0" w:space="0" w:color="auto"/>
      </w:divBdr>
    </w:div>
    <w:div w:id="1616867034">
      <w:bodyDiv w:val="1"/>
      <w:marLeft w:val="0"/>
      <w:marRight w:val="0"/>
      <w:marTop w:val="0"/>
      <w:marBottom w:val="0"/>
      <w:divBdr>
        <w:top w:val="none" w:sz="0" w:space="0" w:color="auto"/>
        <w:left w:val="none" w:sz="0" w:space="0" w:color="auto"/>
        <w:bottom w:val="none" w:sz="0" w:space="0" w:color="auto"/>
        <w:right w:val="none" w:sz="0" w:space="0" w:color="auto"/>
      </w:divBdr>
    </w:div>
    <w:div w:id="1621499082">
      <w:bodyDiv w:val="1"/>
      <w:marLeft w:val="0"/>
      <w:marRight w:val="0"/>
      <w:marTop w:val="0"/>
      <w:marBottom w:val="0"/>
      <w:divBdr>
        <w:top w:val="none" w:sz="0" w:space="0" w:color="auto"/>
        <w:left w:val="none" w:sz="0" w:space="0" w:color="auto"/>
        <w:bottom w:val="none" w:sz="0" w:space="0" w:color="auto"/>
        <w:right w:val="none" w:sz="0" w:space="0" w:color="auto"/>
      </w:divBdr>
    </w:div>
    <w:div w:id="1704404291">
      <w:bodyDiv w:val="1"/>
      <w:marLeft w:val="0"/>
      <w:marRight w:val="0"/>
      <w:marTop w:val="0"/>
      <w:marBottom w:val="0"/>
      <w:divBdr>
        <w:top w:val="none" w:sz="0" w:space="0" w:color="auto"/>
        <w:left w:val="none" w:sz="0" w:space="0" w:color="auto"/>
        <w:bottom w:val="none" w:sz="0" w:space="0" w:color="auto"/>
        <w:right w:val="none" w:sz="0" w:space="0" w:color="auto"/>
      </w:divBdr>
    </w:div>
    <w:div w:id="1758791089">
      <w:bodyDiv w:val="1"/>
      <w:marLeft w:val="0"/>
      <w:marRight w:val="0"/>
      <w:marTop w:val="0"/>
      <w:marBottom w:val="0"/>
      <w:divBdr>
        <w:top w:val="none" w:sz="0" w:space="0" w:color="auto"/>
        <w:left w:val="none" w:sz="0" w:space="0" w:color="auto"/>
        <w:bottom w:val="none" w:sz="0" w:space="0" w:color="auto"/>
        <w:right w:val="none" w:sz="0" w:space="0" w:color="auto"/>
      </w:divBdr>
    </w:div>
    <w:div w:id="190336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data.cityofberkeley.info/Public-Safety/Berkeley-PD-Stop-Data-October-1-2020-Present-/ysvs-bcge" TargetMode="External"/><Relationship Id="rId2" Type="http://schemas.openxmlformats.org/officeDocument/2006/relationships/hyperlink" Target="https://data.cityofberkeley.info/Public-Safety/Berkeley-PD-Stop-Data-Jan-26-2015-to-Sep-30-2020-/4tbf-3yt8" TargetMode="External"/><Relationship Id="rId1" Type="http://schemas.openxmlformats.org/officeDocument/2006/relationships/hyperlink" Target="https://www.berkeleyside.org/wp-content/uploads/2018/05/Berkeley-Report-May-2018.pdf" TargetMode="External"/><Relationship Id="rId6" Type="http://schemas.openxmlformats.org/officeDocument/2006/relationships/hyperlink" Target="https://data.cityofberkeley.info/Demographics/Census-Tract-Polygons-2010/peq3-2arw" TargetMode="External"/><Relationship Id="rId5"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4" Type="http://schemas.openxmlformats.org/officeDocument/2006/relationships/hyperlink" Target="https://post.ca.gov/Racial-and-Identity-Profiling-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6E052-F6A9-4E30-A32A-B59C8400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2799</TotalTime>
  <Pages>12</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KC Harris</dc:creator>
  <cp:lastModifiedBy>KC Harris</cp:lastModifiedBy>
  <cp:revision>5</cp:revision>
  <dcterms:created xsi:type="dcterms:W3CDTF">2022-05-03T19:46:00Z</dcterms:created>
  <dcterms:modified xsi:type="dcterms:W3CDTF">2022-05-05T18:25:00Z</dcterms:modified>
</cp:coreProperties>
</file>