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104E" w14:textId="0192F1CB" w:rsidR="00995DCC" w:rsidRDefault="00EA02EB">
      <w:r w:rsidRPr="00EA02EB">
        <w:drawing>
          <wp:inline distT="0" distB="0" distL="0" distR="0" wp14:anchorId="4EE7C32E" wp14:editId="3355775F">
            <wp:extent cx="6881260" cy="270986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stretch>
                      <a:fillRect/>
                    </a:stretch>
                  </pic:blipFill>
                  <pic:spPr>
                    <a:xfrm>
                      <a:off x="0" y="0"/>
                      <a:ext cx="6895843" cy="2715606"/>
                    </a:xfrm>
                    <a:prstGeom prst="rect">
                      <a:avLst/>
                    </a:prstGeom>
                  </pic:spPr>
                </pic:pic>
              </a:graphicData>
            </a:graphic>
          </wp:inline>
        </w:drawing>
      </w:r>
    </w:p>
    <w:p w14:paraId="7D52B822" w14:textId="70D15638" w:rsidR="00F07FAA" w:rsidRDefault="00F07FAA"/>
    <w:p w14:paraId="29E592F6" w14:textId="27520B8A" w:rsidR="005F5CDF" w:rsidRDefault="005F5CDF">
      <w:r>
        <w:t xml:space="preserve">This is a choropleth map of the GDP per capita for every country in the world. It appears that </w:t>
      </w:r>
      <w:r w:rsidR="004763CB">
        <w:t xml:space="preserve">developed countries have higher rates – although interestingly, I think the size of the countries must be considered here. Russia is a developed country (HDI .83), but I think because of it’s size and number of capita(s) it’s average goes down. </w:t>
      </w:r>
    </w:p>
    <w:p w14:paraId="2D635F69" w14:textId="5850080C" w:rsidR="005F5CDF" w:rsidRDefault="005F5CDF"/>
    <w:p w14:paraId="1151AA73" w14:textId="0504BB72" w:rsidR="005F5CDF" w:rsidRDefault="005F5CDF"/>
    <w:p w14:paraId="2197CAB3" w14:textId="77777777" w:rsidR="005F5CDF" w:rsidRDefault="005F5CDF"/>
    <w:p w14:paraId="5E26AADB" w14:textId="119164E2" w:rsidR="00F07FAA" w:rsidRDefault="00F07FAA">
      <w:r w:rsidRPr="00F07FAA">
        <w:drawing>
          <wp:inline distT="0" distB="0" distL="0" distR="0" wp14:anchorId="7464D1F1" wp14:editId="4C91898A">
            <wp:extent cx="5235351" cy="2443163"/>
            <wp:effectExtent l="0" t="0" r="381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5"/>
                    <a:stretch>
                      <a:fillRect/>
                    </a:stretch>
                  </pic:blipFill>
                  <pic:spPr>
                    <a:xfrm>
                      <a:off x="0" y="0"/>
                      <a:ext cx="5237402" cy="2444120"/>
                    </a:xfrm>
                    <a:prstGeom prst="rect">
                      <a:avLst/>
                    </a:prstGeom>
                  </pic:spPr>
                </pic:pic>
              </a:graphicData>
            </a:graphic>
          </wp:inline>
        </w:drawing>
      </w:r>
    </w:p>
    <w:p w14:paraId="11D7EAFA" w14:textId="6CCDE2CB" w:rsidR="004763CB" w:rsidRPr="00450EDB" w:rsidRDefault="004763CB">
      <w:r>
        <w:t>What a depressing map! Pun intended.</w:t>
      </w:r>
      <w:r w:rsidR="00450EDB">
        <w:t xml:space="preserve"> While it appears Californian’s are unhappy, at least people on the East Coast are </w:t>
      </w:r>
      <w:r w:rsidR="00450EDB">
        <w:rPr>
          <w:i/>
          <w:iCs/>
        </w:rPr>
        <w:t xml:space="preserve">more </w:t>
      </w:r>
      <w:r w:rsidR="00450EDB">
        <w:t xml:space="preserve">unhappy. West Coast best coast. </w:t>
      </w:r>
    </w:p>
    <w:p w14:paraId="2E35F614" w14:textId="31828773" w:rsidR="007F4867" w:rsidRDefault="007F4867">
      <w:r w:rsidRPr="007F4867">
        <w:lastRenderedPageBreak/>
        <w:drawing>
          <wp:inline distT="0" distB="0" distL="0" distR="0" wp14:anchorId="6AD6599C" wp14:editId="380E8D93">
            <wp:extent cx="5043488" cy="2375181"/>
            <wp:effectExtent l="0" t="0" r="5080" b="635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a:stretch>
                      <a:fillRect/>
                    </a:stretch>
                  </pic:blipFill>
                  <pic:spPr>
                    <a:xfrm>
                      <a:off x="0" y="0"/>
                      <a:ext cx="5053013" cy="2379667"/>
                    </a:xfrm>
                    <a:prstGeom prst="rect">
                      <a:avLst/>
                    </a:prstGeom>
                  </pic:spPr>
                </pic:pic>
              </a:graphicData>
            </a:graphic>
          </wp:inline>
        </w:drawing>
      </w:r>
    </w:p>
    <w:p w14:paraId="41E55F71" w14:textId="0BE5FF1F" w:rsidR="00450EDB" w:rsidRDefault="00450EDB">
      <w:r>
        <w:t xml:space="preserve">Another unhappiness map. Refer above for analysis. This one is effective because it has a legend, title, and clearer color scheme! </w:t>
      </w:r>
    </w:p>
    <w:p w14:paraId="117907F4" w14:textId="77777777" w:rsidR="00450EDB" w:rsidRDefault="00450EDB"/>
    <w:p w14:paraId="3DAD5C30" w14:textId="6B32DE40" w:rsidR="005F5CDF" w:rsidRDefault="005F5CDF">
      <w:r w:rsidRPr="005F5CDF">
        <w:drawing>
          <wp:inline distT="0" distB="0" distL="0" distR="0" wp14:anchorId="73637B77" wp14:editId="1D3E637A">
            <wp:extent cx="5943600" cy="2788285"/>
            <wp:effectExtent l="0" t="0" r="0" b="0"/>
            <wp:docPr id="4" name="Picture 4"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with medium confidence"/>
                    <pic:cNvPicPr/>
                  </pic:nvPicPr>
                  <pic:blipFill>
                    <a:blip r:embed="rId7"/>
                    <a:stretch>
                      <a:fillRect/>
                    </a:stretch>
                  </pic:blipFill>
                  <pic:spPr>
                    <a:xfrm>
                      <a:off x="0" y="0"/>
                      <a:ext cx="5943600" cy="2788285"/>
                    </a:xfrm>
                    <a:prstGeom prst="rect">
                      <a:avLst/>
                    </a:prstGeom>
                  </pic:spPr>
                </pic:pic>
              </a:graphicData>
            </a:graphic>
          </wp:inline>
        </w:drawing>
      </w:r>
    </w:p>
    <w:p w14:paraId="5426AEFB" w14:textId="77777777" w:rsidR="006354B8" w:rsidRDefault="00450EDB">
      <w:r>
        <w:t>It’s difficult to tell from just this if there are substantial differences, but this map builds on our existing unhappiness map and also gives us comparisons of average housing price by census district. Circles that are slightly smaller also tend to have people that are less unhappy, suggesting a possible correlation!</w:t>
      </w:r>
    </w:p>
    <w:p w14:paraId="6C6E9606" w14:textId="77777777" w:rsidR="006354B8" w:rsidRDefault="006354B8"/>
    <w:p w14:paraId="19852973" w14:textId="7C115A47" w:rsidR="00450EDB" w:rsidRDefault="006354B8">
      <w:r w:rsidRPr="006354B8">
        <w:lastRenderedPageBreak/>
        <w:drawing>
          <wp:inline distT="0" distB="0" distL="0" distR="0" wp14:anchorId="295FD7CB" wp14:editId="7948E1F5">
            <wp:extent cx="5943600" cy="2767330"/>
            <wp:effectExtent l="0" t="0" r="0" b="0"/>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ap&#10;&#10;Description automatically generated"/>
                    <pic:cNvPicPr/>
                  </pic:nvPicPr>
                  <pic:blipFill>
                    <a:blip r:embed="rId8"/>
                    <a:stretch>
                      <a:fillRect/>
                    </a:stretch>
                  </pic:blipFill>
                  <pic:spPr>
                    <a:xfrm>
                      <a:off x="0" y="0"/>
                      <a:ext cx="5943600" cy="2767330"/>
                    </a:xfrm>
                    <a:prstGeom prst="rect">
                      <a:avLst/>
                    </a:prstGeom>
                  </pic:spPr>
                </pic:pic>
              </a:graphicData>
            </a:graphic>
          </wp:inline>
        </w:drawing>
      </w:r>
      <w:r w:rsidR="00450EDB">
        <w:t xml:space="preserve"> </w:t>
      </w:r>
    </w:p>
    <w:p w14:paraId="40C153BF" w14:textId="6C15D907" w:rsidR="006354B8" w:rsidRDefault="006354B8">
      <w:r>
        <w:t xml:space="preserve">A similar map, but this time comparing unemployment rates and unhappiness. It appears people in the S Atlantic are both less happy, and less employed. I like this! </w:t>
      </w:r>
    </w:p>
    <w:sectPr w:rsidR="0063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EB"/>
    <w:rsid w:val="002E440B"/>
    <w:rsid w:val="00450EDB"/>
    <w:rsid w:val="004763CB"/>
    <w:rsid w:val="005F5CDF"/>
    <w:rsid w:val="006354B8"/>
    <w:rsid w:val="007F4867"/>
    <w:rsid w:val="009301B8"/>
    <w:rsid w:val="00995DCC"/>
    <w:rsid w:val="00EA02EB"/>
    <w:rsid w:val="00F0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B325"/>
  <w15:chartTrackingRefBased/>
  <w15:docId w15:val="{D8749968-2A55-459D-98ED-7215314D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Harris</dc:creator>
  <cp:keywords/>
  <dc:description/>
  <cp:lastModifiedBy>KC Harris</cp:lastModifiedBy>
  <cp:revision>2</cp:revision>
  <dcterms:created xsi:type="dcterms:W3CDTF">2022-03-03T18:13:00Z</dcterms:created>
  <dcterms:modified xsi:type="dcterms:W3CDTF">2022-03-03T18:59:00Z</dcterms:modified>
</cp:coreProperties>
</file>