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43" w:rsidRPr="0030650F" w:rsidRDefault="0030650F" w:rsidP="0030650F">
      <w:r w:rsidRPr="0030650F">
        <w:t>Efforts have been made to develop a general theory for the design of two-phase experiments \</w:t>
      </w:r>
      <w:proofErr w:type="spellStart"/>
      <w:r w:rsidRPr="0030650F">
        <w:t>citep</w:t>
      </w:r>
      <w:proofErr w:type="spellEnd"/>
      <w:r w:rsidRPr="0030650F">
        <w:t>{Brien1983, Wood1988, Brien1999, Jarrett2008}. \cite{Brien1983} defined a set of factors in an experiment as a \</w:t>
      </w:r>
      <w:proofErr w:type="spellStart"/>
      <w:proofErr w:type="gramStart"/>
      <w:r w:rsidRPr="0030650F">
        <w:t>emph</w:t>
      </w:r>
      <w:proofErr w:type="spellEnd"/>
      <w:r w:rsidRPr="0030650F">
        <w:t>{</w:t>
      </w:r>
      <w:proofErr w:type="gramEnd"/>
      <w:r w:rsidRPr="0030650F">
        <w:t>tier}. Two-phase experiments involve three tiers of factors, two tiers of block factors and one tier of treatment factors. Consequently, two-phase experiments are also known as \</w:t>
      </w:r>
      <w:proofErr w:type="spellStart"/>
      <w:r w:rsidRPr="0030650F">
        <w:t>emph</w:t>
      </w:r>
      <w:proofErr w:type="spellEnd"/>
      <w:r w:rsidRPr="0030650F">
        <w:t xml:space="preserve">{multi-tiered experiments}. Tiers 1 and 2 comprise block factors from the Phase 2 and 1 experiments, respectively. Tier 3 contains the treatment factors of the overall experiments. In addition, the designing </w:t>
      </w:r>
      <w:proofErr w:type="gramStart"/>
      <w:r w:rsidRPr="0030650F">
        <w:t>procedure for t</w:t>
      </w:r>
      <w:bookmarkStart w:id="0" w:name="_GoBack"/>
      <w:bookmarkEnd w:id="0"/>
      <w:r w:rsidRPr="0030650F">
        <w:t>he two-phase experiments consist</w:t>
      </w:r>
      <w:proofErr w:type="gramEnd"/>
      <w:r w:rsidRPr="0030650F">
        <w:t xml:space="preserve"> of a two-step process: (1) the allocation of treatments to experimental units in the Phase 1 experiment and (2) the allocation of experimental units from the Phase 1 experiment to the experimental units in the Phase 2 experiment. Hence, the randomisation procedure generally needs to be </w:t>
      </w:r>
      <w:proofErr w:type="spellStart"/>
      <w:r w:rsidRPr="0030650F">
        <w:t>preformed</w:t>
      </w:r>
      <w:proofErr w:type="spellEnd"/>
      <w:r w:rsidRPr="0030650F">
        <w:t xml:space="preserve"> twice for each of these two allocations. \cite{Brien2006b} thus named the randomisation procedure for the multi-tiered experiments, including the two-phase experiments, \</w:t>
      </w:r>
      <w:proofErr w:type="spellStart"/>
      <w:r w:rsidRPr="0030650F">
        <w:t>emph</w:t>
      </w:r>
      <w:proofErr w:type="spellEnd"/>
      <w:r w:rsidRPr="0030650F">
        <w:t>{multiple randomisation}, and compared and contrasted six different types of multiple randomisation procedures. The method used to separate the total variability into different sources of variation is known as \</w:t>
      </w:r>
      <w:proofErr w:type="spellStart"/>
      <w:r w:rsidRPr="0030650F">
        <w:t>emph</w:t>
      </w:r>
      <w:proofErr w:type="spellEnd"/>
      <w:r w:rsidRPr="0030650F">
        <w:t>{information decomposition}. The decomposition of the data space for different multiple randomisation procedures was discussed by \cite{Brien2009, Brien2010}. \cite{Brien2011} gave simple explanations of existing theories, together with some fundamentals of the design of two-phase experiments. Additionally, \cite{Brien2011} provided a set of basic rules for deriving the EMS; but these rules were applied manually and only for the generally balanced design \</w:t>
      </w:r>
      <w:proofErr w:type="gramStart"/>
      <w:r w:rsidRPr="0030650F">
        <w:t>cite{</w:t>
      </w:r>
      <w:proofErr w:type="gramEnd"/>
      <w:r w:rsidRPr="0030650F">
        <w:t xml:space="preserve">Payne2003}.  </w:t>
      </w:r>
    </w:p>
    <w:sectPr w:rsidR="00136D43" w:rsidRPr="0030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0F"/>
    <w:rsid w:val="00136D43"/>
    <w:rsid w:val="0030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color w:val="000000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color w:val="000000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1</cp:revision>
  <dcterms:created xsi:type="dcterms:W3CDTF">2014-01-23T09:56:00Z</dcterms:created>
  <dcterms:modified xsi:type="dcterms:W3CDTF">2014-01-23T09:58:00Z</dcterms:modified>
</cp:coreProperties>
</file>