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145" w:rsidRDefault="00C24145" w:rsidP="00C24145">
      <w:proofErr w:type="spellStart"/>
      <w:r>
        <w:t>Noncentrality</w:t>
      </w:r>
      <w:proofErr w:type="spellEnd"/>
      <w:r>
        <w:t xml:space="preserve"> parameters are used in power and sample size calculations and reflect the extent to which the null hypothesis is false.</w:t>
      </w:r>
    </w:p>
    <w:p w:rsidR="00FB1A99" w:rsidRDefault="00C24145" w:rsidP="00C24145">
      <w:r>
        <w:t>For example, suppose you run a One-Way ANOVA. If the null hypothesis is false, the test statistic F=</w:t>
      </w:r>
      <w:proofErr w:type="spellStart"/>
      <w:r>
        <w:t>MSTrt</w:t>
      </w:r>
      <w:proofErr w:type="spellEnd"/>
      <w:r>
        <w:t xml:space="preserve">/MSE follows a </w:t>
      </w:r>
      <w:proofErr w:type="spellStart"/>
      <w:r>
        <w:t>noncentral</w:t>
      </w:r>
      <w:proofErr w:type="spellEnd"/>
      <w:r>
        <w:t xml:space="preserve"> F distribution with </w:t>
      </w:r>
      <w:proofErr w:type="spellStart"/>
      <w:r>
        <w:t>noncentrality</w:t>
      </w:r>
      <w:proofErr w:type="spellEnd"/>
      <w:r>
        <w:t xml:space="preserve"> parameter delta, a-1 and N-a degrees of freedo</w:t>
      </w:r>
      <w:bookmarkStart w:id="0" w:name="_GoBack"/>
      <w:bookmarkEnd w:id="0"/>
      <w:r>
        <w:t>m.</w:t>
      </w:r>
    </w:p>
    <w:sectPr w:rsidR="00FB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45"/>
    <w:rsid w:val="001D7F5A"/>
    <w:rsid w:val="00C24145"/>
    <w:rsid w:val="00FB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TW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</cp:revision>
  <dcterms:created xsi:type="dcterms:W3CDTF">2013-04-26T02:45:00Z</dcterms:created>
  <dcterms:modified xsi:type="dcterms:W3CDTF">2013-04-26T04:49:00Z</dcterms:modified>
</cp:coreProperties>
</file>