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veronicas.pcapng file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Veronicasplantnursery.com ‘s IP address is?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50.87.144.250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77.234.45.63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139.59.24.185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50.144.87.250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DNS packets are there?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may GET request packets are there 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second GET request which is the respond packet?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259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many ARP request are sent?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 Stream 19 has how many packets?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192.168.12.220 ‘s MAC address is?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00:90:fb:33:b0:ca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F0:1f:af:19:a4:9c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00:0c:29:3e:00:bc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00:90:ou:fb:gr:5e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