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B86A" w14:textId="77777777" w:rsidR="008C3E8E" w:rsidRDefault="00411479" w:rsidP="00E8727F">
      <w:pPr>
        <w:pStyle w:val="a6"/>
        <w:ind w:left="-426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390EA881" w14:textId="77777777" w:rsidR="008C3E8E" w:rsidRDefault="008C3E8E" w:rsidP="00E8727F">
      <w:pPr>
        <w:ind w:left="-426"/>
        <w:jc w:val="center"/>
        <w:rPr>
          <w:sz w:val="22"/>
        </w:rPr>
      </w:pPr>
    </w:p>
    <w:p w14:paraId="02632938" w14:textId="77777777" w:rsidR="008C3E8E" w:rsidRDefault="00411479" w:rsidP="00E8727F">
      <w:pPr>
        <w:pStyle w:val="22"/>
        <w:ind w:left="-426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31310058" w14:textId="77777777" w:rsidR="008C3E8E" w:rsidRDefault="008C3E8E" w:rsidP="00E8727F">
      <w:pPr>
        <w:ind w:left="-426"/>
        <w:jc w:val="center"/>
        <w:rPr>
          <w:b/>
          <w:sz w:val="32"/>
        </w:rPr>
      </w:pPr>
    </w:p>
    <w:p w14:paraId="3FE6EFE3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198D9FA0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69316D87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2843BAEC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4966B245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03D1E64C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267CB44C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191D946A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1ED360F4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2E3B3E31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31CDB791" w14:textId="2B6348F0" w:rsidR="008C3E8E" w:rsidRPr="00A516D8" w:rsidRDefault="00411479" w:rsidP="00E8727F">
      <w:pPr>
        <w:pStyle w:val="1"/>
        <w:ind w:left="-426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 xml:space="preserve">Лабораторная работа № </w:t>
      </w:r>
      <w:r w:rsidR="00A516D8" w:rsidRPr="00A516D8">
        <w:rPr>
          <w:rFonts w:ascii="Times New Roman" w:hAnsi="Times New Roman" w:cs="Times New Roman"/>
          <w:b w:val="0"/>
        </w:rPr>
        <w:t>6</w:t>
      </w:r>
    </w:p>
    <w:p w14:paraId="3C080061" w14:textId="394BA09F" w:rsidR="008C3E8E" w:rsidRPr="00D376AB" w:rsidRDefault="00411479" w:rsidP="00E8727F">
      <w:pPr>
        <w:pStyle w:val="1"/>
        <w:ind w:left="-426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«</w:t>
      </w:r>
      <w:r w:rsidR="00AA3AE1" w:rsidRPr="00AA3AE1">
        <w:rPr>
          <w:rFonts w:ascii="Times New Roman" w:hAnsi="Times New Roman" w:cs="Times New Roman"/>
          <w:b w:val="0"/>
        </w:rPr>
        <w:t>Исследование двоичных счетчиков</w:t>
      </w:r>
      <w:r w:rsidRPr="00D376AB">
        <w:rPr>
          <w:rFonts w:ascii="Times New Roman" w:hAnsi="Times New Roman" w:cs="Times New Roman"/>
          <w:b w:val="0"/>
        </w:rPr>
        <w:t>»</w:t>
      </w:r>
    </w:p>
    <w:p w14:paraId="1A0366C0" w14:textId="77777777" w:rsidR="008C3E8E" w:rsidRDefault="00411479" w:rsidP="00E8727F">
      <w:pPr>
        <w:pStyle w:val="1"/>
        <w:ind w:left="-426"/>
        <w:rPr>
          <w:sz w:val="28"/>
        </w:rPr>
      </w:pPr>
      <w:r>
        <w:t xml:space="preserve">                             </w:t>
      </w:r>
    </w:p>
    <w:p w14:paraId="0F89A19B" w14:textId="77777777" w:rsidR="008C3E8E" w:rsidRDefault="00411479" w:rsidP="00E8727F">
      <w:pPr>
        <w:ind w:left="-426"/>
      </w:pPr>
      <w:r>
        <w:t xml:space="preserve">                                   </w:t>
      </w:r>
    </w:p>
    <w:p w14:paraId="2E096039" w14:textId="77777777" w:rsidR="008C3E8E" w:rsidRDefault="008C3E8E" w:rsidP="00E8727F">
      <w:pPr>
        <w:ind w:left="-426"/>
        <w:jc w:val="center"/>
        <w:rPr>
          <w:b/>
          <w:sz w:val="28"/>
        </w:rPr>
      </w:pPr>
    </w:p>
    <w:p w14:paraId="38BD24ED" w14:textId="77777777" w:rsidR="008C3E8E" w:rsidRDefault="008C3E8E" w:rsidP="00E8727F">
      <w:pPr>
        <w:ind w:left="-426"/>
        <w:jc w:val="center"/>
        <w:rPr>
          <w:b/>
          <w:sz w:val="32"/>
        </w:rPr>
      </w:pPr>
    </w:p>
    <w:p w14:paraId="4B3E771B" w14:textId="77777777" w:rsidR="008C3E8E" w:rsidRDefault="008C3E8E" w:rsidP="00E8727F">
      <w:pPr>
        <w:ind w:left="-426"/>
        <w:jc w:val="center"/>
        <w:rPr>
          <w:b/>
          <w:sz w:val="32"/>
        </w:rPr>
      </w:pPr>
    </w:p>
    <w:p w14:paraId="366C2CF0" w14:textId="77777777" w:rsidR="008C3E8E" w:rsidRDefault="008C3E8E" w:rsidP="00E8727F">
      <w:pPr>
        <w:ind w:left="-426"/>
        <w:jc w:val="center"/>
        <w:rPr>
          <w:b/>
          <w:sz w:val="32"/>
        </w:rPr>
      </w:pPr>
    </w:p>
    <w:p w14:paraId="6F04BCC4" w14:textId="77777777" w:rsidR="008C3E8E" w:rsidRDefault="008C3E8E" w:rsidP="00E8727F">
      <w:pPr>
        <w:ind w:left="-426"/>
        <w:jc w:val="right"/>
        <w:rPr>
          <w:b/>
          <w:sz w:val="32"/>
        </w:rPr>
      </w:pPr>
    </w:p>
    <w:p w14:paraId="23CA9348" w14:textId="77777777" w:rsidR="008C3E8E" w:rsidRDefault="00411479" w:rsidP="00E8727F">
      <w:pPr>
        <w:ind w:left="-426"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2D80F02C" w14:textId="632D5E19" w:rsidR="008C3E8E" w:rsidRPr="00143DD7" w:rsidRDefault="00143DD7" w:rsidP="00E8727F">
      <w:pPr>
        <w:ind w:left="-426" w:firstLine="4678"/>
        <w:jc w:val="right"/>
        <w:rPr>
          <w:sz w:val="28"/>
        </w:rPr>
      </w:pPr>
      <w:r>
        <w:rPr>
          <w:sz w:val="28"/>
        </w:rPr>
        <w:t>Студент групп ИП-811</w:t>
      </w:r>
    </w:p>
    <w:p w14:paraId="468A989B" w14:textId="44E086BB" w:rsidR="008C3E8E" w:rsidRDefault="002972D2" w:rsidP="00E8727F">
      <w:pPr>
        <w:ind w:left="-426"/>
        <w:jc w:val="right"/>
        <w:rPr>
          <w:sz w:val="28"/>
        </w:rPr>
      </w:pPr>
      <w:r>
        <w:rPr>
          <w:sz w:val="28"/>
        </w:rPr>
        <w:t>Мироненко Кирилл</w:t>
      </w:r>
      <w:r w:rsidR="00143DD7">
        <w:rPr>
          <w:sz w:val="28"/>
        </w:rPr>
        <w:br/>
      </w:r>
    </w:p>
    <w:p w14:paraId="4E0D5D3B" w14:textId="77777777" w:rsidR="008C3E8E" w:rsidRDefault="00411479" w:rsidP="00E8727F">
      <w:pPr>
        <w:ind w:left="-426"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14:paraId="71BE81FD" w14:textId="77777777" w:rsidR="008C3E8E" w:rsidRDefault="008C3E8E" w:rsidP="00E8727F">
      <w:pPr>
        <w:ind w:left="-426" w:firstLine="4678"/>
        <w:jc w:val="right"/>
        <w:rPr>
          <w:sz w:val="28"/>
        </w:rPr>
      </w:pPr>
    </w:p>
    <w:p w14:paraId="348DB3C8" w14:textId="77777777" w:rsidR="008C3E8E" w:rsidRDefault="008C3E8E" w:rsidP="00E8727F">
      <w:pPr>
        <w:ind w:left="-426" w:firstLine="4678"/>
        <w:jc w:val="right"/>
        <w:rPr>
          <w:sz w:val="28"/>
        </w:rPr>
      </w:pPr>
    </w:p>
    <w:p w14:paraId="3B36D6A6" w14:textId="77777777" w:rsidR="001E4088" w:rsidRDefault="001E4088" w:rsidP="00E8727F">
      <w:pPr>
        <w:ind w:left="-426" w:firstLine="4678"/>
        <w:jc w:val="right"/>
        <w:rPr>
          <w:sz w:val="28"/>
        </w:rPr>
      </w:pPr>
    </w:p>
    <w:p w14:paraId="41D573B9" w14:textId="77777777" w:rsidR="001E4088" w:rsidRDefault="001E4088" w:rsidP="00E8727F">
      <w:pPr>
        <w:ind w:left="-426" w:firstLine="4678"/>
        <w:jc w:val="right"/>
        <w:rPr>
          <w:sz w:val="28"/>
        </w:rPr>
      </w:pPr>
    </w:p>
    <w:p w14:paraId="34C55CBF" w14:textId="77777777" w:rsidR="008C3E8E" w:rsidRDefault="00411479" w:rsidP="00E8727F">
      <w:pPr>
        <w:ind w:left="-426"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1283CB61" w14:textId="77777777" w:rsidR="008C3E8E" w:rsidRDefault="00411479" w:rsidP="00E8727F">
      <w:pPr>
        <w:ind w:left="-426"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651E005C" w14:textId="77777777" w:rsidR="008C3E8E" w:rsidRDefault="00143DD7" w:rsidP="00E8727F">
      <w:pPr>
        <w:ind w:left="-426"/>
        <w:jc w:val="right"/>
      </w:pPr>
      <w:r>
        <w:rPr>
          <w:color w:val="000000"/>
          <w:sz w:val="28"/>
        </w:rPr>
        <w:t>Цветков Евгений Львович</w:t>
      </w:r>
    </w:p>
    <w:p w14:paraId="4B00A522" w14:textId="77777777" w:rsidR="008C3E8E" w:rsidRDefault="008C3E8E" w:rsidP="00E8727F">
      <w:pPr>
        <w:ind w:left="-426"/>
      </w:pPr>
    </w:p>
    <w:p w14:paraId="72CBEFC7" w14:textId="77777777" w:rsidR="008C3E8E" w:rsidRPr="00D376AB" w:rsidRDefault="008C3E8E" w:rsidP="00E8727F">
      <w:pPr>
        <w:ind w:left="-426"/>
        <w:rPr>
          <w:i/>
          <w:sz w:val="28"/>
        </w:rPr>
      </w:pPr>
    </w:p>
    <w:p w14:paraId="14BA8AC0" w14:textId="77777777" w:rsidR="008C3E8E" w:rsidRPr="00D376AB" w:rsidRDefault="008C3E8E" w:rsidP="00E8727F">
      <w:pPr>
        <w:ind w:left="-426"/>
      </w:pPr>
    </w:p>
    <w:p w14:paraId="53699920" w14:textId="77777777" w:rsidR="008C3E8E" w:rsidRDefault="008C3E8E" w:rsidP="00E8727F">
      <w:pPr>
        <w:ind w:left="-426"/>
        <w:rPr>
          <w:sz w:val="28"/>
        </w:rPr>
      </w:pPr>
    </w:p>
    <w:p w14:paraId="1524555E" w14:textId="77777777" w:rsidR="00D376AB" w:rsidRDefault="00D376AB" w:rsidP="00E8727F">
      <w:pPr>
        <w:ind w:left="-426"/>
        <w:rPr>
          <w:sz w:val="28"/>
        </w:rPr>
      </w:pPr>
    </w:p>
    <w:p w14:paraId="745BF051" w14:textId="6659435A" w:rsidR="00D376AB" w:rsidRDefault="00D376AB" w:rsidP="00E8727F">
      <w:pPr>
        <w:ind w:left="-426"/>
        <w:rPr>
          <w:sz w:val="28"/>
        </w:rPr>
      </w:pPr>
      <w:r>
        <w:rPr>
          <w:sz w:val="28"/>
        </w:rPr>
        <w:br w:type="page"/>
      </w:r>
    </w:p>
    <w:p w14:paraId="061F4CBD" w14:textId="77777777" w:rsidR="008C3E8E" w:rsidRDefault="008C3E8E" w:rsidP="00E8727F">
      <w:pPr>
        <w:ind w:left="-426"/>
        <w:jc w:val="center"/>
      </w:pPr>
    </w:p>
    <w:p w14:paraId="79CFA521" w14:textId="1179E7B6" w:rsidR="008C3E8E" w:rsidRPr="002972D2" w:rsidRDefault="00411479" w:rsidP="00E8727F">
      <w:pPr>
        <w:pStyle w:val="ae"/>
        <w:numPr>
          <w:ilvl w:val="0"/>
          <w:numId w:val="5"/>
        </w:numPr>
        <w:ind w:left="-426" w:firstLine="710"/>
        <w:jc w:val="both"/>
        <w:rPr>
          <w:b/>
          <w:bCs/>
          <w:sz w:val="28"/>
          <w:szCs w:val="28"/>
        </w:rPr>
      </w:pPr>
      <w:r w:rsidRPr="002972D2">
        <w:rPr>
          <w:b/>
          <w:bCs/>
          <w:sz w:val="28"/>
          <w:szCs w:val="28"/>
        </w:rPr>
        <w:t>Цель работы</w:t>
      </w:r>
    </w:p>
    <w:p w14:paraId="6CC660BB" w14:textId="77777777" w:rsidR="002972D2" w:rsidRPr="002972D2" w:rsidRDefault="002972D2" w:rsidP="00E8727F">
      <w:pPr>
        <w:ind w:left="-426"/>
        <w:jc w:val="both"/>
        <w:rPr>
          <w:b/>
          <w:bCs/>
          <w:sz w:val="28"/>
          <w:szCs w:val="28"/>
        </w:rPr>
      </w:pPr>
    </w:p>
    <w:p w14:paraId="2CE0BBD8" w14:textId="749D977E" w:rsidR="00383084" w:rsidRDefault="00383084" w:rsidP="00E8727F">
      <w:pPr>
        <w:pStyle w:val="a6"/>
        <w:ind w:left="-426" w:firstLine="708"/>
      </w:pPr>
      <w:r w:rsidRPr="00383084">
        <w:t>Целью работы является изучение универсального двоичного счётчика и приобретение навыков в построении и экспериментальном исследовании счётчиков.</w:t>
      </w:r>
    </w:p>
    <w:p w14:paraId="5CC9ADD7" w14:textId="77777777" w:rsidR="002972D2" w:rsidRDefault="002972D2" w:rsidP="00E8727F">
      <w:pPr>
        <w:pStyle w:val="a6"/>
        <w:ind w:left="-426" w:firstLine="708"/>
      </w:pPr>
    </w:p>
    <w:p w14:paraId="31862DF7" w14:textId="35B80F99" w:rsidR="00D53D3D" w:rsidRDefault="0053762E" w:rsidP="00E8727F">
      <w:pPr>
        <w:pStyle w:val="a6"/>
        <w:ind w:left="-426" w:firstLine="708"/>
        <w:rPr>
          <w:b/>
          <w:bCs/>
          <w:sz w:val="28"/>
          <w:szCs w:val="28"/>
        </w:rPr>
      </w:pPr>
      <w:r w:rsidRPr="002972D2">
        <w:rPr>
          <w:b/>
          <w:bCs/>
          <w:sz w:val="28"/>
          <w:szCs w:val="28"/>
        </w:rPr>
        <w:t>2. Выполнение работы</w:t>
      </w:r>
    </w:p>
    <w:p w14:paraId="713B4356" w14:textId="77777777" w:rsidR="002972D2" w:rsidRPr="002972D2" w:rsidRDefault="002972D2" w:rsidP="00E8727F">
      <w:pPr>
        <w:pStyle w:val="a6"/>
        <w:ind w:left="-426" w:firstLine="708"/>
        <w:rPr>
          <w:b/>
          <w:bCs/>
          <w:sz w:val="28"/>
          <w:szCs w:val="28"/>
        </w:rPr>
      </w:pPr>
    </w:p>
    <w:p w14:paraId="523C5505" w14:textId="64B235FF" w:rsidR="00C212E0" w:rsidRDefault="00F450D1" w:rsidP="00E8727F">
      <w:pPr>
        <w:pStyle w:val="a6"/>
        <w:ind w:left="-426"/>
      </w:pPr>
      <w:r w:rsidRPr="002972D2">
        <w:rPr>
          <w:b/>
          <w:bCs/>
        </w:rPr>
        <w:t>2.1 Исследовать суммирующий счётчик.</w:t>
      </w:r>
    </w:p>
    <w:p w14:paraId="404ABD2A" w14:textId="77777777" w:rsidR="00B069BE" w:rsidRDefault="00B069BE" w:rsidP="00E8727F">
      <w:pPr>
        <w:pStyle w:val="a6"/>
        <w:ind w:left="-426" w:firstLine="708"/>
      </w:pPr>
    </w:p>
    <w:p w14:paraId="6F968B5D" w14:textId="0EF001DA" w:rsidR="00C212E0" w:rsidRDefault="00074F71" w:rsidP="00E8727F">
      <w:pPr>
        <w:pStyle w:val="a6"/>
        <w:ind w:left="-426"/>
        <w:jc w:val="center"/>
      </w:pPr>
      <w:r>
        <w:rPr>
          <w:noProof/>
        </w:rPr>
        <w:drawing>
          <wp:inline distT="0" distB="0" distL="0" distR="0" wp14:anchorId="38A864AE" wp14:editId="0F5585A7">
            <wp:extent cx="5483125" cy="2543473"/>
            <wp:effectExtent l="19050" t="19050" r="2286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вычитающего счётч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25" cy="25434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F9392" w14:textId="1EE57B26" w:rsidR="009E7E53" w:rsidRPr="002972D2" w:rsidRDefault="009E7E53" w:rsidP="00E8727F">
      <w:pPr>
        <w:pStyle w:val="a6"/>
        <w:ind w:left="-426"/>
        <w:jc w:val="center"/>
        <w:rPr>
          <w:i/>
          <w:iCs/>
        </w:rPr>
      </w:pPr>
      <w:r w:rsidRPr="002972D2">
        <w:rPr>
          <w:i/>
          <w:iCs/>
        </w:rPr>
        <w:t>Схема вычитающего счётчика</w:t>
      </w:r>
    </w:p>
    <w:p w14:paraId="2883B47B" w14:textId="77777777" w:rsidR="009E7E53" w:rsidRDefault="009E7E53" w:rsidP="00E8727F">
      <w:pPr>
        <w:pStyle w:val="a6"/>
        <w:ind w:left="-426"/>
        <w:jc w:val="center"/>
      </w:pPr>
    </w:p>
    <w:p w14:paraId="01B8C89C" w14:textId="43551B7A" w:rsidR="00074F71" w:rsidRDefault="00074F71" w:rsidP="00E8727F">
      <w:pPr>
        <w:pStyle w:val="a6"/>
        <w:ind w:left="-426" w:firstLine="709"/>
      </w:pPr>
      <w:r w:rsidRPr="00074F71">
        <w:t>Элемент 74393 представляет собой суммирующий счётчик.</w:t>
      </w:r>
    </w:p>
    <w:p w14:paraId="330BEB3E" w14:textId="739E60AC" w:rsidR="00074F71" w:rsidRDefault="00603D12" w:rsidP="00E8727F">
      <w:pPr>
        <w:pStyle w:val="a6"/>
        <w:ind w:left="-426" w:firstLine="709"/>
      </w:pPr>
      <w:r w:rsidRPr="00074F71">
        <w:t xml:space="preserve">Подавая с помощью кнопки </w:t>
      </w:r>
      <w:proofErr w:type="spellStart"/>
      <w:r w:rsidRPr="00074F71">
        <w:t>Button</w:t>
      </w:r>
      <w:proofErr w:type="spellEnd"/>
      <w:r w:rsidRPr="00074F71">
        <w:t xml:space="preserve"> на вход счётчика импульсы и наблюдая за выходами Q, </w:t>
      </w:r>
      <w:r>
        <w:t xml:space="preserve">была </w:t>
      </w:r>
      <w:r w:rsidRPr="00074F71">
        <w:t>заполн</w:t>
      </w:r>
      <w:r>
        <w:t>ена</w:t>
      </w:r>
      <w:r w:rsidRPr="00074F71">
        <w:t xml:space="preserve"> таблиц</w:t>
      </w:r>
      <w:r w:rsidR="002972D2">
        <w:rPr>
          <w:lang w:val="en-US"/>
        </w:rPr>
        <w:t>f</w:t>
      </w:r>
      <w:r w:rsidRPr="00074F71">
        <w:t>.</w:t>
      </w:r>
    </w:p>
    <w:p w14:paraId="67806BC8" w14:textId="77777777" w:rsidR="00B069BE" w:rsidRDefault="00B069BE" w:rsidP="00E8727F">
      <w:pPr>
        <w:pStyle w:val="a6"/>
        <w:ind w:left="-426" w:firstLine="709"/>
      </w:pPr>
    </w:p>
    <w:tbl>
      <w:tblPr>
        <w:tblStyle w:val="af"/>
        <w:tblW w:w="0" w:type="auto"/>
        <w:tblInd w:w="1223" w:type="dxa"/>
        <w:tblLook w:val="04A0" w:firstRow="1" w:lastRow="0" w:firstColumn="1" w:lastColumn="0" w:noHBand="0" w:noVBand="1"/>
      </w:tblPr>
      <w:tblGrid>
        <w:gridCol w:w="1385"/>
        <w:gridCol w:w="1385"/>
        <w:gridCol w:w="1386"/>
        <w:gridCol w:w="1386"/>
        <w:gridCol w:w="1386"/>
      </w:tblGrid>
      <w:tr w:rsidR="00C212E0" w14:paraId="2F760CAB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7D6D53DC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6372079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QD</w:t>
            </w:r>
          </w:p>
        </w:tc>
        <w:tc>
          <w:tcPr>
            <w:tcW w:w="1386" w:type="dxa"/>
            <w:vAlign w:val="center"/>
          </w:tcPr>
          <w:p w14:paraId="6BE59E0B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1386" w:type="dxa"/>
            <w:vAlign w:val="center"/>
          </w:tcPr>
          <w:p w14:paraId="62ECEEE6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QB</w:t>
            </w:r>
          </w:p>
        </w:tc>
        <w:tc>
          <w:tcPr>
            <w:tcW w:w="1386" w:type="dxa"/>
            <w:vAlign w:val="center"/>
          </w:tcPr>
          <w:p w14:paraId="3695E4C4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</w:tr>
      <w:tr w:rsidR="00C212E0" w14:paraId="5C427D9F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ED0D150" w14:textId="5CF30384" w:rsidR="00C212E0" w:rsidRPr="0046581C" w:rsidRDefault="00D72976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 w:rsidR="00AA11D5">
              <w:t xml:space="preserve">  </w:t>
            </w:r>
            <w:r w:rsidRPr="002972D2">
              <w:rPr>
                <w:lang w:val="en-US"/>
              </w:rPr>
              <w:t>⸏</w:t>
            </w:r>
            <w:r w:rsidRPr="002972D2"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BFAD810" w14:textId="77777777" w:rsidR="00C212E0" w:rsidRPr="00F24587" w:rsidRDefault="00C212E0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13F83CD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CB02CD5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DB4CDA8" w14:textId="77777777" w:rsidR="00C212E0" w:rsidRPr="0046581C" w:rsidRDefault="00C212E0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6FEF8097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7DDA238F" w14:textId="4CC30A69" w:rsidR="00AA11D5" w:rsidRDefault="00AA11D5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34932D3F" w14:textId="77777777" w:rsidR="00AA11D5" w:rsidRDefault="00AA11D5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D3B8CF3" w14:textId="77777777" w:rsidR="00AA11D5" w:rsidRDefault="00AA11D5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09B0F8F" w14:textId="77777777" w:rsidR="00AA11D5" w:rsidRDefault="00AA11D5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7B0AD27" w14:textId="77777777" w:rsidR="00AA11D5" w:rsidRDefault="00AA11D5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AA11D5" w14:paraId="1A1C9120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2250F60" w14:textId="1B38C431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2CBACB7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AADD654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A041315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95CD9CF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0054F540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4F83192" w14:textId="1692AC0C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09289AD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0B8914F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3AB46E8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3CCC2FDD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1D5" w14:paraId="2A5C1834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651420F" w14:textId="2C16EDF6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66020EE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0DC0668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3EE8340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02DDBF4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120B577F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A194069" w14:textId="48F630A9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25C8B47E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FC11008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4C90B69B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6BA3EE2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1D5" w14:paraId="3E18D973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8284C1F" w14:textId="2798B76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CFD28D1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7138E74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44CB849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E466838" w14:textId="77777777" w:rsidR="00AA11D5" w:rsidRPr="0046581C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22982084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A5AF7F4" w14:textId="74639741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EE72A0C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5450978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348904DB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78C0B3F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1D5" w14:paraId="5FA68675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1243D5F" w14:textId="2D9170B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2653420D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319ACB6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B03A099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5350FA9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109338FA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12811BF6" w14:textId="75A0DCC2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E1A5D97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4857705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F33DCC0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3A874BD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1D5" w14:paraId="59F68473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7AFD78C7" w14:textId="14FBFB00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90F5FB4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DD76E83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CB73D35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3CB3D4C6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316E4185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144056B" w14:textId="2164C888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990CB51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2D4960E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08D5056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484F9E07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1D5" w14:paraId="763B944E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DD45B7D" w14:textId="5C3CF4B8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6C6B1E4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FA32576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0E0EB19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FA7DFA5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4CC2281A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6B5780F" w14:textId="06777044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ACBBDE0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5401FD4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811DF9C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0BC241D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11D5" w14:paraId="4D3B60AD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F8956CC" w14:textId="422FC28D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2D39DE2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B5CD5C5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381CB45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55FF4B4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1D5" w14:paraId="45C86E42" w14:textId="77777777" w:rsidTr="00074F71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79F8AB08" w14:textId="36722D54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3C6381C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76635AB7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C9C28CC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DD5FFEF" w14:textId="77777777" w:rsidR="00AA11D5" w:rsidRDefault="00AA11D5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3AAC53" w14:textId="76642CC2" w:rsidR="00C212E0" w:rsidRPr="002972D2" w:rsidRDefault="00074F71" w:rsidP="00E8727F">
      <w:pPr>
        <w:pStyle w:val="a6"/>
        <w:ind w:left="-426"/>
        <w:jc w:val="center"/>
        <w:rPr>
          <w:i/>
          <w:iCs/>
        </w:rPr>
      </w:pPr>
      <w:r w:rsidRPr="002972D2">
        <w:rPr>
          <w:i/>
          <w:iCs/>
        </w:rPr>
        <w:t>Таблица состояний суммирующего счётчика</w:t>
      </w:r>
    </w:p>
    <w:p w14:paraId="26F1B788" w14:textId="77777777" w:rsidR="00C212E0" w:rsidRPr="00DE11CD" w:rsidRDefault="00C212E0" w:rsidP="00E8727F">
      <w:pPr>
        <w:pStyle w:val="a6"/>
        <w:ind w:left="-426" w:firstLine="708"/>
        <w:jc w:val="center"/>
      </w:pPr>
    </w:p>
    <w:p w14:paraId="1BA54AE4" w14:textId="2223CF52" w:rsidR="0046581C" w:rsidRDefault="0046581C" w:rsidP="00E8727F">
      <w:pPr>
        <w:pStyle w:val="a6"/>
        <w:ind w:left="-426" w:firstLine="708"/>
        <w:jc w:val="center"/>
      </w:pPr>
    </w:p>
    <w:p w14:paraId="2D9153F2" w14:textId="77777777" w:rsidR="000A2FE3" w:rsidRDefault="000A2FE3" w:rsidP="00E8727F">
      <w:pPr>
        <w:pStyle w:val="a6"/>
        <w:ind w:left="-426"/>
      </w:pPr>
    </w:p>
    <w:p w14:paraId="7441B267" w14:textId="3FB22E0F" w:rsidR="00C212E0" w:rsidRDefault="00860605" w:rsidP="00E8727F">
      <w:pPr>
        <w:pStyle w:val="a6"/>
        <w:ind w:left="-426" w:firstLine="708"/>
        <w:jc w:val="center"/>
      </w:pPr>
      <w:r>
        <w:rPr>
          <w:noProof/>
        </w:rPr>
        <w:drawing>
          <wp:inline distT="0" distB="0" distL="0" distR="0" wp14:anchorId="35F2471C" wp14:editId="0D3817D1">
            <wp:extent cx="3241407" cy="2695575"/>
            <wp:effectExtent l="19050" t="19050" r="16510" b="9525"/>
            <wp:docPr id="1" name="Рисунок 1" descr="Временная диаграмма работы суммирующего асинхронного счё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ременная диаграмма работы суммирующего асинхронного счётч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80" cy="2748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DC6ED" w14:textId="0B708327" w:rsidR="00C212E0" w:rsidRPr="002972D2" w:rsidRDefault="00860605" w:rsidP="00E8727F">
      <w:pPr>
        <w:pStyle w:val="a6"/>
        <w:ind w:left="-426" w:firstLine="708"/>
        <w:jc w:val="center"/>
        <w:rPr>
          <w:i/>
          <w:iCs/>
        </w:rPr>
      </w:pPr>
      <w:r w:rsidRPr="002972D2">
        <w:rPr>
          <w:i/>
          <w:iCs/>
        </w:rPr>
        <w:t>Временная диаграмма работы суммирующего асинхронного счётчика</w:t>
      </w:r>
    </w:p>
    <w:p w14:paraId="0C816DF6" w14:textId="77777777" w:rsidR="00860605" w:rsidRPr="002972D2" w:rsidRDefault="00860605" w:rsidP="00E8727F">
      <w:pPr>
        <w:pStyle w:val="a6"/>
        <w:ind w:left="-426" w:firstLine="708"/>
        <w:jc w:val="center"/>
      </w:pPr>
    </w:p>
    <w:p w14:paraId="7C4F20D6" w14:textId="23CE65A2" w:rsidR="00074F71" w:rsidRDefault="00074F71" w:rsidP="00E8727F">
      <w:pPr>
        <w:pStyle w:val="a6"/>
        <w:ind w:left="-426"/>
      </w:pPr>
      <w:r w:rsidRPr="002972D2">
        <w:rPr>
          <w:b/>
          <w:bCs/>
        </w:rPr>
        <w:t>2.</w:t>
      </w:r>
      <w:r w:rsidR="00CD24E4" w:rsidRPr="002972D2">
        <w:rPr>
          <w:b/>
          <w:bCs/>
        </w:rPr>
        <w:t>2</w:t>
      </w:r>
      <w:r w:rsidRPr="002972D2">
        <w:rPr>
          <w:b/>
          <w:bCs/>
        </w:rPr>
        <w:t xml:space="preserve"> Исследова</w:t>
      </w:r>
      <w:r w:rsidR="00CD24E4" w:rsidRPr="002972D2">
        <w:rPr>
          <w:b/>
          <w:bCs/>
        </w:rPr>
        <w:t>ние</w:t>
      </w:r>
      <w:r w:rsidRPr="002972D2">
        <w:rPr>
          <w:b/>
          <w:bCs/>
        </w:rPr>
        <w:t xml:space="preserve"> </w:t>
      </w:r>
      <w:r w:rsidR="00F07CE0" w:rsidRPr="002972D2">
        <w:rPr>
          <w:b/>
          <w:bCs/>
        </w:rPr>
        <w:t xml:space="preserve">вычитающего </w:t>
      </w:r>
      <w:r w:rsidRPr="002972D2">
        <w:rPr>
          <w:b/>
          <w:bCs/>
        </w:rPr>
        <w:t>счётчик</w:t>
      </w:r>
      <w:r w:rsidR="00CD24E4" w:rsidRPr="002972D2">
        <w:rPr>
          <w:b/>
          <w:bCs/>
        </w:rPr>
        <w:t>а</w:t>
      </w:r>
      <w:r w:rsidRPr="002972D2">
        <w:rPr>
          <w:b/>
          <w:bCs/>
        </w:rPr>
        <w:t>.</w:t>
      </w:r>
    </w:p>
    <w:p w14:paraId="0590F04B" w14:textId="77777777" w:rsidR="008554BE" w:rsidRDefault="008554BE" w:rsidP="00E8727F">
      <w:pPr>
        <w:pStyle w:val="a6"/>
        <w:ind w:left="-426" w:firstLine="708"/>
      </w:pPr>
    </w:p>
    <w:p w14:paraId="159A0EF4" w14:textId="49D4D7C8" w:rsidR="00C212E0" w:rsidRDefault="00074F71" w:rsidP="00E8727F">
      <w:pPr>
        <w:pStyle w:val="a6"/>
        <w:ind w:left="-426"/>
        <w:jc w:val="center"/>
      </w:pPr>
      <w:r>
        <w:rPr>
          <w:noProof/>
        </w:rPr>
        <w:drawing>
          <wp:inline distT="0" distB="0" distL="0" distR="0" wp14:anchorId="2A4B70FF" wp14:editId="59CBAB0C">
            <wp:extent cx="5429062" cy="3013557"/>
            <wp:effectExtent l="19050" t="19050" r="1968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хема вычитающего счётчи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62" cy="3013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6F8E3" w14:textId="50FCDC40" w:rsidR="00603D12" w:rsidRDefault="00603D12" w:rsidP="00E8727F">
      <w:pPr>
        <w:pStyle w:val="a6"/>
        <w:ind w:left="-426"/>
        <w:jc w:val="center"/>
        <w:rPr>
          <w:i/>
          <w:iCs/>
        </w:rPr>
      </w:pPr>
      <w:r w:rsidRPr="002972D2">
        <w:rPr>
          <w:i/>
          <w:iCs/>
        </w:rPr>
        <w:t>Схема вычитающего счётчика</w:t>
      </w:r>
    </w:p>
    <w:p w14:paraId="0F9A6988" w14:textId="759348C8" w:rsidR="002972D2" w:rsidRDefault="002972D2" w:rsidP="00E8727F">
      <w:pPr>
        <w:pStyle w:val="a6"/>
        <w:ind w:left="-426"/>
        <w:jc w:val="center"/>
        <w:rPr>
          <w:i/>
          <w:iCs/>
        </w:rPr>
      </w:pPr>
    </w:p>
    <w:p w14:paraId="2E5C06B6" w14:textId="77777777" w:rsidR="002972D2" w:rsidRPr="002972D2" w:rsidRDefault="002972D2" w:rsidP="00E8727F">
      <w:pPr>
        <w:pStyle w:val="a6"/>
        <w:ind w:left="-426"/>
        <w:jc w:val="center"/>
        <w:rPr>
          <w:i/>
          <w:iCs/>
        </w:rPr>
      </w:pPr>
    </w:p>
    <w:p w14:paraId="37E9A009" w14:textId="64DA0D3B" w:rsidR="00BA7F60" w:rsidRDefault="00BA7F60" w:rsidP="00E8727F">
      <w:pPr>
        <w:pStyle w:val="a6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98DA75F" wp14:editId="72849F24">
            <wp:extent cx="3209925" cy="2553531"/>
            <wp:effectExtent l="19050" t="19050" r="9525" b="18415"/>
            <wp:docPr id="4" name="Рисунок 4" descr="Времен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ремен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87" cy="257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A72AB" w14:textId="1B7A36E1" w:rsidR="00BA7F60" w:rsidRDefault="00BA7F60" w:rsidP="00E8727F">
      <w:pPr>
        <w:pStyle w:val="a6"/>
        <w:ind w:left="-426" w:firstLine="708"/>
        <w:jc w:val="center"/>
        <w:rPr>
          <w:i/>
          <w:iCs/>
        </w:rPr>
      </w:pPr>
      <w:r w:rsidRPr="002972D2">
        <w:rPr>
          <w:i/>
          <w:iCs/>
        </w:rPr>
        <w:t>Временная диаграмма работы вычитающего асинхронного счётчика</w:t>
      </w:r>
    </w:p>
    <w:p w14:paraId="3A982982" w14:textId="77777777" w:rsidR="002972D2" w:rsidRPr="002972D2" w:rsidRDefault="002972D2" w:rsidP="00E8727F">
      <w:pPr>
        <w:pStyle w:val="a6"/>
        <w:ind w:left="-426" w:firstLine="708"/>
        <w:jc w:val="center"/>
        <w:rPr>
          <w:i/>
          <w:iCs/>
        </w:rPr>
      </w:pPr>
    </w:p>
    <w:p w14:paraId="3483FB91" w14:textId="7C286910" w:rsidR="00CA4552" w:rsidRDefault="00CA4552" w:rsidP="00E8727F">
      <w:pPr>
        <w:pStyle w:val="a6"/>
        <w:ind w:left="-426" w:firstLine="709"/>
        <w:jc w:val="left"/>
      </w:pPr>
      <w:r w:rsidRPr="00CA4552">
        <w:t xml:space="preserve">Элемент </w:t>
      </w:r>
      <w:r w:rsidR="002972D2" w:rsidRPr="002972D2">
        <w:t>4</w:t>
      </w:r>
      <w:r w:rsidRPr="00CA4552">
        <w:t>count представляет собой вычитающий 4-х разрядный счётчик.</w:t>
      </w:r>
    </w:p>
    <w:p w14:paraId="778D7B48" w14:textId="77777777" w:rsidR="002972D2" w:rsidRDefault="002972D2" w:rsidP="00E8727F">
      <w:pPr>
        <w:pStyle w:val="a6"/>
        <w:ind w:left="-426" w:firstLine="709"/>
      </w:pPr>
    </w:p>
    <w:p w14:paraId="24F24217" w14:textId="39B1DD8F" w:rsidR="00CA4552" w:rsidRDefault="00603D12" w:rsidP="00E8727F">
      <w:pPr>
        <w:pStyle w:val="a6"/>
        <w:ind w:left="-426" w:firstLine="709"/>
      </w:pPr>
      <w:r w:rsidRPr="00074F71">
        <w:t xml:space="preserve">Подавая с помощью кнопки </w:t>
      </w:r>
      <w:proofErr w:type="spellStart"/>
      <w:r w:rsidRPr="00074F71">
        <w:t>Button</w:t>
      </w:r>
      <w:proofErr w:type="spellEnd"/>
      <w:r w:rsidRPr="00074F71">
        <w:t xml:space="preserve"> на вход счётчика импульсы и наблюдая за выходами Q, </w:t>
      </w:r>
      <w:r>
        <w:t xml:space="preserve">была </w:t>
      </w:r>
      <w:r w:rsidRPr="00074F71">
        <w:t>заполн</w:t>
      </w:r>
      <w:r>
        <w:t>ена</w:t>
      </w:r>
      <w:r w:rsidRPr="00074F71">
        <w:t xml:space="preserve"> таблиц</w:t>
      </w:r>
      <w:r w:rsidR="002972D2">
        <w:t>а</w:t>
      </w:r>
      <w:r w:rsidRPr="00074F71">
        <w:t>.</w:t>
      </w:r>
    </w:p>
    <w:p w14:paraId="4965745E" w14:textId="77777777" w:rsidR="008554BE" w:rsidRDefault="008554BE" w:rsidP="00E8727F">
      <w:pPr>
        <w:pStyle w:val="a6"/>
        <w:ind w:left="-426"/>
        <w:jc w:val="left"/>
      </w:pPr>
    </w:p>
    <w:tbl>
      <w:tblPr>
        <w:tblStyle w:val="af"/>
        <w:tblW w:w="0" w:type="auto"/>
        <w:tblInd w:w="1223" w:type="dxa"/>
        <w:tblLook w:val="04A0" w:firstRow="1" w:lastRow="0" w:firstColumn="1" w:lastColumn="0" w:noHBand="0" w:noVBand="1"/>
      </w:tblPr>
      <w:tblGrid>
        <w:gridCol w:w="1385"/>
        <w:gridCol w:w="1385"/>
        <w:gridCol w:w="1386"/>
        <w:gridCol w:w="1386"/>
        <w:gridCol w:w="1386"/>
      </w:tblGrid>
      <w:tr w:rsidR="0046581C" w14:paraId="711CB4C1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BF28B15" w14:textId="316A9731" w:rsidR="0046581C" w:rsidRPr="0046581C" w:rsidRDefault="0046581C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2CE7EC5" w14:textId="1D337BE7" w:rsidR="0046581C" w:rsidRPr="0046581C" w:rsidRDefault="0046581C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QD</w:t>
            </w:r>
          </w:p>
        </w:tc>
        <w:tc>
          <w:tcPr>
            <w:tcW w:w="1386" w:type="dxa"/>
            <w:vAlign w:val="center"/>
          </w:tcPr>
          <w:p w14:paraId="16E212C0" w14:textId="36F16454" w:rsidR="0046581C" w:rsidRPr="0046581C" w:rsidRDefault="0046581C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1386" w:type="dxa"/>
            <w:vAlign w:val="center"/>
          </w:tcPr>
          <w:p w14:paraId="693D9C40" w14:textId="2E6AFEB8" w:rsidR="0046581C" w:rsidRPr="0046581C" w:rsidRDefault="0046581C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QB</w:t>
            </w:r>
          </w:p>
        </w:tc>
        <w:tc>
          <w:tcPr>
            <w:tcW w:w="1386" w:type="dxa"/>
            <w:vAlign w:val="center"/>
          </w:tcPr>
          <w:p w14:paraId="79F618A7" w14:textId="6615E6E8" w:rsidR="0046581C" w:rsidRPr="0046581C" w:rsidRDefault="0046581C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</w:tr>
      <w:tr w:rsidR="004E01E1" w14:paraId="4F5EBF0C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754F3424" w14:textId="48F86E4A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A9035CC" w14:textId="0D7CE9C5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96CC288" w14:textId="0C20F580" w:rsidR="004E01E1" w:rsidRPr="00860605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E656086" w14:textId="6776D530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C6F92C8" w14:textId="54DD7A4A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7C28708F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0D418A3" w14:textId="666EEFBA" w:rsidR="004E01E1" w:rsidRDefault="004E01E1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3C1E08E" w14:textId="5BA53364" w:rsidR="004E01E1" w:rsidRDefault="004E01E1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FD0A266" w14:textId="6BB1675B" w:rsidR="004E01E1" w:rsidRDefault="004E01E1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D0C2B32" w14:textId="0FD6FAB5" w:rsidR="004E01E1" w:rsidRDefault="004E01E1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21F2D6D5" w14:textId="455CB3EA" w:rsidR="004E01E1" w:rsidRDefault="004E01E1" w:rsidP="00E8727F">
            <w:pPr>
              <w:pStyle w:val="a6"/>
              <w:ind w:left="-426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4E01E1" w14:paraId="0F1FCC6D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36730D38" w14:textId="07C0F994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6CEED24" w14:textId="1A7D67CE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7B6C6913" w14:textId="58041CA1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948CAF2" w14:textId="30CB41AD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907E66E" w14:textId="00A366FD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6EE0DAFA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1F2297E" w14:textId="0973A4FD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22EB3F1" w14:textId="3B20F541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4BA1757" w14:textId="7A6D8275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1CBF57B" w14:textId="5632C1BB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521E48EF" w14:textId="743F0D41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5F632734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33DA713" w14:textId="7C188F6F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2F3F604A" w14:textId="5624326E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2D5DCF4D" w14:textId="45AF87D1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D7561ED" w14:textId="79FA3F4E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2E67D57" w14:textId="105B8023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542C262F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79E3E35C" w14:textId="324A595C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36963FBA" w14:textId="7E61248A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3D178D6D" w14:textId="6FC3C8C7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42E25BA" w14:textId="44FA63DE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4B9953AE" w14:textId="54D612F0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076B1025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3CC1A919" w14:textId="11C36585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C80FD9E" w14:textId="53B1A4BC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2B8E98ED" w14:textId="6109A825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6578D6F" w14:textId="2FBA97F8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88D7FC3" w14:textId="2464C90E" w:rsidR="004E01E1" w:rsidRPr="0046581C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40201854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114ED07D" w14:textId="3D20464F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7A0FA78" w14:textId="5EA93448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15B583C5" w14:textId="1C479110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F8CDC8D" w14:textId="0094E3AA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9F61213" w14:textId="6AEEA3DB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46B504FA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DA76B9A" w14:textId="58E3D87E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4AD7EC41" w14:textId="07D7C626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88F5673" w14:textId="0EE35187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DF455A5" w14:textId="41BB5766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1864293" w14:textId="4B14B61A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5ABB83A1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614B3F8" w14:textId="2101A980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3490937" w14:textId="738FB20B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3F32779" w14:textId="6AAE440F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423E120B" w14:textId="3A75DB3A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2470C9B" w14:textId="56680980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16A319C5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0FAE756" w14:textId="7315E797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48989CF" w14:textId="144C53C3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B78B38D" w14:textId="4F3628E5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208CEA89" w14:textId="6BCBB6D9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90E5A17" w14:textId="0132A4FD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24E9C3F4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0AE921B" w14:textId="17F1C364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427FC62" w14:textId="4EFBC836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D0A2EFE" w14:textId="2C3C9EA1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2AB995A0" w14:textId="2C9E4641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CADDC50" w14:textId="4EF9F531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3548A641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62842F7" w14:textId="16585B19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19DE848" w14:textId="4A05B6AE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1E4D0DE" w14:textId="583DFADD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722DD61F" w14:textId="5CCDDF54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37C5EAB" w14:textId="60FD7AB2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493A59ED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77F943E" w14:textId="2C255DC0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2466F434" w14:textId="29D7D79C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CB33507" w14:textId="70FC9AF8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206019F" w14:textId="25D21B8C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B78ED74" w14:textId="0877A2A7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48A52398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1D54AED3" w14:textId="2A2620EF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4C399CF" w14:textId="695270F2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EF08D23" w14:textId="1AC3E356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D6369FC" w14:textId="67F5118A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09E59C2D" w14:textId="3FAEB6EC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26161B1B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27C2A2D" w14:textId="2EDF1B06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06AEE0D" w14:textId="678A3A88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13B09D8" w14:textId="3CF471BC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0F561E2" w14:textId="08BC1C95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0B90C36" w14:textId="33A12718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0B4F8EC8" w14:textId="77777777" w:rsidTr="00AD3B6D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7C5F25A" w14:textId="10052B84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  <w:r>
              <w:t xml:space="preserve">  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6FEF2A0E" w14:textId="5F49F9CE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52D403D" w14:textId="340140EF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4064663" w14:textId="2F24D649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FC74930" w14:textId="333D709B" w:rsidR="004E01E1" w:rsidRDefault="004E01E1" w:rsidP="00E8727F">
            <w:pPr>
              <w:pStyle w:val="a6"/>
              <w:ind w:left="-42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9A62AF" w14:textId="09BF6C2D" w:rsidR="007A5459" w:rsidRPr="00E8727F" w:rsidRDefault="000A2FE3" w:rsidP="00E8727F">
      <w:pPr>
        <w:pStyle w:val="a6"/>
        <w:ind w:left="-426"/>
        <w:jc w:val="center"/>
        <w:rPr>
          <w:i/>
          <w:iCs/>
        </w:rPr>
      </w:pPr>
      <w:r w:rsidRPr="00E8727F">
        <w:rPr>
          <w:i/>
          <w:iCs/>
        </w:rPr>
        <w:t>Таблица состояний вычитающего счётчика</w:t>
      </w:r>
    </w:p>
    <w:p w14:paraId="0445E34F" w14:textId="082E09CC" w:rsidR="007A5459" w:rsidRDefault="007A5459" w:rsidP="00E8727F">
      <w:pPr>
        <w:pStyle w:val="a6"/>
        <w:ind w:left="-426"/>
      </w:pPr>
    </w:p>
    <w:p w14:paraId="7CD1B276" w14:textId="7DF9E091" w:rsidR="001F1FCF" w:rsidRPr="002972D2" w:rsidRDefault="001F1FCF" w:rsidP="00E8727F">
      <w:pPr>
        <w:pStyle w:val="a6"/>
        <w:ind w:left="-426"/>
        <w:rPr>
          <w:b/>
          <w:bCs/>
        </w:rPr>
      </w:pPr>
      <w:r w:rsidRPr="002972D2">
        <w:rPr>
          <w:b/>
          <w:bCs/>
        </w:rPr>
        <w:t>2.</w:t>
      </w:r>
      <w:r w:rsidR="00F73D26" w:rsidRPr="002972D2">
        <w:rPr>
          <w:b/>
          <w:bCs/>
        </w:rPr>
        <w:t>3</w:t>
      </w:r>
      <w:r w:rsidRPr="002972D2">
        <w:rPr>
          <w:b/>
          <w:bCs/>
        </w:rPr>
        <w:t xml:space="preserve"> Исследова</w:t>
      </w:r>
      <w:r w:rsidR="007E6FE1" w:rsidRPr="002972D2">
        <w:rPr>
          <w:b/>
          <w:bCs/>
        </w:rPr>
        <w:t>ние</w:t>
      </w:r>
      <w:r w:rsidRPr="002972D2">
        <w:rPr>
          <w:b/>
          <w:bCs/>
        </w:rPr>
        <w:t xml:space="preserve"> счётчик</w:t>
      </w:r>
      <w:r w:rsidR="007E6FE1" w:rsidRPr="002972D2">
        <w:rPr>
          <w:b/>
          <w:bCs/>
        </w:rPr>
        <w:t>а</w:t>
      </w:r>
      <w:r w:rsidRPr="002972D2">
        <w:rPr>
          <w:b/>
          <w:bCs/>
        </w:rPr>
        <w:t xml:space="preserve"> с произвольным модулем счёта.</w:t>
      </w:r>
    </w:p>
    <w:p w14:paraId="693A7E25" w14:textId="1999B704" w:rsidR="007A5459" w:rsidRDefault="007E6FE1" w:rsidP="00E8727F">
      <w:pPr>
        <w:pStyle w:val="a6"/>
        <w:ind w:left="-426" w:firstLine="708"/>
      </w:pPr>
      <w:r w:rsidRPr="007E6FE1">
        <w:t>В соответствии с вариантом, полученным у преподавателя, разработа</w:t>
      </w:r>
      <w:r>
        <w:t>на</w:t>
      </w:r>
      <w:r w:rsidRPr="007E6FE1">
        <w:t xml:space="preserve"> схем</w:t>
      </w:r>
      <w:r>
        <w:t>а</w:t>
      </w:r>
      <w:r w:rsidRPr="007E6FE1">
        <w:t xml:space="preserve"> счётчика с модулем счёта</w:t>
      </w:r>
      <w:r w:rsidR="002972D2">
        <w:t xml:space="preserve"> 5</w:t>
      </w:r>
      <w:r w:rsidRPr="007E6FE1">
        <w:t>. В соответствии с разработанной схемой сконфигурирова</w:t>
      </w:r>
      <w:r>
        <w:t>на</w:t>
      </w:r>
      <w:r w:rsidRPr="007E6FE1">
        <w:t xml:space="preserve"> ПЛИС.</w:t>
      </w:r>
    </w:p>
    <w:p w14:paraId="23C6E891" w14:textId="77777777" w:rsidR="00B22460" w:rsidRDefault="00B22460" w:rsidP="00E8727F">
      <w:pPr>
        <w:pStyle w:val="a6"/>
        <w:ind w:left="-426" w:firstLine="708"/>
      </w:pPr>
    </w:p>
    <w:p w14:paraId="02D0A574" w14:textId="77777777" w:rsidR="00E8727F" w:rsidRDefault="00E8727F" w:rsidP="00E8727F">
      <w:pPr>
        <w:pStyle w:val="a6"/>
        <w:ind w:left="-426"/>
        <w:jc w:val="center"/>
        <w:rPr>
          <w:noProof/>
        </w:rPr>
      </w:pPr>
    </w:p>
    <w:p w14:paraId="61943D35" w14:textId="591B2E6B" w:rsidR="007A5459" w:rsidRDefault="00B22460" w:rsidP="00E8727F">
      <w:pPr>
        <w:pStyle w:val="a6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09FED454" wp14:editId="4D5EE16F">
            <wp:extent cx="6537950" cy="2352675"/>
            <wp:effectExtent l="19050" t="19050" r="158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4197" r="3216" b="11498"/>
                    <a:stretch/>
                  </pic:blipFill>
                  <pic:spPr bwMode="auto">
                    <a:xfrm>
                      <a:off x="0" y="0"/>
                      <a:ext cx="6565615" cy="23626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26916" w14:textId="3CFF8282" w:rsidR="00B22460" w:rsidRPr="002972D2" w:rsidRDefault="0023766F" w:rsidP="00E8727F">
      <w:pPr>
        <w:pStyle w:val="a6"/>
        <w:ind w:left="-426"/>
        <w:jc w:val="center"/>
        <w:rPr>
          <w:i/>
          <w:iCs/>
        </w:rPr>
      </w:pPr>
      <w:r w:rsidRPr="002972D2">
        <w:rPr>
          <w:i/>
          <w:iCs/>
        </w:rPr>
        <w:t xml:space="preserve">Схема счётчика с модулем счёта </w:t>
      </w:r>
      <w:r w:rsidR="00EA0BC1">
        <w:rPr>
          <w:i/>
          <w:iCs/>
        </w:rPr>
        <w:t>5</w:t>
      </w:r>
    </w:p>
    <w:p w14:paraId="547B2948" w14:textId="1E20F966" w:rsidR="00B22460" w:rsidRDefault="00B22460" w:rsidP="00E8727F">
      <w:pPr>
        <w:pStyle w:val="a6"/>
        <w:ind w:left="284"/>
        <w:jc w:val="center"/>
      </w:pPr>
    </w:p>
    <w:p w14:paraId="720C84A2" w14:textId="77777777" w:rsidR="00E8727F" w:rsidRDefault="00E8727F" w:rsidP="00E8727F">
      <w:pPr>
        <w:pStyle w:val="a6"/>
        <w:ind w:left="284"/>
        <w:jc w:val="center"/>
      </w:pPr>
    </w:p>
    <w:tbl>
      <w:tblPr>
        <w:tblStyle w:val="af"/>
        <w:tblW w:w="0" w:type="auto"/>
        <w:tblInd w:w="2380" w:type="dxa"/>
        <w:tblLook w:val="04A0" w:firstRow="1" w:lastRow="0" w:firstColumn="1" w:lastColumn="0" w:noHBand="0" w:noVBand="1"/>
      </w:tblPr>
      <w:tblGrid>
        <w:gridCol w:w="1385"/>
        <w:gridCol w:w="1386"/>
        <w:gridCol w:w="1386"/>
        <w:gridCol w:w="1386"/>
      </w:tblGrid>
      <w:tr w:rsidR="00C67DC3" w14:paraId="55D60EDF" w14:textId="77777777" w:rsidTr="00E8727F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EFCFDFD" w14:textId="6A8D8F0F" w:rsidR="00C67DC3" w:rsidRPr="0046581C" w:rsidRDefault="00C67DC3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86" w:type="dxa"/>
            <w:vAlign w:val="center"/>
          </w:tcPr>
          <w:p w14:paraId="4CDC8549" w14:textId="53B6131B" w:rsidR="00C67DC3" w:rsidRPr="0046581C" w:rsidRDefault="00C67DC3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1386" w:type="dxa"/>
            <w:vAlign w:val="center"/>
          </w:tcPr>
          <w:p w14:paraId="42F21AD6" w14:textId="77777777" w:rsidR="00C67DC3" w:rsidRPr="0046581C" w:rsidRDefault="00C67DC3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QB</w:t>
            </w:r>
          </w:p>
        </w:tc>
        <w:tc>
          <w:tcPr>
            <w:tcW w:w="1386" w:type="dxa"/>
            <w:vAlign w:val="center"/>
          </w:tcPr>
          <w:p w14:paraId="5CFC4AFF" w14:textId="77777777" w:rsidR="00C67DC3" w:rsidRPr="0046581C" w:rsidRDefault="00C67DC3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</w:tr>
      <w:tr w:rsidR="004E01E1" w14:paraId="4BD550B3" w14:textId="77777777" w:rsidTr="00E8727F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100572FB" w14:textId="0B07D8CA" w:rsidR="004E01E1" w:rsidRPr="00446995" w:rsidRDefault="004E01E1" w:rsidP="00E8727F">
            <w:pPr>
              <w:pStyle w:val="a6"/>
              <w:ind w:left="-80"/>
              <w:jc w:val="center"/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vAlign w:val="center"/>
          </w:tcPr>
          <w:p w14:paraId="1D5304D5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4ED3327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AD0157D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36964B05" w14:textId="77777777" w:rsidTr="00E8727F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185B945" w14:textId="47147907" w:rsidR="004E01E1" w:rsidRDefault="004E01E1" w:rsidP="00E8727F">
            <w:pPr>
              <w:pStyle w:val="a6"/>
              <w:ind w:left="-80"/>
              <w:jc w:val="center"/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vAlign w:val="center"/>
          </w:tcPr>
          <w:p w14:paraId="26B3E26E" w14:textId="77777777" w:rsidR="004E01E1" w:rsidRDefault="004E01E1" w:rsidP="00E8727F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5E025234" w14:textId="77777777" w:rsidR="004E01E1" w:rsidRDefault="004E01E1" w:rsidP="00E8727F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A18703B" w14:textId="77777777" w:rsidR="004E01E1" w:rsidRDefault="004E01E1" w:rsidP="00E8727F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4E01E1" w14:paraId="35D67A35" w14:textId="77777777" w:rsidTr="00E8727F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3EC8D283" w14:textId="7773CB7E" w:rsidR="004E01E1" w:rsidRPr="0046581C" w:rsidRDefault="004E01E1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vAlign w:val="center"/>
          </w:tcPr>
          <w:p w14:paraId="0444C5C0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5D630641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3AF3CB99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01E1" w14:paraId="77B2FA9F" w14:textId="77777777" w:rsidTr="00FC2685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01B23FE" w14:textId="3052ABB1" w:rsidR="004E01E1" w:rsidRPr="0046581C" w:rsidRDefault="004E01E1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  <w:vAlign w:val="center"/>
          </w:tcPr>
          <w:p w14:paraId="3DCF2AA9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  <w:vAlign w:val="center"/>
          </w:tcPr>
          <w:p w14:paraId="4FA46E1C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  <w:vAlign w:val="center"/>
          </w:tcPr>
          <w:p w14:paraId="72210468" w14:textId="77777777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1E1" w14:paraId="5C273F5F" w14:textId="77777777" w:rsidTr="00FC2685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84594E2" w14:textId="6E917625" w:rsidR="004E01E1" w:rsidRPr="0046581C" w:rsidRDefault="004E01E1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vAlign w:val="center"/>
          </w:tcPr>
          <w:p w14:paraId="4FA0C79B" w14:textId="2B4D5954" w:rsidR="004E01E1" w:rsidRPr="000B774B" w:rsidRDefault="000B774B" w:rsidP="00E8727F">
            <w:pPr>
              <w:pStyle w:val="a6"/>
              <w:jc w:val="center"/>
            </w:pPr>
            <w:r>
              <w:t>1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vAlign w:val="center"/>
          </w:tcPr>
          <w:p w14:paraId="66166D15" w14:textId="3B3F87F1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vAlign w:val="center"/>
          </w:tcPr>
          <w:p w14:paraId="0563AE6D" w14:textId="6183B162" w:rsidR="004E01E1" w:rsidRPr="0046581C" w:rsidRDefault="004E01E1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8727F" w14:paraId="6419A1DE" w14:textId="77777777" w:rsidTr="00FC2685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8B70D0E" w14:textId="5D6E6945" w:rsidR="00E8727F" w:rsidRPr="0046581C" w:rsidRDefault="00E8727F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3A128FC8" w14:textId="5D33A197" w:rsidR="00E8727F" w:rsidRPr="000B774B" w:rsidRDefault="00E8727F" w:rsidP="00E8727F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7522CFAF" w14:textId="29644D1C" w:rsidR="00E8727F" w:rsidRPr="0046581C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53865938" w14:textId="7350476C" w:rsidR="00E8727F" w:rsidRPr="0046581C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8727F" w14:paraId="6136B61B" w14:textId="77777777" w:rsidTr="00E8727F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663AA66" w14:textId="6FC95168" w:rsidR="00E8727F" w:rsidRPr="0046581C" w:rsidRDefault="00E8727F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vAlign w:val="center"/>
          </w:tcPr>
          <w:p w14:paraId="4FD43B42" w14:textId="0CC35EE0" w:rsidR="00E8727F" w:rsidRPr="000B774B" w:rsidRDefault="00E8727F" w:rsidP="00E8727F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BF24565" w14:textId="3D3DDA9A" w:rsidR="00E8727F" w:rsidRPr="0046581C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85CF52E" w14:textId="2EB4F88D" w:rsidR="00E8727F" w:rsidRPr="0046581C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bookmarkStart w:id="0" w:name="_GoBack"/>
        <w:bookmarkEnd w:id="0"/>
      </w:tr>
      <w:tr w:rsidR="00E8727F" w14:paraId="4E658D56" w14:textId="77777777" w:rsidTr="00E8727F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AF52631" w14:textId="1944FEB7" w:rsidR="00E8727F" w:rsidRDefault="00E8727F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vAlign w:val="center"/>
          </w:tcPr>
          <w:p w14:paraId="5F8CA7CE" w14:textId="4E9098BD" w:rsidR="00E8727F" w:rsidRPr="000B774B" w:rsidRDefault="00E8727F" w:rsidP="00E8727F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20E6B78" w14:textId="6C31619F" w:rsidR="00E8727F" w:rsidRPr="000B774B" w:rsidRDefault="00E8727F" w:rsidP="00E8727F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E3DA811" w14:textId="30729D17" w:rsidR="00E8727F" w:rsidRPr="000B774B" w:rsidRDefault="00E8727F" w:rsidP="00E8727F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8727F" w14:paraId="43C073FF" w14:textId="77777777" w:rsidTr="00FC2685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8EBEB25" w14:textId="06EC76BE" w:rsidR="00E8727F" w:rsidRDefault="00E8727F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  <w:vAlign w:val="center"/>
          </w:tcPr>
          <w:p w14:paraId="4A48E053" w14:textId="22823B21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  <w:vAlign w:val="center"/>
          </w:tcPr>
          <w:p w14:paraId="68D2B47B" w14:textId="527E8345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  <w:vAlign w:val="center"/>
          </w:tcPr>
          <w:p w14:paraId="7662B4D6" w14:textId="5087F5C2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8727F" w14:paraId="1077EBC6" w14:textId="77777777" w:rsidTr="00FC2685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92EDA06" w14:textId="38941CB5" w:rsidR="00E8727F" w:rsidRDefault="00E8727F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vAlign w:val="center"/>
          </w:tcPr>
          <w:p w14:paraId="2C10DDF2" w14:textId="189D06DC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vAlign w:val="center"/>
          </w:tcPr>
          <w:p w14:paraId="1E1F67E1" w14:textId="7CA4B189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vAlign w:val="center"/>
          </w:tcPr>
          <w:p w14:paraId="35E0E9D9" w14:textId="707AC7D3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8727F" w14:paraId="6407B2C5" w14:textId="77777777" w:rsidTr="00FC2685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39CB869" w14:textId="251E22BF" w:rsidR="00E8727F" w:rsidRDefault="00E8727F" w:rsidP="00E8727F">
            <w:pPr>
              <w:pStyle w:val="a6"/>
              <w:ind w:left="-80"/>
              <w:jc w:val="center"/>
              <w:rPr>
                <w:lang w:val="en-US"/>
              </w:rPr>
            </w:pPr>
            <w:r>
              <w:rPr>
                <w:lang w:val="en-US"/>
              </w:rPr>
              <w:t>⸏</w:t>
            </w:r>
            <w:r>
              <w:t xml:space="preserve">   </w:t>
            </w:r>
            <w:r>
              <w:rPr>
                <w:lang w:val="en-US"/>
              </w:rPr>
              <w:t>∏</w:t>
            </w:r>
            <w:r>
              <w:t xml:space="preserve">  </w:t>
            </w:r>
            <w:r>
              <w:rPr>
                <w:lang w:val="en-US"/>
              </w:rPr>
              <w:t>⸏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660FBD46" w14:textId="08BAE1CA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04DD236A" w14:textId="0BB6B301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32A44C16" w14:textId="787C4BB7" w:rsidR="00E8727F" w:rsidRDefault="00E8727F" w:rsidP="00E8727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664BBB" w14:textId="2BB66B9C" w:rsidR="007A5459" w:rsidRPr="00E8727F" w:rsidRDefault="00E8727F" w:rsidP="00E8727F">
      <w:pPr>
        <w:pStyle w:val="a6"/>
        <w:ind w:left="-426"/>
        <w:jc w:val="center"/>
        <w:rPr>
          <w:i/>
          <w:iCs/>
        </w:rPr>
      </w:pPr>
      <w:r>
        <w:rPr>
          <w:i/>
          <w:iCs/>
        </w:rPr>
        <w:t xml:space="preserve">        </w:t>
      </w:r>
      <w:r w:rsidR="002B267F" w:rsidRPr="002972D2">
        <w:rPr>
          <w:i/>
          <w:iCs/>
        </w:rPr>
        <w:t>Таблица состояний счётчика с модулем счёта</w:t>
      </w:r>
      <w:r w:rsidR="002972D2">
        <w:rPr>
          <w:i/>
          <w:iCs/>
        </w:rPr>
        <w:t xml:space="preserve"> 5</w:t>
      </w:r>
    </w:p>
    <w:sectPr w:rsidR="007A5459" w:rsidRPr="00E8727F" w:rsidSect="00782C01">
      <w:footerReference w:type="first" r:id="rId13"/>
      <w:pgSz w:w="11906" w:h="16838"/>
      <w:pgMar w:top="719" w:right="566" w:bottom="540" w:left="1260" w:header="0" w:footer="85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AFE9" w14:textId="77777777" w:rsidR="0014460F" w:rsidRDefault="0014460F" w:rsidP="00782C01">
      <w:r>
        <w:separator/>
      </w:r>
    </w:p>
  </w:endnote>
  <w:endnote w:type="continuationSeparator" w:id="0">
    <w:p w14:paraId="622794DB" w14:textId="77777777" w:rsidR="0014460F" w:rsidRDefault="0014460F" w:rsidP="007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8605A" w14:textId="596BABB2" w:rsidR="00782C01" w:rsidRPr="00782C01" w:rsidRDefault="00782C01" w:rsidP="00782C01">
    <w:pPr>
      <w:pStyle w:val="af2"/>
      <w:jc w:val="center"/>
      <w:rPr>
        <w:lang w:val="en-US"/>
      </w:rPr>
    </w:pPr>
    <w:r>
      <w:rPr>
        <w:sz w:val="28"/>
      </w:rPr>
      <w:t>Новосибирск, 20</w:t>
    </w:r>
    <w:r>
      <w:rPr>
        <w:sz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FC1B" w14:textId="77777777" w:rsidR="0014460F" w:rsidRDefault="0014460F" w:rsidP="00782C01">
      <w:r>
        <w:separator/>
      </w:r>
    </w:p>
  </w:footnote>
  <w:footnote w:type="continuationSeparator" w:id="0">
    <w:p w14:paraId="297B2C07" w14:textId="77777777" w:rsidR="0014460F" w:rsidRDefault="0014460F" w:rsidP="0078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C54"/>
    <w:multiLevelType w:val="hybridMultilevel"/>
    <w:tmpl w:val="8186550C"/>
    <w:lvl w:ilvl="0" w:tplc="9ECECDB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2F62097C"/>
    <w:multiLevelType w:val="multilevel"/>
    <w:tmpl w:val="0308B2B0"/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05D2"/>
    <w:multiLevelType w:val="multilevel"/>
    <w:tmpl w:val="1174D0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3C275CC"/>
    <w:multiLevelType w:val="multilevel"/>
    <w:tmpl w:val="E5BC0422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5775C4"/>
    <w:multiLevelType w:val="multilevel"/>
    <w:tmpl w:val="5B9AA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8E"/>
    <w:rsid w:val="00045F5F"/>
    <w:rsid w:val="00074F71"/>
    <w:rsid w:val="00077D25"/>
    <w:rsid w:val="0008272B"/>
    <w:rsid w:val="0008286B"/>
    <w:rsid w:val="00084404"/>
    <w:rsid w:val="00094D40"/>
    <w:rsid w:val="000A2FE3"/>
    <w:rsid w:val="000B4BB2"/>
    <w:rsid w:val="000B774B"/>
    <w:rsid w:val="000C1824"/>
    <w:rsid w:val="000E7167"/>
    <w:rsid w:val="00131231"/>
    <w:rsid w:val="001348B6"/>
    <w:rsid w:val="00143DD7"/>
    <w:rsid w:val="0014460F"/>
    <w:rsid w:val="001477F3"/>
    <w:rsid w:val="00151D02"/>
    <w:rsid w:val="00153909"/>
    <w:rsid w:val="00157122"/>
    <w:rsid w:val="001776DA"/>
    <w:rsid w:val="001878A1"/>
    <w:rsid w:val="00194E2C"/>
    <w:rsid w:val="001958EA"/>
    <w:rsid w:val="001A1963"/>
    <w:rsid w:val="001A5A5C"/>
    <w:rsid w:val="001A5E7A"/>
    <w:rsid w:val="001B34EB"/>
    <w:rsid w:val="001B7FBA"/>
    <w:rsid w:val="001C57E6"/>
    <w:rsid w:val="001D3C88"/>
    <w:rsid w:val="001E1914"/>
    <w:rsid w:val="001E4088"/>
    <w:rsid w:val="001E617C"/>
    <w:rsid w:val="001F1FCF"/>
    <w:rsid w:val="0023766F"/>
    <w:rsid w:val="0025089B"/>
    <w:rsid w:val="00260E19"/>
    <w:rsid w:val="002748FD"/>
    <w:rsid w:val="002945C7"/>
    <w:rsid w:val="002972D2"/>
    <w:rsid w:val="002B267F"/>
    <w:rsid w:val="002B7EED"/>
    <w:rsid w:val="002C1E32"/>
    <w:rsid w:val="002E3854"/>
    <w:rsid w:val="002F1B38"/>
    <w:rsid w:val="002F6850"/>
    <w:rsid w:val="002F6B19"/>
    <w:rsid w:val="003124A0"/>
    <w:rsid w:val="00316DDC"/>
    <w:rsid w:val="003346D5"/>
    <w:rsid w:val="0034345B"/>
    <w:rsid w:val="00353ACC"/>
    <w:rsid w:val="00357337"/>
    <w:rsid w:val="0036729B"/>
    <w:rsid w:val="00383084"/>
    <w:rsid w:val="003833E2"/>
    <w:rsid w:val="00390CA9"/>
    <w:rsid w:val="00391A98"/>
    <w:rsid w:val="003C3F44"/>
    <w:rsid w:val="003E0843"/>
    <w:rsid w:val="003E19D3"/>
    <w:rsid w:val="003F6190"/>
    <w:rsid w:val="003F79E9"/>
    <w:rsid w:val="00411479"/>
    <w:rsid w:val="00432886"/>
    <w:rsid w:val="00436C6D"/>
    <w:rsid w:val="00445C9C"/>
    <w:rsid w:val="00446995"/>
    <w:rsid w:val="0045463F"/>
    <w:rsid w:val="0046581C"/>
    <w:rsid w:val="00476873"/>
    <w:rsid w:val="00491FC3"/>
    <w:rsid w:val="004A1873"/>
    <w:rsid w:val="004A4CD8"/>
    <w:rsid w:val="004B1635"/>
    <w:rsid w:val="004B67D4"/>
    <w:rsid w:val="004C7A2E"/>
    <w:rsid w:val="004C7E42"/>
    <w:rsid w:val="004D35D7"/>
    <w:rsid w:val="004D6BF5"/>
    <w:rsid w:val="004E01E1"/>
    <w:rsid w:val="004F09AC"/>
    <w:rsid w:val="00500583"/>
    <w:rsid w:val="005066F0"/>
    <w:rsid w:val="00527422"/>
    <w:rsid w:val="005346BF"/>
    <w:rsid w:val="0053762E"/>
    <w:rsid w:val="0054120E"/>
    <w:rsid w:val="00544216"/>
    <w:rsid w:val="005523D7"/>
    <w:rsid w:val="00561FB0"/>
    <w:rsid w:val="00564FE7"/>
    <w:rsid w:val="00570A4C"/>
    <w:rsid w:val="00571E78"/>
    <w:rsid w:val="00581FBD"/>
    <w:rsid w:val="005B45D1"/>
    <w:rsid w:val="005B4CA7"/>
    <w:rsid w:val="005D3181"/>
    <w:rsid w:val="005D714B"/>
    <w:rsid w:val="005E5104"/>
    <w:rsid w:val="005F061C"/>
    <w:rsid w:val="005F1A8D"/>
    <w:rsid w:val="005F3B7E"/>
    <w:rsid w:val="00603D12"/>
    <w:rsid w:val="006306D6"/>
    <w:rsid w:val="00640521"/>
    <w:rsid w:val="00640BA4"/>
    <w:rsid w:val="00644718"/>
    <w:rsid w:val="006718EA"/>
    <w:rsid w:val="006C3133"/>
    <w:rsid w:val="006E0532"/>
    <w:rsid w:val="006E4D05"/>
    <w:rsid w:val="006E5F64"/>
    <w:rsid w:val="007033EF"/>
    <w:rsid w:val="007064D8"/>
    <w:rsid w:val="0071463B"/>
    <w:rsid w:val="007326D7"/>
    <w:rsid w:val="00745CB2"/>
    <w:rsid w:val="0075337E"/>
    <w:rsid w:val="00755EDB"/>
    <w:rsid w:val="00757A8F"/>
    <w:rsid w:val="007735CD"/>
    <w:rsid w:val="00782C01"/>
    <w:rsid w:val="00784F34"/>
    <w:rsid w:val="00795234"/>
    <w:rsid w:val="007A5459"/>
    <w:rsid w:val="007A7688"/>
    <w:rsid w:val="007E6FE1"/>
    <w:rsid w:val="007E74C3"/>
    <w:rsid w:val="00824DA7"/>
    <w:rsid w:val="00834152"/>
    <w:rsid w:val="008554BE"/>
    <w:rsid w:val="008570E2"/>
    <w:rsid w:val="00860605"/>
    <w:rsid w:val="00861873"/>
    <w:rsid w:val="00865004"/>
    <w:rsid w:val="00885243"/>
    <w:rsid w:val="008946E2"/>
    <w:rsid w:val="008C3E8E"/>
    <w:rsid w:val="008C429E"/>
    <w:rsid w:val="008C729B"/>
    <w:rsid w:val="008D512E"/>
    <w:rsid w:val="009004F8"/>
    <w:rsid w:val="009008A0"/>
    <w:rsid w:val="00932F71"/>
    <w:rsid w:val="00934A3F"/>
    <w:rsid w:val="009560F6"/>
    <w:rsid w:val="0096413C"/>
    <w:rsid w:val="009B38DB"/>
    <w:rsid w:val="009D3F99"/>
    <w:rsid w:val="009D6C5D"/>
    <w:rsid w:val="009E6AA6"/>
    <w:rsid w:val="009E7E1F"/>
    <w:rsid w:val="009E7E53"/>
    <w:rsid w:val="00A3791B"/>
    <w:rsid w:val="00A4376B"/>
    <w:rsid w:val="00A516D8"/>
    <w:rsid w:val="00A54214"/>
    <w:rsid w:val="00AA11D5"/>
    <w:rsid w:val="00AA3AE1"/>
    <w:rsid w:val="00AA4D4A"/>
    <w:rsid w:val="00AC7266"/>
    <w:rsid w:val="00AD3B6D"/>
    <w:rsid w:val="00B069BE"/>
    <w:rsid w:val="00B06F2B"/>
    <w:rsid w:val="00B22460"/>
    <w:rsid w:val="00B34093"/>
    <w:rsid w:val="00BA614E"/>
    <w:rsid w:val="00BA722F"/>
    <w:rsid w:val="00BA7F60"/>
    <w:rsid w:val="00BC20B4"/>
    <w:rsid w:val="00BD0A3D"/>
    <w:rsid w:val="00BD4940"/>
    <w:rsid w:val="00BE33EA"/>
    <w:rsid w:val="00BE561C"/>
    <w:rsid w:val="00BF5429"/>
    <w:rsid w:val="00C14445"/>
    <w:rsid w:val="00C17564"/>
    <w:rsid w:val="00C212E0"/>
    <w:rsid w:val="00C417D2"/>
    <w:rsid w:val="00C47805"/>
    <w:rsid w:val="00C5612E"/>
    <w:rsid w:val="00C648CF"/>
    <w:rsid w:val="00C67DC3"/>
    <w:rsid w:val="00C72AA1"/>
    <w:rsid w:val="00C82736"/>
    <w:rsid w:val="00C84670"/>
    <w:rsid w:val="00CA4552"/>
    <w:rsid w:val="00CA5DCC"/>
    <w:rsid w:val="00CD24E4"/>
    <w:rsid w:val="00CD4B09"/>
    <w:rsid w:val="00CE1719"/>
    <w:rsid w:val="00D1193B"/>
    <w:rsid w:val="00D12040"/>
    <w:rsid w:val="00D376AB"/>
    <w:rsid w:val="00D45259"/>
    <w:rsid w:val="00D53D3D"/>
    <w:rsid w:val="00D562D4"/>
    <w:rsid w:val="00D576AF"/>
    <w:rsid w:val="00D6305B"/>
    <w:rsid w:val="00D6342D"/>
    <w:rsid w:val="00D67FF6"/>
    <w:rsid w:val="00D72976"/>
    <w:rsid w:val="00D7298F"/>
    <w:rsid w:val="00D7548F"/>
    <w:rsid w:val="00D77E6E"/>
    <w:rsid w:val="00D83587"/>
    <w:rsid w:val="00DE0B82"/>
    <w:rsid w:val="00DE11CD"/>
    <w:rsid w:val="00E0092A"/>
    <w:rsid w:val="00E00ACA"/>
    <w:rsid w:val="00E51366"/>
    <w:rsid w:val="00E634C5"/>
    <w:rsid w:val="00E8727F"/>
    <w:rsid w:val="00EA0BC1"/>
    <w:rsid w:val="00EB7E74"/>
    <w:rsid w:val="00EC435E"/>
    <w:rsid w:val="00EC4813"/>
    <w:rsid w:val="00EC5DE4"/>
    <w:rsid w:val="00ED2B8A"/>
    <w:rsid w:val="00ED3264"/>
    <w:rsid w:val="00EF41E4"/>
    <w:rsid w:val="00EF5FCE"/>
    <w:rsid w:val="00F04B8A"/>
    <w:rsid w:val="00F07CE0"/>
    <w:rsid w:val="00F24587"/>
    <w:rsid w:val="00F30C53"/>
    <w:rsid w:val="00F40279"/>
    <w:rsid w:val="00F450D1"/>
    <w:rsid w:val="00F735A7"/>
    <w:rsid w:val="00F73D26"/>
    <w:rsid w:val="00F878B9"/>
    <w:rsid w:val="00FC0FE3"/>
    <w:rsid w:val="00FC2685"/>
    <w:rsid w:val="00FC450F"/>
    <w:rsid w:val="00FD22EC"/>
    <w:rsid w:val="00FD328D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A0B4"/>
  <w15:docId w15:val="{4A5F3787-0D57-4217-9518-DB9120C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32"/>
      <w:u w:val="single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32"/>
      <w:u w:val="single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32"/>
      <w:u w:val="single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  <w:u w:val="single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link w:val="a7"/>
    <w:semiHidden/>
    <w:rsid w:val="00324657"/>
    <w:pPr>
      <w:jc w:val="both"/>
    </w:pPr>
  </w:style>
  <w:style w:type="paragraph" w:styleId="a8">
    <w:name w:val="List"/>
    <w:basedOn w:val="a6"/>
    <w:rPr>
      <w:rFonts w:cs="Lohit Devanagari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c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d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e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table" w:styleId="af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header"/>
    <w:basedOn w:val="a"/>
    <w:link w:val="af1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82C01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82C01"/>
    <w:rPr>
      <w:sz w:val="24"/>
      <w:szCs w:val="24"/>
    </w:rPr>
  </w:style>
  <w:style w:type="table" w:styleId="-1">
    <w:name w:val="Grid Table 1 Light"/>
    <w:basedOn w:val="a1"/>
    <w:uiPriority w:val="46"/>
    <w:rsid w:val="005376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5376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1"/>
    <w:uiPriority w:val="47"/>
    <w:rsid w:val="005376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List Table 4"/>
    <w:basedOn w:val="a1"/>
    <w:uiPriority w:val="49"/>
    <w:rsid w:val="005E51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7">
    <w:name w:val="Основной текст Знак"/>
    <w:basedOn w:val="a0"/>
    <w:link w:val="a6"/>
    <w:semiHidden/>
    <w:rsid w:val="001A5E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F7D3E-90A4-4620-A46B-713CD23E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kchipson</cp:lastModifiedBy>
  <cp:revision>194</cp:revision>
  <cp:lastPrinted>2009-04-10T06:20:00Z</cp:lastPrinted>
  <dcterms:created xsi:type="dcterms:W3CDTF">2019-11-23T04:48:00Z</dcterms:created>
  <dcterms:modified xsi:type="dcterms:W3CDTF">2020-05-28T04:14:00Z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