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chegua9ts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Minutes</w:t>
      </w:r>
    </w:p>
    <w:p w:rsidR="00000000" w:rsidDel="00000000" w:rsidP="00000000" w:rsidRDefault="00000000" w:rsidRPr="00000000" w14:paraId="00000002">
      <w:pPr>
        <w:widowControl w:val="0"/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VABI Project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6 April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1130am - 12pm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SCIS1</w:t>
      </w:r>
    </w:p>
    <w:p w:rsidR="00000000" w:rsidDel="00000000" w:rsidP="00000000" w:rsidRDefault="00000000" w:rsidRPr="00000000" w14:paraId="00000003">
      <w:pPr>
        <w:widowControl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Kristen Choong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Kandasamy Kayalvizhi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Yang Kang Yan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Meeting Objective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To refine existing visualizations and initiate development of the project poster.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zxiyly5wa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Discussion Points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Completed Gephi graphs for question 1 of MC1 were shared prior to this meeting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Reviewed current set of visualizations and identified specific Tableau graphs requiring improvement, focusing on clarity, accuracy, and alignment with project objectives.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Discussed necessary refinements, including: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Improving labeling and readability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Enhancing visual consistency across graphs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Ensuring each visualization clearly answers the intended question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Began work on the project poster, using completed and near-finalized graphs.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Discussed preliminary poster structure and layout, including placement of key visuals, poster design, and supporting explanations.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Confirmed an upcoming consultation with the professor scheduled for tomorrow at 4:00 PM, where the team will: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Present the current version of the poster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Seek feedback on both visualizations and overall presentation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Clarify any remaining uncertainties</w:t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szg419clq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Disagreements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No disagreements were raised during this meeting.</w:t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ejo1mwlf1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Consensus Reached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Agreed on the specific improvements required for each visualization.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Confirmed that poster development will continue alongside final refinements of graphs.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 members agreed to complete and finalize their respective components before the consultation to ensure a productive session with the professor.</w:t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ul572biut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Action Items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6.278114757187"/>
        <w:gridCol w:w="1329.1157744037978"/>
        <w:gridCol w:w="2970.117921862638"/>
        <w:tblGridChange w:id="0">
          <w:tblGrid>
            <w:gridCol w:w="4726.278114757187"/>
            <w:gridCol w:w="1329.1157744037978"/>
            <w:gridCol w:w="2970.11792186263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Finalize assigned visualizations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Kang Yan and Kristen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Before tomorrow (prior to 4:00 PM)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Continue refining and updating poster 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Kayal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Before consultation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Prepare to present poster and key insights during consultation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Before consultation</w:t>
            </w:r>
          </w:p>
        </w:tc>
      </w:tr>
    </w:tbl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gwlhhrgwv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Next Meeting</w:t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Consultation with professor to review poster and obtain feedback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Date/Time:</w:t>
      </w:r>
      <w:r w:rsidDel="00000000" w:rsidR="00000000" w:rsidRPr="00000000">
        <w:rPr>
          <w:rtl w:val="0"/>
        </w:rPr>
        <w:t xml:space="preserve"> 7 April, 4:00 PM</w:t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