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b/>
          <w:bCs/>
          <w:color w:val="1F3864"/>
          <w:sz w:val="64"/>
          <w:szCs w:val="64"/>
        </w:rPr>
        <w:t xml:space="preserve">AgenticOE</w:t>
      </w:r>
    </w:p>
    <w:p>
      <w:pPr>
        <w:spacing w:after="80"/>
        <w:jc w:val="center"/>
      </w:pPr>
      <w:r>
        <w:rPr>
          <w:color w:val="2E5395"/>
          <w:sz w:val="32"/>
          <w:szCs w:val="32"/>
        </w:rPr>
        <w:t xml:space="preserve">멀티테넌트 Agentic Callbot 플랫폼</w:t>
      </w:r>
    </w:p>
    <w:p>
      <w:pPr>
        <w:spacing w:after="600"/>
        <w:jc w:val="center"/>
      </w:pPr>
      <w:r>
        <w:rPr>
          <w:b/>
          <w:bCs/>
          <w:color w:val="000000"/>
          <w:sz w:val="40"/>
          <w:szCs w:val="40"/>
        </w:rPr>
        <w:t xml:space="preserve">시스템 아키텍처 설계서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문서 종류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시스템 아키텍처 설계서 (System Architecture Design)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대상 시스템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agentoe monorepo (프로덕션 전체 소스)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구성 서비스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backend, vbgw-ai, vbgw-bridge, vbgw-orchestrator, freeswitch, frontend, ops-portal, ops-api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배포 환경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AWS EKS 1.29 (ap-northeast-2), MongoDB Atlas, Redis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관련 산출물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프로그램 명세서 · 인터페이스 정의서 · DB 명세서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작성일 / 버전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2026-05-23 / v1.0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문서 개요</w:t>
      </w:r>
    </w:p>
    <w:p>
      <w:pPr>
        <w:pStyle w:val="Heading2"/>
      </w:pPr>
      <w:r>
        <w:t xml:space="preserve">1.1 목적</w:t>
      </w:r>
    </w:p>
    <w:p>
      <w:pPr>
        <w:spacing w:after="120" w:line="276"/>
      </w:pPr>
      <w:r>
        <w:t xml:space="preserve">본 문서는 AgenticOE 멀티테넌트 Agentic Callbot 플랫폼의 전체 시스템 아키텍처를 정의한다. 서비스 구성과 책임 분담, 통화 처리 흐름, Agentic 시나리오 실행 구조, 데이터 및 인터페이스 아키텍처, 배포 구조, 비기능 요구(SLO)와 보안 설계를 포함하며, 프로그램 명세서·인터페이스 정의서·DB 명세서와 함께 시스템 산출물 세트를 구성한다.</w:t>
      </w:r>
    </w:p>
    <w:p>
      <w:pPr>
        <w:pStyle w:val="Heading2"/>
      </w:pPr>
      <w:r>
        <w:t xml:space="preserve">1.2 시스템 개요</w:t>
      </w:r>
    </w:p>
    <w:p>
      <w:pPr>
        <w:spacing w:after="120" w:line="276"/>
      </w:pPr>
      <w:r>
        <w:t xml:space="preserve">AgenticOE는 실시간 음성 통화 위에서 동작하는 멀티테넌트 AI 콜봇 플랫폼이다. 고객 발화를 STT로 인식하고, 테넌트가 정의한 시나리오(LangGraph 기반 DSL)에 따라 LLM이 응답을 생성하며, TTS로 음성을 합성해 통화 상대에게 전달한다. 필요 시 외부 시스템 연동(도구 호출)과 상담원 이관을 수행한다. 단일 monorepo로 통합되어 있으며, 통신(FreeSwitch/vbgw)과 AI(backend)가 gRPC 양방향 스트림으로 결합된다.</w:t>
      </w:r>
    </w:p>
    <w:p>
      <w:pPr>
        <w:spacing w:after="120" w:line="276"/>
      </w:pPr>
      <w:r>
        <w:rPr>
          <w:b/>
          <w:bCs/>
        </w:rPr>
        <w:t xml:space="preserve">설계 3대 원칙 (CLAUDE.md): </w:t>
      </w:r>
      <w:r>
        <w:t xml:space="preserve">① Performance First — 모든 I/O는 async/await 비차단, ② Latency is King — 실시간 콜봇이므로 불필요한 지연 금지, ③ Error Handling — 도구 호출 실패 시에도 통화가 끊기지 않도록 우아한 폴백 시나리오 필수.</w:t>
      </w:r>
    </w:p>
    <w:p>
      <w:pPr>
        <w:pStyle w:val="Heading1"/>
      </w:pPr>
      <w:r>
        <w:t xml:space="preserve">2. 전체 아키텍처</w:t>
      </w:r>
    </w:p>
    <w:p>
      <w:pPr>
        <w:pStyle w:val="Heading2"/>
      </w:pPr>
      <w:r>
        <w:t xml:space="preserve">2.1 서비스 구성 및 책임 분담</w:t>
      </w:r>
    </w:p>
    <w:p>
      <w:pPr>
        <w:spacing w:after="120" w:line="276"/>
      </w:pPr>
      <w:r>
        <w:t xml:space="preserve">플랫폼은 8개 서비스로 구성된다. 미디어/시그널링 계층(FreeSwitch·vbgw)과 AI/제어 계층(backend)이 분리되어 있으며, 운영 도구(frontend·ops-portal)가 별도로 존재한다.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3760"/>
        <w:gridCol w:w="140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서비스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언어/기술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책임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주요 포트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services/backend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Python / FastAPI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멀티테넌트 agentic 시나리오 실행, 인증(JWKS), quota, gRPC 서버(VoicebotAiService)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8000, gRPC 50051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services/vbgw-bridge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FreeSwitch audio_fork(WS) ↔ backend gRPC 중계, VAD(silero) + barge-in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WS 8090, internal 8091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services/vbgw-orchestrator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 / chi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ESL + Redis(Lua atomic) 통화 라우팅, 통화 제어 REST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8080, ESL 8021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services/vbgw-ai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legacy AI 엔진(go-openai). cutover 후 deprecate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gRPC 8091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services/freeswitch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FreeSwitch / XML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SIP/RTP 시그널링·미디어, 통신사/SBC 연동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SIP 5060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services/frontend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React / Vite / reactflow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시나리오 빌더 SPA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SPA 3000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services/ops-portal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React / Vite / recharts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운영 포탈 SPA(모니터링·설정·이력·알람), SSE 4채널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SPA 4000 (internal ALB)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services/ops-api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Python / FastAPI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운영 포탈 데모/목업 백엔드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</w:t>
            </w:r>
          </w:p>
        </w:tc>
      </w:tr>
    </w:tbl>
    <w:p>
      <w:pPr>
        <w:pStyle w:val="Heading2"/>
      </w:pPr>
      <w:r>
        <w:t xml:space="preserve">2.2 논리 계층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미디어 계층: FreeSwitch가 SIP/RTP를 종단하고 mod_audio_fork로 16kHz PCM을 vbgw-bridge에 WebSocket으로 포워딩한다.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통화 제어 계층: vbgw-orchestrator가 ESL로 FreeSwitch 이벤트를 구독하고 originate/transfer/record/bridge 등 통화 명령을 발행한다. Redis로 노드간 세션·명령을 공유한다.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브리지 계층: vbgw-bridge가 VAD로 발화 구간을 판정해 backend gRPC StreamSession으로 전송하고, AI 응답(STT/TTS/EOT)을 받아 FreeSwitch로 송출한다. barge-in 시 재생 버퍼를 즉시 플러시한다.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AI/제어 계층: backend가 gRPC 서버로서 통화당 양방향 스트림을 받아 CallSessionOrchestrator가 STT→(의도)→LLM→TTS 파이프라인과 LangGraph 시나리오를 실행한다.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운영 계층: frontend(시나리오 저작)·ops-portal(운영 모니터링)이 backend REST/SSE에 연결된다.</w:t>
      </w:r>
    </w:p>
    <w:p>
      <w:pPr>
        <w:pStyle w:val="Heading1"/>
      </w:pPr>
      <w:r>
        <w:t xml:space="preserve">3. 통화 처리 흐름</w:t>
      </w:r>
    </w:p>
    <w:p>
      <w:pPr>
        <w:pStyle w:val="Heading2"/>
      </w:pPr>
      <w:r>
        <w:t xml:space="preserve">3.1 통화 셋업 및 한 턴(turn) 처리 시퀀스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2160"/>
        <w:gridCol w:w="460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주체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INVITE 수신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FreeSwitch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통신사/SBC로부터 SIP INVITE 수신, 채널 생성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CHANNEL_CREATE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orchestrator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ESL 이벤트 수신 → 세션 생성, 동시 통화 용량(Redis Lua) 체크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park → audio_fork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FreeSwitch→bridge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채널 park 후 mod_audio_fork로 16kHz PCM을 bridge WS(/audio/{uuid})로 전송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VAD 판정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bridge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Silero VAD(또는 에너지 폴백)로 발화 구간(is_speaking) 판정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AudioChunk 전송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bridge→backend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발화 PCM(20ms=640B)을 gRPC StreamSession으로 스트리밍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Groq Whisper로 전사(4s timeout + Circuit Breaker)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시나리오/LLM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LangGraph 시나리오 실행 → Groq Llama 응답 생성(6s timeout, quota 검사, fallback 모델)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도구 호출(옵션)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tool_node가 커넥터(CRM 등) 호출, 실패 시 폴백 처리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TTS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Google Cloud TTS(ko-KR Neural2)로 음성 합성(3s timeout)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AiResponse 스트림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backend→bridge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STT_RESULT/TTS_AUDIO/END_OF_TURN 응답 스트리밍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송출 / barge-in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bridge→FreeSwitch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TTS 오디오를 송출, 고객 발화 감지 시 clear_buffer로 즉시 중단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CHANNEL_HANGUP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orchestrator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행업 시 CDR 기록·웹훅 전송·세션 해제, backend는 턴 영속화 후 세션 종료</w:t>
            </w:r>
          </w:p>
        </w:tc>
      </w:tr>
    </w:tbl>
    <w:p>
      <w:pPr>
        <w:pStyle w:val="Heading2"/>
      </w:pPr>
      <w:r>
        <w:t xml:space="preserve">3.2 상담원 이관(Transfer) 및 폴백</w:t>
      </w:r>
    </w:p>
    <w:p>
      <w:pPr>
        <w:spacing w:after="120" w:line="276"/>
      </w:pPr>
      <w:r>
        <w:t xml:space="preserve">발화에서 이관 의도가 감지되거나 시나리오 transfer 노드에 도달하면 TransferService가 CTI로 이관을 요청한다. 이관 실패 시 통화를 끊지 않고 ① 콜백 예약 또는 ② AI 재개 폴백으로 우아하게 전환한다(Error Handling 원칙). 이관 시 상담원에게 전달할 컨텍스트 요약을 함께 생성한다.</w:t>
      </w:r>
    </w:p>
    <w:p>
      <w:pPr>
        <w:pStyle w:val="Heading1"/>
      </w:pPr>
      <w:r>
        <w:t xml:space="preserve">4. Agentic 시나리오 실행</w:t>
      </w:r>
    </w:p>
    <w:p>
      <w:pPr>
        <w:pStyle w:val="Heading2"/>
      </w:pPr>
      <w:r>
        <w:t xml:space="preserve">4.1 DSL 및 컴파일</w:t>
      </w:r>
    </w:p>
    <w:p>
      <w:pPr>
        <w:spacing w:after="120" w:line="276"/>
      </w:pPr>
      <w:r>
        <w:t xml:space="preserve">테넌트는 frontend 시나리오 빌더에서 노드/엣지 그래프를 저작한다. 노드 타입은 Intent·LLM·Tool·Branch·Transfer·Wait·Context·End·Start 9종이다. 저장된 DSL(Pydantic 스키마)은 scenario_compiler가 LangGraph StateGraph로 컴파일하며, 시작·종료·도달성·엣지 무결성을 검증한다. 컴파일 결과는 LRU 캐시(용량 256)로 보관하고, publish 시 캐시를 무효화한다.</w:t>
      </w:r>
    </w:p>
    <w:p>
      <w:pPr>
        <w:pStyle w:val="Heading2"/>
      </w:pPr>
      <w:r>
        <w:t xml:space="preserve">4.2 실행 런타임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CallbotGraphRuntime.stream_turn 이 컴파일된 그래프를 한 턴 단위로 스트리밍 실행한다.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CallbotState(TypedDict)에 메시지·세션 메타·의도 결과가 누적되며, add_messages 리듀서로 병합된다.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AgenticRouter가 테넌트 화이트리스트 / canary 퍼센트 / 전역 on-off로 agentic 경로 활성 여부를 결정해 점진 롤아웃을 지원한다.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각 노드는 ServiceBundle(LLM/STT/TTS/커넥터)을 주입받아 async로 동작한다. tool_node는 인자 바인딩·오류 폴백·결과 절단을 수행한다.</w:t>
      </w:r>
    </w:p>
    <w:p>
      <w:pPr>
        <w:pStyle w:val="Heading1"/>
      </w:pPr>
      <w:r>
        <w:t xml:space="preserve">5. 데이터 아키텍처</w:t>
      </w:r>
    </w:p>
    <w:p>
      <w:pPr>
        <w:pStyle w:val="Heading2"/>
      </w:pPr>
      <w:r>
        <w:t xml:space="preserve">5.1 저장소 구성</w:t>
      </w:r>
    </w:p>
    <w:p>
      <w:pPr>
        <w:spacing w:after="120" w:line="276"/>
      </w:pPr>
      <w:r>
        <w:t xml:space="preserve">주 저장소는 MongoDB(DB명 agentoe)이며, 활성 통화의 hot-state·캐시·분산락·pub/sub·DLQ는 Redis가 담당한다. 활성 세션은 Redis에, 종료·이력은 MongoDB에 이원화하여 저지연과 영속성을 모두 확보한다.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3360"/>
        <w:gridCol w:w="1400"/>
      </w:tblGrid>
      <w:tr>
        <w:trPr>
          <w:tblHeader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컬렉션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목적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보존(TTL)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agents / calls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일반(validator)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에이전트 설정 / 통화 기록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calls 90일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sessions / session_history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일반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멀티턴 세션 / 턴 이력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90일 / 180일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transfers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일반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상담원 이관 이력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365일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scenarios / tenants / policies / connectors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일반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시나리오 버전 / 테넌트 / 정책 / 커넥터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audit_events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 Series · WORM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감사 로그(insert·find만, update/remove 불가)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3년(prod 1년)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portal_users / portal_sessions / portal_configs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일반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운영자 계정 / refresh 세션 / 환경 설정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kill_switches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일반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기능·테넌트 긴급 차단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2"/>
      </w:pPr>
      <w:r>
        <w:t xml:space="preserve">5.2 멀티테넌시 및 WORM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멀티테넌시: 모든 데이터에 tenant_id를 부여하고, Redis 키를 agentoe:t:{tenant_id}:... 로 스코핑한다. JWT의 테넌트와 X-Tenant-ID 헤더 일치를 강제(ENFORCE_TENANT_HEADER_MATCH)한다.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WORM 감사: audit_events는 MongoDB Time Series 콜렉션 + auditWriter 역할(insert·find만 부여) + TTL 3단계로 Write-Once-Read-Many를 보장한다. TS는 in-place update가 불가하므로 신규 필드는 모두 metadata.* 하위에 추가한다.</w:t>
      </w:r>
    </w:p>
    <w:p>
      <w:pPr>
        <w:pStyle w:val="Heading1"/>
      </w:pPr>
      <w:r>
        <w:t xml:space="preserve">6. 인터페이스 아키텍처</w:t>
      </w:r>
    </w:p>
    <w:p>
      <w:pPr>
        <w:spacing w:after="120" w:line="276"/>
      </w:pPr>
      <w:r>
        <w:t xml:space="preserve">서비스 간/외부 연동은 동기 REST, gRPC 양방향 스트림, WebSocket, SSE, ESL, 외부 HTTP API로 구성된다. 상세 계약은 인터페이스 정의서를 참조한다.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2360"/>
        <w:gridCol w:w="3200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인터페이스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프로토콜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구간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요지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VoicebotAiService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gRPC(stream)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bridge ↔ backend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통화당 양방향 스트림 1개. AudioChunk↑ / AiResponse↓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VBGW WebSocket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WSS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 ↔ backend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JWT+Origin 검증, 제어/오디오 중계, 백프레셔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audio_fork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WS(binary)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FreeSwitch ↔ bridge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16kHz PCM 20ms 프레임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운영 SSE 4채널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text/event-stream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 ↔ ops-portal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metrics/sessions.active/audit.tail/alerts, 쿠키+CSRF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ESL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TCP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FreeSwitch ↔ orchestrator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통화 이벤트 구독 + originate/transfer/record 명령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HTTPS/JSON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backend/orchestrator/ops-api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관리·실행·통화제어 API(JWT)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외부 API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 → Groq/Google/CTI/CRM/KMS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STT·LLM·TTS·이관·CRM·암호화</w:t>
            </w:r>
          </w:p>
        </w:tc>
      </w:tr>
    </w:tbl>
    <w:p>
      <w:pPr>
        <w:pStyle w:val="Heading1"/>
      </w:pPr>
      <w:r>
        <w:t xml:space="preserve">7. 배포 아키텍처</w:t>
      </w:r>
    </w:p>
    <w:p>
      <w:pPr>
        <w:pStyle w:val="Heading2"/>
      </w:pPr>
      <w:r>
        <w:t xml:space="preserve">7.1 인프라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AWS EKS 1.29(ap-northeast-2). Terraform으로 인프라 프로비저닝, k8s-bootstrap으로 ALB controller·cert-manager·External Secrets·kube-prometheus-stack·Karpenter 구성.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Helm 차트: agentoe-backend / agentoe-frontend / agentoe-portal / vbgw. 환경별 values(staging/prod) 분리.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네임스페이스: backend·frontend → agentoe[-staging], vbgw → vbgw[-staging](분리), ops-portal → portal(internal ALB).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데이터: MongoDB Atlas(M10 staging / M30 prod), Redis. ECR 이미지(IMMUTABLE) 태그 = sha.</w:t>
      </w:r>
    </w:p>
    <w:p>
      <w:pPr>
        <w:pStyle w:val="Heading2"/>
      </w:pPr>
      <w:r>
        <w:t xml:space="preserve">7.2 CI/CD 및 무중단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Actions: path-filter 기반 5-service 매트릭스 빌드, contracts-gen drift 검증(proto 단일화), helm-lint 매트릭스, 이미지 Trivy 스캔, GitHub OIDC(ecr_push / eks_deploy).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배포: staging 자동 → prod canary(10%→50%→100%, Prometheus error_rate 게이트) + 수동 승인 환경(production). 무중단: graceful shutdown(drain), PodDisruptionBudget.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vbgw cutover: vbgw-ai → backend gRPC로 단계적 전환(Stage A staging 100% → prod canary).</w:t>
      </w:r>
    </w:p>
    <w:p>
      <w:pPr>
        <w:pStyle w:val="Heading1"/>
      </w:pPr>
      <w:r>
        <w:t xml:space="preserve">8. 비기능 요구 (SLO) 및 관측성</w:t>
      </w:r>
    </w:p>
    <w:p>
      <w:pPr>
        <w:spacing w:after="120" w:line="276"/>
      </w:pPr>
      <w:r>
        <w:t xml:space="preserve">SLO 임계는 docs/reference/slo.md를 단일 진실 소스로 한다. 성공률 ≥ 99.9%, 파이프라인 P95 ≤ 500ms를 기준으로 한다. 로컬 ASGI 레이어 부하 검증(P5-01~06) 및 SIPp 실콜(10 CPS×10분) 인프라가 구비되어 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00"/>
        <w:gridCol w:w="34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메커니즘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구성요소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성능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async 전면 적용, 단계별 timeout(STT 4s/LLM 6s/TTS 3s), Circuit Breaker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ai_pipeline, timeouts, circuit_breaker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탄력성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quota(토큰·비용), rate-limit, admission control, 백프레셔, DLQ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quota, middleware, ws_backpressure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메트릭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in-process 히스토그램 + Prometheus exposition, 유한 카디널리티 라벨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metrics.py, http_metrics_middleware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알람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65 PrometheusRules, Alertmanager(Slack/PagerDuty), AmPoller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deploy/observability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대시보드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Grafana 4종 + 운영 포탈 SSE 실시간 KPI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Grafana, ops-portal</w:t>
            </w:r>
          </w:p>
        </w:tc>
      </w:tr>
    </w:tbl>
    <w:p>
      <w:pPr>
        <w:pStyle w:val="Heading1"/>
      </w:pPr>
      <w:r>
        <w:t xml:space="preserve">9. 보안 설계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인증 발급자 격리: 테넌트 JWT(issuer agentoe-api, JWKS/HS256) 와 운영자 인증(issuer agentoe-portal)을 분리한다.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운영자 인증: bcrypt(cost=12) + TOTP MFA + brute-force 단계 잠금 + refresh rotation/denylist + CSRF double-submit.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MFA secret: AWS KMS data key 기반 AES-GCM 봉투암호화, 레거시 env-key 자동 폴백(무중단 마이그레이션).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RBAC: portal:viewer/operator/admin, prod 설정 변경은 admin 전용. require_portal_role로 issuer 격리.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개인정보: PII 마스킹(로깅/저장), 원문 영속 기본 비활성(PII_RAW_PERSIST_ENABLED=false), 보존기간 TTL.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네트워크: 운영 포탈 internal ALB, NetworkPolicy(portal namespace ingress 제한), AlertManager basic auth, 내부 경로 loopback 제한.</w:t>
      </w:r>
    </w:p>
    <w:p>
      <w:pPr>
        <w:pStyle w:val="Heading1"/>
      </w:pPr>
      <w:r>
        <w:t xml:space="preserve">10. 운영 포탈 (Phase N)</w:t>
      </w:r>
    </w:p>
    <w:p>
      <w:pPr>
        <w:spacing w:after="120" w:line="276"/>
      </w:pPr>
      <w:r>
        <w:t xml:space="preserve">운영자가 모니터링·환경설정·상담이력·로그트레이스·알람·킬스위치를 한 곳에서 처리하는 웹 포탈이다. 실시간성은 SSE 4채널로 구현한다: metrics(Prometheus poll), sessions.active·audit.tail(Redis pub), alerts(AmPoller leader election → Redis pub). 동시 연결은 파드별 Semaphore와 uvicorn 동시성 제한, ALB idle_timeout으로 다층 보호한다. 환경 설정(portal_configs)은 dev/staging/prod 차이를 diff로 보여주고 RBAC에 따라 편집을 제어한다.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88888"/>
        <w:sz w:val="16"/>
        <w:szCs w:val="16"/>
      </w:rPr>
      <w:t xml:space="preserve">agentoe · v1.0 · 2026-05-23</w:t>
    </w:r>
    <w:r>
      <w:rPr>
        <w:sz w:val="16"/>
        <w:szCs w:val="16"/>
      </w:rPr>
      <w:t xml:space="preserve">	</w:t>
    </w: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395" w:sz="6" w:space="1"/>
      </w:pBdr>
    </w:pPr>
    <w:r>
      <w:rPr>
        <w:color w:val="888888"/>
        <w:sz w:val="16"/>
        <w:szCs w:val="16"/>
      </w:rPr>
      <w:t xml:space="preserve">AgenticOE 시스템 아키텍처 설계서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2026-05-23T10:25:41.250Z</dcterms:created>
  <dcterms:modified xsi:type="dcterms:W3CDTF">2026-05-23T10:25:41.250Z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